
<file path=[Content_Types].xml><?xml version="1.0" encoding="utf-8"?>
<Types xmlns="http://schemas.openxmlformats.org/package/2006/content-types">
  <Default Extension="png" ContentType="image/png"/>
  <Default Extension="bin" ContentType="application/vnd.ms-office.activeX"/>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7DF4" w:rsidRDefault="003B7DF4" w:rsidP="003B7DF4">
      <w:pPr>
        <w:jc w:val="both"/>
      </w:pPr>
      <w:bookmarkStart w:id="0" w:name="_GoBack"/>
      <w:bookmarkEnd w:id="0"/>
    </w:p>
    <w:p w:rsidR="003B7DF4" w:rsidRDefault="003B7DF4" w:rsidP="003B7DF4">
      <w:pPr>
        <w:jc w:val="both"/>
      </w:pPr>
    </w:p>
    <w:p w:rsidR="003B7DF4" w:rsidRDefault="003B7DF4" w:rsidP="003B7DF4">
      <w:pPr>
        <w:jc w:val="both"/>
      </w:pPr>
    </w:p>
    <w:p w:rsidR="003B7DF4" w:rsidRDefault="003B7DF4" w:rsidP="003B7DF4">
      <w:pPr>
        <w:jc w:val="both"/>
      </w:pPr>
    </w:p>
    <w:p w:rsidR="003B7DF4" w:rsidRDefault="003B7DF4" w:rsidP="003B7DF4">
      <w:pPr>
        <w:jc w:val="both"/>
      </w:pPr>
    </w:p>
    <w:p w:rsidR="003B7DF4" w:rsidRPr="00FF24AB" w:rsidRDefault="003B7DF4" w:rsidP="003B7DF4">
      <w:pPr>
        <w:jc w:val="both"/>
      </w:pPr>
    </w:p>
    <w:p w:rsidR="003B7DF4" w:rsidRPr="00E53AC3" w:rsidRDefault="003B7DF4" w:rsidP="003B7DF4">
      <w:pPr>
        <w:spacing w:after="120"/>
        <w:jc w:val="center"/>
        <w:rPr>
          <w:rFonts w:cs="Arial"/>
          <w:b/>
          <w:sz w:val="44"/>
          <w:szCs w:val="44"/>
        </w:rPr>
      </w:pPr>
      <w:r w:rsidRPr="00E53AC3">
        <w:rPr>
          <w:rFonts w:cs="Arial"/>
          <w:b/>
          <w:sz w:val="44"/>
          <w:szCs w:val="44"/>
        </w:rPr>
        <w:t>Contract Audit</w:t>
      </w:r>
      <w:r>
        <w:rPr>
          <w:rFonts w:cs="Arial"/>
          <w:b/>
          <w:sz w:val="44"/>
          <w:szCs w:val="44"/>
        </w:rPr>
        <w:fldChar w:fldCharType="begin"/>
      </w:r>
      <w:r>
        <w:rPr>
          <w:rFonts w:cs="Arial"/>
          <w:b/>
          <w:sz w:val="44"/>
          <w:szCs w:val="44"/>
        </w:rPr>
        <w:instrText xml:space="preserve"> XE "</w:instrText>
      </w:r>
      <w:r w:rsidRPr="00D50A9F">
        <w:rPr>
          <w:rFonts w:ascii="Courier New" w:hAnsi="Courier New" w:cs="Courier New"/>
          <w:sz w:val="21"/>
          <w:szCs w:val="21"/>
        </w:rPr>
        <w:instrText>Audit</w:instrText>
      </w:r>
      <w:r>
        <w:rPr>
          <w:rFonts w:ascii="Courier New" w:hAnsi="Courier New" w:cs="Courier New"/>
          <w:sz w:val="21"/>
          <w:szCs w:val="21"/>
        </w:rPr>
        <w:instrText>"</w:instrText>
      </w:r>
      <w:r>
        <w:rPr>
          <w:rFonts w:cs="Arial"/>
          <w:b/>
          <w:sz w:val="44"/>
          <w:szCs w:val="44"/>
        </w:rPr>
        <w:instrText xml:space="preserve"> </w:instrText>
      </w:r>
      <w:r>
        <w:rPr>
          <w:rFonts w:cs="Arial"/>
          <w:b/>
          <w:sz w:val="44"/>
          <w:szCs w:val="44"/>
        </w:rPr>
        <w:fldChar w:fldCharType="end"/>
      </w:r>
      <w:r w:rsidRPr="00E53AC3">
        <w:rPr>
          <w:rFonts w:cs="Arial"/>
          <w:b/>
          <w:sz w:val="44"/>
          <w:szCs w:val="44"/>
        </w:rPr>
        <w:t xml:space="preserve"> Follow-Up</w:t>
      </w:r>
      <w:r>
        <w:rPr>
          <w:rFonts w:cs="Arial"/>
          <w:b/>
          <w:sz w:val="44"/>
          <w:szCs w:val="44"/>
        </w:rPr>
        <w:fldChar w:fldCharType="begin"/>
      </w:r>
      <w:r>
        <w:rPr>
          <w:rFonts w:cs="Arial"/>
          <w:b/>
          <w:sz w:val="44"/>
          <w:szCs w:val="44"/>
        </w:rPr>
        <w:instrText xml:space="preserve"> XE "</w:instrText>
      </w:r>
      <w:r>
        <w:instrText>Contract Audit Follow-Up"</w:instrText>
      </w:r>
      <w:r>
        <w:rPr>
          <w:rFonts w:cs="Arial"/>
          <w:b/>
          <w:sz w:val="44"/>
          <w:szCs w:val="44"/>
        </w:rPr>
        <w:instrText xml:space="preserve"> </w:instrText>
      </w:r>
      <w:r>
        <w:rPr>
          <w:rFonts w:cs="Arial"/>
          <w:b/>
          <w:sz w:val="44"/>
          <w:szCs w:val="44"/>
        </w:rPr>
        <w:fldChar w:fldCharType="end"/>
      </w:r>
      <w:r w:rsidRPr="00E53AC3">
        <w:rPr>
          <w:rFonts w:cs="Arial"/>
          <w:b/>
          <w:sz w:val="44"/>
          <w:szCs w:val="44"/>
        </w:rPr>
        <w:t xml:space="preserve"> User Manual 3.5</w:t>
      </w:r>
    </w:p>
    <w:p w:rsidR="003B7DF4" w:rsidRDefault="003B7DF4" w:rsidP="003B7DF4">
      <w:pPr>
        <w:jc w:val="center"/>
        <w:rPr>
          <w:noProof/>
        </w:rPr>
      </w:pPr>
    </w:p>
    <w:p w:rsidR="003B7DF4" w:rsidRPr="00FF24AB" w:rsidRDefault="003B7DF4" w:rsidP="003B7DF4">
      <w:pPr>
        <w:jc w:val="center"/>
      </w:pPr>
      <w:r>
        <w:rPr>
          <w:noProof/>
        </w:rPr>
        <w:drawing>
          <wp:inline distT="0" distB="0" distL="0" distR="0" wp14:anchorId="3D5A7FFB" wp14:editId="53EC8E2F">
            <wp:extent cx="1985010" cy="1932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5010" cy="1932940"/>
                    </a:xfrm>
                    <a:prstGeom prst="rect">
                      <a:avLst/>
                    </a:prstGeom>
                    <a:noFill/>
                    <a:ln>
                      <a:noFill/>
                    </a:ln>
                  </pic:spPr>
                </pic:pic>
              </a:graphicData>
            </a:graphic>
          </wp:inline>
        </w:drawing>
      </w:r>
    </w:p>
    <w:p w:rsidR="003B7DF4" w:rsidRDefault="003B7DF4" w:rsidP="003B7DF4">
      <w:pPr>
        <w:jc w:val="center"/>
      </w:pPr>
    </w:p>
    <w:p w:rsidR="003B7DF4" w:rsidRPr="001E3DB1" w:rsidRDefault="003B7DF4" w:rsidP="003B7DF4">
      <w:pPr>
        <w:jc w:val="center"/>
        <w:rPr>
          <w:szCs w:val="24"/>
        </w:rPr>
      </w:pPr>
      <w:r w:rsidRPr="001E3DB1">
        <w:rPr>
          <w:szCs w:val="24"/>
        </w:rPr>
        <w:t xml:space="preserve">This manual is provided by </w:t>
      </w:r>
      <w:r>
        <w:rPr>
          <w:szCs w:val="24"/>
        </w:rPr>
        <w:t>General Dynamics Information Technology</w:t>
      </w:r>
      <w:r w:rsidRPr="001E3DB1">
        <w:rPr>
          <w:szCs w:val="24"/>
        </w:rPr>
        <w:t xml:space="preserve"> as a service to Defense Contract Management Agency</w:t>
      </w:r>
      <w:r>
        <w:rPr>
          <w:szCs w:val="24"/>
        </w:rPr>
        <w:fldChar w:fldCharType="begin"/>
      </w:r>
      <w:r>
        <w:rPr>
          <w:szCs w:val="24"/>
        </w:rPr>
        <w:instrText xml:space="preserve"> XE "</w:instrText>
      </w:r>
      <w:r>
        <w:instrText>Agency"</w:instrText>
      </w:r>
      <w:r>
        <w:rPr>
          <w:szCs w:val="24"/>
        </w:rPr>
        <w:instrText xml:space="preserve"> </w:instrText>
      </w:r>
      <w:r>
        <w:rPr>
          <w:szCs w:val="24"/>
        </w:rPr>
        <w:fldChar w:fldCharType="end"/>
      </w:r>
      <w:r w:rsidRPr="001E3DB1">
        <w:rPr>
          <w:szCs w:val="24"/>
        </w:rPr>
        <w:t>. [Manual Version: 3.5 Release Date</w:t>
      </w:r>
      <w:r>
        <w:rPr>
          <w:szCs w:val="24"/>
        </w:rPr>
        <w:fldChar w:fldCharType="begin"/>
      </w:r>
      <w:r>
        <w:rPr>
          <w:szCs w:val="24"/>
        </w:rPr>
        <w:instrText xml:space="preserve"> XE "</w:instrText>
      </w:r>
      <w:r>
        <w:instrText>Date"</w:instrText>
      </w:r>
      <w:r>
        <w:rPr>
          <w:szCs w:val="24"/>
        </w:rPr>
        <w:instrText xml:space="preserve"> </w:instrText>
      </w:r>
      <w:r>
        <w:rPr>
          <w:szCs w:val="24"/>
        </w:rPr>
        <w:fldChar w:fldCharType="end"/>
      </w:r>
      <w:r w:rsidRPr="001E3DB1">
        <w:rPr>
          <w:szCs w:val="24"/>
        </w:rPr>
        <w:t>: 0</w:t>
      </w:r>
      <w:r>
        <w:rPr>
          <w:szCs w:val="24"/>
        </w:rPr>
        <w:t>3/21</w:t>
      </w:r>
      <w:r w:rsidRPr="001E3DB1">
        <w:rPr>
          <w:szCs w:val="24"/>
        </w:rPr>
        <w:t>/20</w:t>
      </w:r>
      <w:r>
        <w:rPr>
          <w:szCs w:val="24"/>
        </w:rPr>
        <w:t>16</w:t>
      </w:r>
      <w:r w:rsidRPr="001E3DB1">
        <w:rPr>
          <w:szCs w:val="24"/>
        </w:rPr>
        <w:t>]</w:t>
      </w:r>
    </w:p>
    <w:p w:rsidR="003B7DF4" w:rsidRDefault="003B7DF4" w:rsidP="003B7DF4">
      <w:pPr>
        <w:jc w:val="both"/>
      </w:pPr>
    </w:p>
    <w:p w:rsidR="003B7DF4" w:rsidRDefault="003B7DF4" w:rsidP="003B7DF4">
      <w:pPr>
        <w:jc w:val="both"/>
      </w:pPr>
    </w:p>
    <w:p w:rsidR="003B7DF4" w:rsidRDefault="003B7DF4" w:rsidP="003B7DF4">
      <w:pPr>
        <w:jc w:val="both"/>
      </w:pPr>
    </w:p>
    <w:p w:rsidR="003B7DF4" w:rsidRDefault="003B7DF4" w:rsidP="003B7DF4">
      <w:pPr>
        <w:jc w:val="both"/>
      </w:pPr>
    </w:p>
    <w:p w:rsidR="003B7DF4" w:rsidRDefault="003B7DF4" w:rsidP="003B7DF4">
      <w:pPr>
        <w:jc w:val="both"/>
      </w:pPr>
    </w:p>
    <w:p w:rsidR="003B7DF4" w:rsidRDefault="003B7DF4" w:rsidP="003B7DF4">
      <w:pPr>
        <w:jc w:val="both"/>
      </w:pPr>
    </w:p>
    <w:p w:rsidR="003B7DF4" w:rsidRDefault="003B7DF4" w:rsidP="003B7DF4">
      <w:pPr>
        <w:jc w:val="both"/>
      </w:pPr>
    </w:p>
    <w:p w:rsidR="003B7DF4" w:rsidRDefault="003B7DF4" w:rsidP="003B7DF4">
      <w:pPr>
        <w:jc w:val="both"/>
      </w:pPr>
    </w:p>
    <w:p w:rsidR="003B7DF4" w:rsidRDefault="003B7DF4" w:rsidP="003B7DF4">
      <w:pPr>
        <w:jc w:val="center"/>
      </w:pPr>
      <w:r>
        <w:rPr>
          <w:rFonts w:cs="NLHKIK+Arial,Bold"/>
          <w:b/>
          <w:bCs/>
          <w:color w:val="000000"/>
          <w:sz w:val="32"/>
          <w:szCs w:val="32"/>
        </w:rPr>
        <w:t>Table of Contents</w:t>
      </w:r>
    </w:p>
    <w:p w:rsidR="003B7DF4" w:rsidRDefault="003B7DF4" w:rsidP="003B7DF4">
      <w:pPr>
        <w:pStyle w:val="TOC1"/>
        <w:tabs>
          <w:tab w:val="right" w:leader="dot" w:pos="9350"/>
        </w:tabs>
        <w:rPr>
          <w:rFonts w:ascii="Calibri" w:hAnsi="Calibri"/>
          <w:noProof/>
          <w:sz w:val="22"/>
        </w:rPr>
      </w:pPr>
      <w:r>
        <w:fldChar w:fldCharType="begin"/>
      </w:r>
      <w:r>
        <w:instrText xml:space="preserve"> TOC \o "1-3" \h \z \u </w:instrText>
      </w:r>
      <w:r>
        <w:fldChar w:fldCharType="separate"/>
      </w:r>
      <w:hyperlink w:anchor="_Toc246478067" w:history="1">
        <w:r w:rsidRPr="006713BE">
          <w:rPr>
            <w:rStyle w:val="Hyperlink"/>
            <w:noProof/>
          </w:rPr>
          <w:t>Overview</w:t>
        </w:r>
        <w:r>
          <w:rPr>
            <w:noProof/>
            <w:webHidden/>
          </w:rPr>
          <w:tab/>
        </w:r>
        <w:r>
          <w:rPr>
            <w:noProof/>
            <w:webHidden/>
          </w:rPr>
          <w:fldChar w:fldCharType="begin"/>
        </w:r>
        <w:r>
          <w:rPr>
            <w:noProof/>
            <w:webHidden/>
          </w:rPr>
          <w:instrText xml:space="preserve"> PAGEREF _Toc246478067 \h </w:instrText>
        </w:r>
        <w:r>
          <w:rPr>
            <w:noProof/>
            <w:webHidden/>
          </w:rPr>
        </w:r>
        <w:r>
          <w:rPr>
            <w:noProof/>
            <w:webHidden/>
          </w:rPr>
          <w:fldChar w:fldCharType="separate"/>
        </w:r>
        <w:r>
          <w:rPr>
            <w:noProof/>
            <w:webHidden/>
          </w:rPr>
          <w:t>5</w:t>
        </w:r>
        <w:r>
          <w:rPr>
            <w:noProof/>
            <w:webHidden/>
          </w:rPr>
          <w:fldChar w:fldCharType="end"/>
        </w:r>
      </w:hyperlink>
    </w:p>
    <w:p w:rsidR="003B7DF4" w:rsidRDefault="001D24AF" w:rsidP="003B7DF4">
      <w:pPr>
        <w:pStyle w:val="TOC2"/>
        <w:tabs>
          <w:tab w:val="right" w:leader="dot" w:pos="9350"/>
        </w:tabs>
        <w:rPr>
          <w:rFonts w:ascii="Calibri" w:hAnsi="Calibri"/>
          <w:noProof/>
          <w:sz w:val="22"/>
        </w:rPr>
      </w:pPr>
      <w:hyperlink w:anchor="_Toc246478068" w:history="1">
        <w:r w:rsidR="003B7DF4" w:rsidRPr="006713BE">
          <w:rPr>
            <w:rStyle w:val="Hyperlink"/>
            <w:noProof/>
          </w:rPr>
          <w:t>Contract Audit Follow-Up 3.5</w:t>
        </w:r>
        <w:r w:rsidR="003B7DF4">
          <w:rPr>
            <w:noProof/>
            <w:webHidden/>
          </w:rPr>
          <w:tab/>
        </w:r>
        <w:r w:rsidR="003B7DF4">
          <w:rPr>
            <w:noProof/>
            <w:webHidden/>
          </w:rPr>
          <w:fldChar w:fldCharType="begin"/>
        </w:r>
        <w:r w:rsidR="003B7DF4">
          <w:rPr>
            <w:noProof/>
            <w:webHidden/>
          </w:rPr>
          <w:instrText xml:space="preserve"> PAGEREF _Toc246478068 \h </w:instrText>
        </w:r>
        <w:r w:rsidR="003B7DF4">
          <w:rPr>
            <w:noProof/>
            <w:webHidden/>
          </w:rPr>
        </w:r>
        <w:r w:rsidR="003B7DF4">
          <w:rPr>
            <w:noProof/>
            <w:webHidden/>
          </w:rPr>
          <w:fldChar w:fldCharType="separate"/>
        </w:r>
        <w:r w:rsidR="003B7DF4">
          <w:rPr>
            <w:noProof/>
            <w:webHidden/>
          </w:rPr>
          <w:t>5</w:t>
        </w:r>
        <w:r w:rsidR="003B7DF4">
          <w:rPr>
            <w:noProof/>
            <w:webHidden/>
          </w:rPr>
          <w:fldChar w:fldCharType="end"/>
        </w:r>
      </w:hyperlink>
    </w:p>
    <w:p w:rsidR="003B7DF4" w:rsidRDefault="001D24AF" w:rsidP="003B7DF4">
      <w:pPr>
        <w:pStyle w:val="TOC2"/>
        <w:tabs>
          <w:tab w:val="right" w:leader="dot" w:pos="9350"/>
        </w:tabs>
        <w:rPr>
          <w:rFonts w:ascii="Calibri" w:hAnsi="Calibri"/>
          <w:noProof/>
          <w:sz w:val="22"/>
        </w:rPr>
      </w:pPr>
      <w:hyperlink w:anchor="_Toc246478069" w:history="1">
        <w:r w:rsidR="003B7DF4" w:rsidRPr="006713BE">
          <w:rPr>
            <w:rStyle w:val="Hyperlink"/>
            <w:noProof/>
          </w:rPr>
          <w:t>Enhancement Areas for Contract Audit Follow-Up 3.5</w:t>
        </w:r>
        <w:r w:rsidR="003B7DF4">
          <w:rPr>
            <w:noProof/>
            <w:webHidden/>
          </w:rPr>
          <w:tab/>
        </w:r>
        <w:r w:rsidR="003B7DF4">
          <w:rPr>
            <w:noProof/>
            <w:webHidden/>
          </w:rPr>
          <w:fldChar w:fldCharType="begin"/>
        </w:r>
        <w:r w:rsidR="003B7DF4">
          <w:rPr>
            <w:noProof/>
            <w:webHidden/>
          </w:rPr>
          <w:instrText xml:space="preserve"> PAGEREF _Toc246478069 \h </w:instrText>
        </w:r>
        <w:r w:rsidR="003B7DF4">
          <w:rPr>
            <w:noProof/>
            <w:webHidden/>
          </w:rPr>
        </w:r>
        <w:r w:rsidR="003B7DF4">
          <w:rPr>
            <w:noProof/>
            <w:webHidden/>
          </w:rPr>
          <w:fldChar w:fldCharType="separate"/>
        </w:r>
        <w:r w:rsidR="003B7DF4">
          <w:rPr>
            <w:noProof/>
            <w:webHidden/>
          </w:rPr>
          <w:t>6</w:t>
        </w:r>
        <w:r w:rsidR="003B7DF4">
          <w:rPr>
            <w:noProof/>
            <w:webHidden/>
          </w:rPr>
          <w:fldChar w:fldCharType="end"/>
        </w:r>
      </w:hyperlink>
    </w:p>
    <w:p w:rsidR="003B7DF4" w:rsidRDefault="001D24AF" w:rsidP="003B7DF4">
      <w:pPr>
        <w:pStyle w:val="TOC2"/>
        <w:tabs>
          <w:tab w:val="right" w:leader="dot" w:pos="9350"/>
        </w:tabs>
        <w:rPr>
          <w:rFonts w:ascii="Calibri" w:hAnsi="Calibri"/>
          <w:noProof/>
          <w:sz w:val="22"/>
        </w:rPr>
      </w:pPr>
      <w:hyperlink w:anchor="_Toc246478070" w:history="1">
        <w:r w:rsidR="003B7DF4" w:rsidRPr="006713BE">
          <w:rPr>
            <w:rStyle w:val="Hyperlink"/>
            <w:noProof/>
          </w:rPr>
          <w:t>Reportable and Non-Reportable Audits</w:t>
        </w:r>
        <w:r w:rsidR="003B7DF4">
          <w:rPr>
            <w:noProof/>
            <w:webHidden/>
          </w:rPr>
          <w:tab/>
        </w:r>
        <w:r w:rsidR="003B7DF4">
          <w:rPr>
            <w:noProof/>
            <w:webHidden/>
          </w:rPr>
          <w:fldChar w:fldCharType="begin"/>
        </w:r>
        <w:r w:rsidR="003B7DF4">
          <w:rPr>
            <w:noProof/>
            <w:webHidden/>
          </w:rPr>
          <w:instrText xml:space="preserve"> PAGEREF _Toc246478070 \h </w:instrText>
        </w:r>
        <w:r w:rsidR="003B7DF4">
          <w:rPr>
            <w:noProof/>
            <w:webHidden/>
          </w:rPr>
        </w:r>
        <w:r w:rsidR="003B7DF4">
          <w:rPr>
            <w:noProof/>
            <w:webHidden/>
          </w:rPr>
          <w:fldChar w:fldCharType="separate"/>
        </w:r>
        <w:r w:rsidR="003B7DF4">
          <w:rPr>
            <w:noProof/>
            <w:webHidden/>
          </w:rPr>
          <w:t>8</w:t>
        </w:r>
        <w:r w:rsidR="003B7DF4">
          <w:rPr>
            <w:noProof/>
            <w:webHidden/>
          </w:rPr>
          <w:fldChar w:fldCharType="end"/>
        </w:r>
      </w:hyperlink>
    </w:p>
    <w:p w:rsidR="003B7DF4" w:rsidRDefault="001D24AF" w:rsidP="003B7DF4">
      <w:pPr>
        <w:pStyle w:val="TOC1"/>
        <w:tabs>
          <w:tab w:val="right" w:leader="dot" w:pos="9350"/>
        </w:tabs>
        <w:rPr>
          <w:rFonts w:ascii="Calibri" w:hAnsi="Calibri"/>
          <w:noProof/>
          <w:sz w:val="22"/>
        </w:rPr>
      </w:pPr>
      <w:hyperlink w:anchor="_Toc246478071" w:history="1">
        <w:r w:rsidR="003B7DF4" w:rsidRPr="006713BE">
          <w:rPr>
            <w:rStyle w:val="Hyperlink"/>
            <w:noProof/>
          </w:rPr>
          <w:t>CAFU Functions by Role</w:t>
        </w:r>
        <w:r w:rsidR="003B7DF4">
          <w:rPr>
            <w:noProof/>
            <w:webHidden/>
          </w:rPr>
          <w:tab/>
        </w:r>
        <w:r w:rsidR="003B7DF4">
          <w:rPr>
            <w:noProof/>
            <w:webHidden/>
          </w:rPr>
          <w:fldChar w:fldCharType="begin"/>
        </w:r>
        <w:r w:rsidR="003B7DF4">
          <w:rPr>
            <w:noProof/>
            <w:webHidden/>
          </w:rPr>
          <w:instrText xml:space="preserve"> PAGEREF _Toc246478071 \h </w:instrText>
        </w:r>
        <w:r w:rsidR="003B7DF4">
          <w:rPr>
            <w:noProof/>
            <w:webHidden/>
          </w:rPr>
        </w:r>
        <w:r w:rsidR="003B7DF4">
          <w:rPr>
            <w:noProof/>
            <w:webHidden/>
          </w:rPr>
          <w:fldChar w:fldCharType="separate"/>
        </w:r>
        <w:r w:rsidR="003B7DF4">
          <w:rPr>
            <w:noProof/>
            <w:webHidden/>
          </w:rPr>
          <w:t>10</w:t>
        </w:r>
        <w:r w:rsidR="003B7DF4">
          <w:rPr>
            <w:noProof/>
            <w:webHidden/>
          </w:rPr>
          <w:fldChar w:fldCharType="end"/>
        </w:r>
      </w:hyperlink>
    </w:p>
    <w:p w:rsidR="003B7DF4" w:rsidRDefault="001D24AF" w:rsidP="003B7DF4">
      <w:pPr>
        <w:pStyle w:val="TOC2"/>
        <w:tabs>
          <w:tab w:val="right" w:leader="dot" w:pos="9350"/>
        </w:tabs>
        <w:rPr>
          <w:rFonts w:ascii="Calibri" w:hAnsi="Calibri"/>
          <w:noProof/>
          <w:sz w:val="22"/>
        </w:rPr>
      </w:pPr>
      <w:hyperlink w:anchor="_Toc246478072" w:history="1">
        <w:r w:rsidR="003B7DF4" w:rsidRPr="006713BE">
          <w:rPr>
            <w:rStyle w:val="Hyperlink"/>
            <w:noProof/>
          </w:rPr>
          <w:t>Contracting Officer (CO) Functions</w:t>
        </w:r>
        <w:r w:rsidR="003B7DF4">
          <w:rPr>
            <w:noProof/>
            <w:webHidden/>
          </w:rPr>
          <w:tab/>
        </w:r>
        <w:r w:rsidR="003B7DF4">
          <w:rPr>
            <w:noProof/>
            <w:webHidden/>
          </w:rPr>
          <w:fldChar w:fldCharType="begin"/>
        </w:r>
        <w:r w:rsidR="003B7DF4">
          <w:rPr>
            <w:noProof/>
            <w:webHidden/>
          </w:rPr>
          <w:instrText xml:space="preserve"> PAGEREF _Toc246478072 \h </w:instrText>
        </w:r>
        <w:r w:rsidR="003B7DF4">
          <w:rPr>
            <w:noProof/>
            <w:webHidden/>
          </w:rPr>
        </w:r>
        <w:r w:rsidR="003B7DF4">
          <w:rPr>
            <w:noProof/>
            <w:webHidden/>
          </w:rPr>
          <w:fldChar w:fldCharType="separate"/>
        </w:r>
        <w:r w:rsidR="003B7DF4">
          <w:rPr>
            <w:noProof/>
            <w:webHidden/>
          </w:rPr>
          <w:t>10</w:t>
        </w:r>
        <w:r w:rsidR="003B7DF4">
          <w:rPr>
            <w:noProof/>
            <w:webHidden/>
          </w:rPr>
          <w:fldChar w:fldCharType="end"/>
        </w:r>
      </w:hyperlink>
    </w:p>
    <w:p w:rsidR="003B7DF4" w:rsidRDefault="001D24AF" w:rsidP="003B7DF4">
      <w:pPr>
        <w:pStyle w:val="TOC2"/>
        <w:tabs>
          <w:tab w:val="right" w:leader="dot" w:pos="9350"/>
        </w:tabs>
        <w:rPr>
          <w:rFonts w:ascii="Calibri" w:hAnsi="Calibri"/>
          <w:noProof/>
          <w:sz w:val="22"/>
        </w:rPr>
      </w:pPr>
      <w:hyperlink w:anchor="_Toc246478073" w:history="1">
        <w:r w:rsidR="003B7DF4" w:rsidRPr="006713BE">
          <w:rPr>
            <w:rStyle w:val="Hyperlink"/>
            <w:noProof/>
          </w:rPr>
          <w:t>Major Command (MC) Monitor Functions</w:t>
        </w:r>
        <w:r w:rsidR="003B7DF4">
          <w:rPr>
            <w:noProof/>
            <w:webHidden/>
          </w:rPr>
          <w:tab/>
        </w:r>
        <w:r w:rsidR="003B7DF4">
          <w:rPr>
            <w:noProof/>
            <w:webHidden/>
          </w:rPr>
          <w:fldChar w:fldCharType="begin"/>
        </w:r>
        <w:r w:rsidR="003B7DF4">
          <w:rPr>
            <w:noProof/>
            <w:webHidden/>
          </w:rPr>
          <w:instrText xml:space="preserve"> PAGEREF _Toc246478073 \h </w:instrText>
        </w:r>
        <w:r w:rsidR="003B7DF4">
          <w:rPr>
            <w:noProof/>
            <w:webHidden/>
          </w:rPr>
        </w:r>
        <w:r w:rsidR="003B7DF4">
          <w:rPr>
            <w:noProof/>
            <w:webHidden/>
          </w:rPr>
          <w:fldChar w:fldCharType="separate"/>
        </w:r>
        <w:r w:rsidR="003B7DF4">
          <w:rPr>
            <w:noProof/>
            <w:webHidden/>
          </w:rPr>
          <w:t>10</w:t>
        </w:r>
        <w:r w:rsidR="003B7DF4">
          <w:rPr>
            <w:noProof/>
            <w:webHidden/>
          </w:rPr>
          <w:fldChar w:fldCharType="end"/>
        </w:r>
      </w:hyperlink>
    </w:p>
    <w:p w:rsidR="003B7DF4" w:rsidRDefault="001D24AF" w:rsidP="003B7DF4">
      <w:pPr>
        <w:pStyle w:val="TOC2"/>
        <w:tabs>
          <w:tab w:val="right" w:leader="dot" w:pos="9350"/>
        </w:tabs>
        <w:rPr>
          <w:rFonts w:ascii="Calibri" w:hAnsi="Calibri"/>
          <w:noProof/>
          <w:sz w:val="22"/>
        </w:rPr>
      </w:pPr>
      <w:hyperlink w:anchor="_Toc246478074" w:history="1">
        <w:r w:rsidR="003B7DF4" w:rsidRPr="006713BE">
          <w:rPr>
            <w:rStyle w:val="Hyperlink"/>
            <w:noProof/>
          </w:rPr>
          <w:t>District Monitor Functions (DCMA only)</w:t>
        </w:r>
        <w:r w:rsidR="003B7DF4">
          <w:rPr>
            <w:noProof/>
            <w:webHidden/>
          </w:rPr>
          <w:tab/>
        </w:r>
        <w:r w:rsidR="003B7DF4">
          <w:rPr>
            <w:noProof/>
            <w:webHidden/>
          </w:rPr>
          <w:fldChar w:fldCharType="begin"/>
        </w:r>
        <w:r w:rsidR="003B7DF4">
          <w:rPr>
            <w:noProof/>
            <w:webHidden/>
          </w:rPr>
          <w:instrText xml:space="preserve"> PAGEREF _Toc246478074 \h </w:instrText>
        </w:r>
        <w:r w:rsidR="003B7DF4">
          <w:rPr>
            <w:noProof/>
            <w:webHidden/>
          </w:rPr>
        </w:r>
        <w:r w:rsidR="003B7DF4">
          <w:rPr>
            <w:noProof/>
            <w:webHidden/>
          </w:rPr>
          <w:fldChar w:fldCharType="separate"/>
        </w:r>
        <w:r w:rsidR="003B7DF4">
          <w:rPr>
            <w:noProof/>
            <w:webHidden/>
          </w:rPr>
          <w:t>11</w:t>
        </w:r>
        <w:r w:rsidR="003B7DF4">
          <w:rPr>
            <w:noProof/>
            <w:webHidden/>
          </w:rPr>
          <w:fldChar w:fldCharType="end"/>
        </w:r>
      </w:hyperlink>
    </w:p>
    <w:p w:rsidR="003B7DF4" w:rsidRDefault="001D24AF" w:rsidP="003B7DF4">
      <w:pPr>
        <w:pStyle w:val="TOC2"/>
        <w:tabs>
          <w:tab w:val="right" w:leader="dot" w:pos="9350"/>
        </w:tabs>
        <w:rPr>
          <w:rFonts w:ascii="Calibri" w:hAnsi="Calibri"/>
          <w:noProof/>
          <w:sz w:val="22"/>
        </w:rPr>
      </w:pPr>
      <w:hyperlink w:anchor="_Toc246478075" w:history="1">
        <w:r w:rsidR="003B7DF4" w:rsidRPr="006713BE">
          <w:rPr>
            <w:rStyle w:val="Hyperlink"/>
            <w:noProof/>
          </w:rPr>
          <w:t>Headquarters Monitor Functions</w:t>
        </w:r>
        <w:r w:rsidR="003B7DF4">
          <w:rPr>
            <w:noProof/>
            <w:webHidden/>
          </w:rPr>
          <w:tab/>
        </w:r>
        <w:r w:rsidR="003B7DF4">
          <w:rPr>
            <w:noProof/>
            <w:webHidden/>
          </w:rPr>
          <w:fldChar w:fldCharType="begin"/>
        </w:r>
        <w:r w:rsidR="003B7DF4">
          <w:rPr>
            <w:noProof/>
            <w:webHidden/>
          </w:rPr>
          <w:instrText xml:space="preserve"> PAGEREF _Toc246478075 \h </w:instrText>
        </w:r>
        <w:r w:rsidR="003B7DF4">
          <w:rPr>
            <w:noProof/>
            <w:webHidden/>
          </w:rPr>
        </w:r>
        <w:r w:rsidR="003B7DF4">
          <w:rPr>
            <w:noProof/>
            <w:webHidden/>
          </w:rPr>
          <w:fldChar w:fldCharType="separate"/>
        </w:r>
        <w:r w:rsidR="003B7DF4">
          <w:rPr>
            <w:noProof/>
            <w:webHidden/>
          </w:rPr>
          <w:t>11</w:t>
        </w:r>
        <w:r w:rsidR="003B7DF4">
          <w:rPr>
            <w:noProof/>
            <w:webHidden/>
          </w:rPr>
          <w:fldChar w:fldCharType="end"/>
        </w:r>
      </w:hyperlink>
    </w:p>
    <w:p w:rsidR="003B7DF4" w:rsidRDefault="001D24AF" w:rsidP="003B7DF4">
      <w:pPr>
        <w:pStyle w:val="TOC2"/>
        <w:tabs>
          <w:tab w:val="right" w:leader="dot" w:pos="9350"/>
        </w:tabs>
        <w:rPr>
          <w:rFonts w:ascii="Calibri" w:hAnsi="Calibri"/>
          <w:noProof/>
          <w:sz w:val="22"/>
        </w:rPr>
      </w:pPr>
      <w:hyperlink w:anchor="_Toc246478076" w:history="1">
        <w:r w:rsidR="003B7DF4" w:rsidRPr="006713BE">
          <w:rPr>
            <w:rStyle w:val="Hyperlink"/>
            <w:noProof/>
          </w:rPr>
          <w:t>DoDIG</w:t>
        </w:r>
        <w:r w:rsidR="003B7DF4">
          <w:rPr>
            <w:noProof/>
            <w:webHidden/>
          </w:rPr>
          <w:tab/>
        </w:r>
        <w:r w:rsidR="003B7DF4">
          <w:rPr>
            <w:noProof/>
            <w:webHidden/>
          </w:rPr>
          <w:fldChar w:fldCharType="begin"/>
        </w:r>
        <w:r w:rsidR="003B7DF4">
          <w:rPr>
            <w:noProof/>
            <w:webHidden/>
          </w:rPr>
          <w:instrText xml:space="preserve"> PAGEREF _Toc246478076 \h </w:instrText>
        </w:r>
        <w:r w:rsidR="003B7DF4">
          <w:rPr>
            <w:noProof/>
            <w:webHidden/>
          </w:rPr>
        </w:r>
        <w:r w:rsidR="003B7DF4">
          <w:rPr>
            <w:noProof/>
            <w:webHidden/>
          </w:rPr>
          <w:fldChar w:fldCharType="separate"/>
        </w:r>
        <w:r w:rsidR="003B7DF4">
          <w:rPr>
            <w:noProof/>
            <w:webHidden/>
          </w:rPr>
          <w:t>11</w:t>
        </w:r>
        <w:r w:rsidR="003B7DF4">
          <w:rPr>
            <w:noProof/>
            <w:webHidden/>
          </w:rPr>
          <w:fldChar w:fldCharType="end"/>
        </w:r>
      </w:hyperlink>
    </w:p>
    <w:p w:rsidR="003B7DF4" w:rsidRDefault="001D24AF" w:rsidP="003B7DF4">
      <w:pPr>
        <w:pStyle w:val="TOC1"/>
        <w:tabs>
          <w:tab w:val="right" w:leader="dot" w:pos="9350"/>
        </w:tabs>
        <w:rPr>
          <w:rFonts w:ascii="Calibri" w:hAnsi="Calibri"/>
          <w:noProof/>
          <w:sz w:val="22"/>
        </w:rPr>
      </w:pPr>
      <w:hyperlink w:anchor="_Toc246478077" w:history="1">
        <w:r w:rsidR="003B7DF4" w:rsidRPr="006713BE">
          <w:rPr>
            <w:rStyle w:val="Hyperlink"/>
            <w:noProof/>
          </w:rPr>
          <w:t>Layout Screen</w:t>
        </w:r>
        <w:r w:rsidR="003B7DF4">
          <w:rPr>
            <w:noProof/>
            <w:webHidden/>
          </w:rPr>
          <w:tab/>
        </w:r>
        <w:r w:rsidR="003B7DF4">
          <w:rPr>
            <w:noProof/>
            <w:webHidden/>
          </w:rPr>
          <w:fldChar w:fldCharType="begin"/>
        </w:r>
        <w:r w:rsidR="003B7DF4">
          <w:rPr>
            <w:noProof/>
            <w:webHidden/>
          </w:rPr>
          <w:instrText xml:space="preserve"> PAGEREF _Toc246478077 \h </w:instrText>
        </w:r>
        <w:r w:rsidR="003B7DF4">
          <w:rPr>
            <w:noProof/>
            <w:webHidden/>
          </w:rPr>
        </w:r>
        <w:r w:rsidR="003B7DF4">
          <w:rPr>
            <w:noProof/>
            <w:webHidden/>
          </w:rPr>
          <w:fldChar w:fldCharType="separate"/>
        </w:r>
        <w:r w:rsidR="003B7DF4">
          <w:rPr>
            <w:noProof/>
            <w:webHidden/>
          </w:rPr>
          <w:t>12</w:t>
        </w:r>
        <w:r w:rsidR="003B7DF4">
          <w:rPr>
            <w:noProof/>
            <w:webHidden/>
          </w:rPr>
          <w:fldChar w:fldCharType="end"/>
        </w:r>
      </w:hyperlink>
    </w:p>
    <w:p w:rsidR="003B7DF4" w:rsidRDefault="001D24AF" w:rsidP="003B7DF4">
      <w:pPr>
        <w:pStyle w:val="TOC2"/>
        <w:tabs>
          <w:tab w:val="right" w:leader="dot" w:pos="9350"/>
        </w:tabs>
        <w:rPr>
          <w:rFonts w:ascii="Calibri" w:hAnsi="Calibri"/>
          <w:noProof/>
          <w:sz w:val="22"/>
        </w:rPr>
      </w:pPr>
      <w:hyperlink w:anchor="_Toc246478078" w:history="1">
        <w:r w:rsidR="003B7DF4" w:rsidRPr="006713BE">
          <w:rPr>
            <w:rStyle w:val="Hyperlink"/>
            <w:noProof/>
          </w:rPr>
          <w:t>Look and Feel</w:t>
        </w:r>
        <w:r w:rsidR="003B7DF4">
          <w:rPr>
            <w:noProof/>
            <w:webHidden/>
          </w:rPr>
          <w:tab/>
        </w:r>
        <w:r w:rsidR="003B7DF4">
          <w:rPr>
            <w:noProof/>
            <w:webHidden/>
          </w:rPr>
          <w:fldChar w:fldCharType="begin"/>
        </w:r>
        <w:r w:rsidR="003B7DF4">
          <w:rPr>
            <w:noProof/>
            <w:webHidden/>
          </w:rPr>
          <w:instrText xml:space="preserve"> PAGEREF _Toc246478078 \h </w:instrText>
        </w:r>
        <w:r w:rsidR="003B7DF4">
          <w:rPr>
            <w:noProof/>
            <w:webHidden/>
          </w:rPr>
        </w:r>
        <w:r w:rsidR="003B7DF4">
          <w:rPr>
            <w:noProof/>
            <w:webHidden/>
          </w:rPr>
          <w:fldChar w:fldCharType="separate"/>
        </w:r>
        <w:r w:rsidR="003B7DF4">
          <w:rPr>
            <w:noProof/>
            <w:webHidden/>
          </w:rPr>
          <w:t>12</w:t>
        </w:r>
        <w:r w:rsidR="003B7DF4">
          <w:rPr>
            <w:noProof/>
            <w:webHidden/>
          </w:rPr>
          <w:fldChar w:fldCharType="end"/>
        </w:r>
      </w:hyperlink>
    </w:p>
    <w:p w:rsidR="003B7DF4" w:rsidRDefault="001D24AF" w:rsidP="003B7DF4">
      <w:pPr>
        <w:pStyle w:val="TOC3"/>
        <w:tabs>
          <w:tab w:val="right" w:leader="dot" w:pos="9350"/>
        </w:tabs>
        <w:rPr>
          <w:rFonts w:ascii="Calibri" w:hAnsi="Calibri"/>
          <w:noProof/>
          <w:sz w:val="22"/>
        </w:rPr>
      </w:pPr>
      <w:hyperlink w:anchor="_Toc246478079" w:history="1">
        <w:r w:rsidR="003B7DF4" w:rsidRPr="006713BE">
          <w:rPr>
            <w:rStyle w:val="Hyperlink"/>
            <w:noProof/>
          </w:rPr>
          <w:t>Header</w:t>
        </w:r>
        <w:r w:rsidR="003B7DF4">
          <w:rPr>
            <w:noProof/>
            <w:webHidden/>
          </w:rPr>
          <w:tab/>
        </w:r>
        <w:r w:rsidR="003B7DF4">
          <w:rPr>
            <w:noProof/>
            <w:webHidden/>
          </w:rPr>
          <w:fldChar w:fldCharType="begin"/>
        </w:r>
        <w:r w:rsidR="003B7DF4">
          <w:rPr>
            <w:noProof/>
            <w:webHidden/>
          </w:rPr>
          <w:instrText xml:space="preserve"> PAGEREF _Toc246478079 \h </w:instrText>
        </w:r>
        <w:r w:rsidR="003B7DF4">
          <w:rPr>
            <w:noProof/>
            <w:webHidden/>
          </w:rPr>
        </w:r>
        <w:r w:rsidR="003B7DF4">
          <w:rPr>
            <w:noProof/>
            <w:webHidden/>
          </w:rPr>
          <w:fldChar w:fldCharType="separate"/>
        </w:r>
        <w:r w:rsidR="003B7DF4">
          <w:rPr>
            <w:noProof/>
            <w:webHidden/>
          </w:rPr>
          <w:t>12</w:t>
        </w:r>
        <w:r w:rsidR="003B7DF4">
          <w:rPr>
            <w:noProof/>
            <w:webHidden/>
          </w:rPr>
          <w:fldChar w:fldCharType="end"/>
        </w:r>
      </w:hyperlink>
    </w:p>
    <w:p w:rsidR="003B7DF4" w:rsidRDefault="001D24AF" w:rsidP="003B7DF4">
      <w:pPr>
        <w:pStyle w:val="TOC3"/>
        <w:tabs>
          <w:tab w:val="right" w:leader="dot" w:pos="9350"/>
        </w:tabs>
        <w:rPr>
          <w:rFonts w:ascii="Calibri" w:hAnsi="Calibri"/>
          <w:noProof/>
          <w:sz w:val="22"/>
        </w:rPr>
      </w:pPr>
      <w:hyperlink w:anchor="_Toc246478080" w:history="1">
        <w:r w:rsidR="003B7DF4" w:rsidRPr="006713BE">
          <w:rPr>
            <w:rStyle w:val="Hyperlink"/>
            <w:noProof/>
          </w:rPr>
          <w:t>Content Area</w:t>
        </w:r>
        <w:r w:rsidR="003B7DF4">
          <w:rPr>
            <w:noProof/>
            <w:webHidden/>
          </w:rPr>
          <w:tab/>
        </w:r>
        <w:r w:rsidR="003B7DF4">
          <w:rPr>
            <w:noProof/>
            <w:webHidden/>
          </w:rPr>
          <w:fldChar w:fldCharType="begin"/>
        </w:r>
        <w:r w:rsidR="003B7DF4">
          <w:rPr>
            <w:noProof/>
            <w:webHidden/>
          </w:rPr>
          <w:instrText xml:space="preserve"> PAGEREF _Toc246478080 \h </w:instrText>
        </w:r>
        <w:r w:rsidR="003B7DF4">
          <w:rPr>
            <w:noProof/>
            <w:webHidden/>
          </w:rPr>
        </w:r>
        <w:r w:rsidR="003B7DF4">
          <w:rPr>
            <w:noProof/>
            <w:webHidden/>
          </w:rPr>
          <w:fldChar w:fldCharType="separate"/>
        </w:r>
        <w:r w:rsidR="003B7DF4">
          <w:rPr>
            <w:noProof/>
            <w:webHidden/>
          </w:rPr>
          <w:t>13</w:t>
        </w:r>
        <w:r w:rsidR="003B7DF4">
          <w:rPr>
            <w:noProof/>
            <w:webHidden/>
          </w:rPr>
          <w:fldChar w:fldCharType="end"/>
        </w:r>
      </w:hyperlink>
    </w:p>
    <w:p w:rsidR="003B7DF4" w:rsidRDefault="001D24AF" w:rsidP="003B7DF4">
      <w:pPr>
        <w:pStyle w:val="TOC3"/>
        <w:tabs>
          <w:tab w:val="right" w:leader="dot" w:pos="9350"/>
        </w:tabs>
        <w:rPr>
          <w:rFonts w:ascii="Calibri" w:hAnsi="Calibri"/>
          <w:noProof/>
          <w:sz w:val="22"/>
        </w:rPr>
      </w:pPr>
      <w:hyperlink w:anchor="_Toc246478081" w:history="1">
        <w:r w:rsidR="003B7DF4" w:rsidRPr="006713BE">
          <w:rPr>
            <w:rStyle w:val="Hyperlink"/>
            <w:noProof/>
          </w:rPr>
          <w:t>Footer</w:t>
        </w:r>
        <w:r w:rsidR="003B7DF4">
          <w:rPr>
            <w:noProof/>
            <w:webHidden/>
          </w:rPr>
          <w:tab/>
        </w:r>
        <w:r w:rsidR="003B7DF4">
          <w:rPr>
            <w:noProof/>
            <w:webHidden/>
          </w:rPr>
          <w:fldChar w:fldCharType="begin"/>
        </w:r>
        <w:r w:rsidR="003B7DF4">
          <w:rPr>
            <w:noProof/>
            <w:webHidden/>
          </w:rPr>
          <w:instrText xml:space="preserve"> PAGEREF _Toc246478081 \h </w:instrText>
        </w:r>
        <w:r w:rsidR="003B7DF4">
          <w:rPr>
            <w:noProof/>
            <w:webHidden/>
          </w:rPr>
        </w:r>
        <w:r w:rsidR="003B7DF4">
          <w:rPr>
            <w:noProof/>
            <w:webHidden/>
          </w:rPr>
          <w:fldChar w:fldCharType="separate"/>
        </w:r>
        <w:r w:rsidR="003B7DF4">
          <w:rPr>
            <w:noProof/>
            <w:webHidden/>
          </w:rPr>
          <w:t>14</w:t>
        </w:r>
        <w:r w:rsidR="003B7DF4">
          <w:rPr>
            <w:noProof/>
            <w:webHidden/>
          </w:rPr>
          <w:fldChar w:fldCharType="end"/>
        </w:r>
      </w:hyperlink>
    </w:p>
    <w:p w:rsidR="003B7DF4" w:rsidRDefault="001D24AF" w:rsidP="003B7DF4">
      <w:pPr>
        <w:pStyle w:val="TOC3"/>
        <w:tabs>
          <w:tab w:val="right" w:leader="dot" w:pos="9350"/>
        </w:tabs>
        <w:rPr>
          <w:rFonts w:ascii="Calibri" w:hAnsi="Calibri"/>
          <w:noProof/>
          <w:sz w:val="22"/>
        </w:rPr>
      </w:pPr>
      <w:hyperlink w:anchor="_Toc246478082" w:history="1">
        <w:r w:rsidR="003B7DF4" w:rsidRPr="006713BE">
          <w:rPr>
            <w:rStyle w:val="Hyperlink"/>
            <w:noProof/>
          </w:rPr>
          <w:t>Common Indicators</w:t>
        </w:r>
        <w:r w:rsidR="003B7DF4">
          <w:rPr>
            <w:noProof/>
            <w:webHidden/>
          </w:rPr>
          <w:tab/>
        </w:r>
        <w:r w:rsidR="003B7DF4">
          <w:rPr>
            <w:noProof/>
            <w:webHidden/>
          </w:rPr>
          <w:fldChar w:fldCharType="begin"/>
        </w:r>
        <w:r w:rsidR="003B7DF4">
          <w:rPr>
            <w:noProof/>
            <w:webHidden/>
          </w:rPr>
          <w:instrText xml:space="preserve"> PAGEREF _Toc246478082 \h </w:instrText>
        </w:r>
        <w:r w:rsidR="003B7DF4">
          <w:rPr>
            <w:noProof/>
            <w:webHidden/>
          </w:rPr>
        </w:r>
        <w:r w:rsidR="003B7DF4">
          <w:rPr>
            <w:noProof/>
            <w:webHidden/>
          </w:rPr>
          <w:fldChar w:fldCharType="separate"/>
        </w:r>
        <w:r w:rsidR="003B7DF4">
          <w:rPr>
            <w:noProof/>
            <w:webHidden/>
          </w:rPr>
          <w:t>15</w:t>
        </w:r>
        <w:r w:rsidR="003B7DF4">
          <w:rPr>
            <w:noProof/>
            <w:webHidden/>
          </w:rPr>
          <w:fldChar w:fldCharType="end"/>
        </w:r>
      </w:hyperlink>
    </w:p>
    <w:p w:rsidR="003B7DF4" w:rsidRDefault="001D24AF" w:rsidP="003B7DF4">
      <w:pPr>
        <w:pStyle w:val="TOC3"/>
        <w:tabs>
          <w:tab w:val="right" w:leader="dot" w:pos="9350"/>
        </w:tabs>
        <w:rPr>
          <w:rFonts w:ascii="Calibri" w:hAnsi="Calibri"/>
          <w:noProof/>
          <w:sz w:val="22"/>
        </w:rPr>
      </w:pPr>
      <w:hyperlink w:anchor="_Toc246478083" w:history="1">
        <w:r w:rsidR="003B7DF4" w:rsidRPr="006713BE">
          <w:rPr>
            <w:rStyle w:val="Hyperlink"/>
            <w:noProof/>
          </w:rPr>
          <w:t>Calendar</w:t>
        </w:r>
        <w:r w:rsidR="003B7DF4">
          <w:rPr>
            <w:noProof/>
            <w:webHidden/>
          </w:rPr>
          <w:tab/>
        </w:r>
        <w:r w:rsidR="003B7DF4">
          <w:rPr>
            <w:noProof/>
            <w:webHidden/>
          </w:rPr>
          <w:fldChar w:fldCharType="begin"/>
        </w:r>
        <w:r w:rsidR="003B7DF4">
          <w:rPr>
            <w:noProof/>
            <w:webHidden/>
          </w:rPr>
          <w:instrText xml:space="preserve"> PAGEREF _Toc246478083 \h </w:instrText>
        </w:r>
        <w:r w:rsidR="003B7DF4">
          <w:rPr>
            <w:noProof/>
            <w:webHidden/>
          </w:rPr>
        </w:r>
        <w:r w:rsidR="003B7DF4">
          <w:rPr>
            <w:noProof/>
            <w:webHidden/>
          </w:rPr>
          <w:fldChar w:fldCharType="separate"/>
        </w:r>
        <w:r w:rsidR="003B7DF4">
          <w:rPr>
            <w:noProof/>
            <w:webHidden/>
          </w:rPr>
          <w:t>16</w:t>
        </w:r>
        <w:r w:rsidR="003B7DF4">
          <w:rPr>
            <w:noProof/>
            <w:webHidden/>
          </w:rPr>
          <w:fldChar w:fldCharType="end"/>
        </w:r>
      </w:hyperlink>
    </w:p>
    <w:p w:rsidR="003B7DF4" w:rsidRDefault="001D24AF" w:rsidP="003B7DF4">
      <w:pPr>
        <w:pStyle w:val="TOC3"/>
        <w:tabs>
          <w:tab w:val="right" w:leader="dot" w:pos="9350"/>
        </w:tabs>
        <w:rPr>
          <w:rFonts w:ascii="Calibri" w:hAnsi="Calibri"/>
          <w:noProof/>
          <w:sz w:val="22"/>
        </w:rPr>
      </w:pPr>
      <w:hyperlink w:anchor="_Toc246478084" w:history="1">
        <w:r w:rsidR="003B7DF4" w:rsidRPr="006713BE">
          <w:rPr>
            <w:rStyle w:val="Hyperlink"/>
            <w:noProof/>
          </w:rPr>
          <w:t>User Profile</w:t>
        </w:r>
        <w:r w:rsidR="003B7DF4">
          <w:rPr>
            <w:noProof/>
            <w:webHidden/>
          </w:rPr>
          <w:tab/>
        </w:r>
        <w:r w:rsidR="003B7DF4">
          <w:rPr>
            <w:noProof/>
            <w:webHidden/>
          </w:rPr>
          <w:fldChar w:fldCharType="begin"/>
        </w:r>
        <w:r w:rsidR="003B7DF4">
          <w:rPr>
            <w:noProof/>
            <w:webHidden/>
          </w:rPr>
          <w:instrText xml:space="preserve"> PAGEREF _Toc246478084 \h </w:instrText>
        </w:r>
        <w:r w:rsidR="003B7DF4">
          <w:rPr>
            <w:noProof/>
            <w:webHidden/>
          </w:rPr>
        </w:r>
        <w:r w:rsidR="003B7DF4">
          <w:rPr>
            <w:noProof/>
            <w:webHidden/>
          </w:rPr>
          <w:fldChar w:fldCharType="separate"/>
        </w:r>
        <w:r w:rsidR="003B7DF4">
          <w:rPr>
            <w:noProof/>
            <w:webHidden/>
          </w:rPr>
          <w:t>17</w:t>
        </w:r>
        <w:r w:rsidR="003B7DF4">
          <w:rPr>
            <w:noProof/>
            <w:webHidden/>
          </w:rPr>
          <w:fldChar w:fldCharType="end"/>
        </w:r>
      </w:hyperlink>
    </w:p>
    <w:p w:rsidR="003B7DF4" w:rsidRDefault="001D24AF" w:rsidP="003B7DF4">
      <w:pPr>
        <w:pStyle w:val="TOC3"/>
        <w:tabs>
          <w:tab w:val="right" w:leader="dot" w:pos="9350"/>
        </w:tabs>
        <w:rPr>
          <w:rFonts w:ascii="Calibri" w:hAnsi="Calibri"/>
          <w:noProof/>
          <w:sz w:val="22"/>
        </w:rPr>
      </w:pPr>
      <w:hyperlink w:anchor="_Toc246478085" w:history="1">
        <w:r w:rsidR="003B7DF4" w:rsidRPr="006713BE">
          <w:rPr>
            <w:rStyle w:val="Hyperlink"/>
            <w:noProof/>
          </w:rPr>
          <w:t>Modifying Browser Text Size</w:t>
        </w:r>
        <w:r w:rsidR="003B7DF4">
          <w:rPr>
            <w:noProof/>
            <w:webHidden/>
          </w:rPr>
          <w:tab/>
        </w:r>
        <w:r w:rsidR="003B7DF4">
          <w:rPr>
            <w:noProof/>
            <w:webHidden/>
          </w:rPr>
          <w:fldChar w:fldCharType="begin"/>
        </w:r>
        <w:r w:rsidR="003B7DF4">
          <w:rPr>
            <w:noProof/>
            <w:webHidden/>
          </w:rPr>
          <w:instrText xml:space="preserve"> PAGEREF _Toc246478085 \h </w:instrText>
        </w:r>
        <w:r w:rsidR="003B7DF4">
          <w:rPr>
            <w:noProof/>
            <w:webHidden/>
          </w:rPr>
        </w:r>
        <w:r w:rsidR="003B7DF4">
          <w:rPr>
            <w:noProof/>
            <w:webHidden/>
          </w:rPr>
          <w:fldChar w:fldCharType="separate"/>
        </w:r>
        <w:r w:rsidR="003B7DF4">
          <w:rPr>
            <w:noProof/>
            <w:webHidden/>
          </w:rPr>
          <w:t>17</w:t>
        </w:r>
        <w:r w:rsidR="003B7DF4">
          <w:rPr>
            <w:noProof/>
            <w:webHidden/>
          </w:rPr>
          <w:fldChar w:fldCharType="end"/>
        </w:r>
      </w:hyperlink>
    </w:p>
    <w:p w:rsidR="003B7DF4" w:rsidRDefault="001D24AF" w:rsidP="003B7DF4">
      <w:pPr>
        <w:pStyle w:val="TOC3"/>
        <w:tabs>
          <w:tab w:val="right" w:leader="dot" w:pos="9350"/>
        </w:tabs>
        <w:rPr>
          <w:rFonts w:ascii="Calibri" w:hAnsi="Calibri"/>
          <w:noProof/>
          <w:sz w:val="22"/>
        </w:rPr>
      </w:pPr>
      <w:hyperlink w:anchor="_Toc246478086" w:history="1">
        <w:r w:rsidR="003B7DF4" w:rsidRPr="006713BE">
          <w:rPr>
            <w:rStyle w:val="Hyperlink"/>
            <w:noProof/>
          </w:rPr>
          <w:t>Application Messages</w:t>
        </w:r>
        <w:r w:rsidR="003B7DF4">
          <w:rPr>
            <w:noProof/>
            <w:webHidden/>
          </w:rPr>
          <w:tab/>
        </w:r>
        <w:r w:rsidR="003B7DF4">
          <w:rPr>
            <w:noProof/>
            <w:webHidden/>
          </w:rPr>
          <w:fldChar w:fldCharType="begin"/>
        </w:r>
        <w:r w:rsidR="003B7DF4">
          <w:rPr>
            <w:noProof/>
            <w:webHidden/>
          </w:rPr>
          <w:instrText xml:space="preserve"> PAGEREF _Toc246478086 \h </w:instrText>
        </w:r>
        <w:r w:rsidR="003B7DF4">
          <w:rPr>
            <w:noProof/>
            <w:webHidden/>
          </w:rPr>
        </w:r>
        <w:r w:rsidR="003B7DF4">
          <w:rPr>
            <w:noProof/>
            <w:webHidden/>
          </w:rPr>
          <w:fldChar w:fldCharType="separate"/>
        </w:r>
        <w:r w:rsidR="003B7DF4">
          <w:rPr>
            <w:noProof/>
            <w:webHidden/>
          </w:rPr>
          <w:t>18</w:t>
        </w:r>
        <w:r w:rsidR="003B7DF4">
          <w:rPr>
            <w:noProof/>
            <w:webHidden/>
          </w:rPr>
          <w:fldChar w:fldCharType="end"/>
        </w:r>
      </w:hyperlink>
    </w:p>
    <w:p w:rsidR="003B7DF4" w:rsidRDefault="001D24AF" w:rsidP="003B7DF4">
      <w:pPr>
        <w:pStyle w:val="TOC1"/>
        <w:tabs>
          <w:tab w:val="right" w:leader="dot" w:pos="9350"/>
        </w:tabs>
        <w:rPr>
          <w:rFonts w:ascii="Calibri" w:hAnsi="Calibri"/>
          <w:noProof/>
          <w:sz w:val="22"/>
        </w:rPr>
      </w:pPr>
      <w:hyperlink w:anchor="_Toc246478087" w:history="1">
        <w:r w:rsidR="003B7DF4" w:rsidRPr="006713BE">
          <w:rPr>
            <w:rStyle w:val="Hyperlink"/>
            <w:noProof/>
          </w:rPr>
          <w:t>Home Page</w:t>
        </w:r>
        <w:r w:rsidR="003B7DF4">
          <w:rPr>
            <w:noProof/>
            <w:webHidden/>
          </w:rPr>
          <w:tab/>
        </w:r>
        <w:r w:rsidR="003B7DF4">
          <w:rPr>
            <w:noProof/>
            <w:webHidden/>
          </w:rPr>
          <w:fldChar w:fldCharType="begin"/>
        </w:r>
        <w:r w:rsidR="003B7DF4">
          <w:rPr>
            <w:noProof/>
            <w:webHidden/>
          </w:rPr>
          <w:instrText xml:space="preserve"> PAGEREF _Toc246478087 \h </w:instrText>
        </w:r>
        <w:r w:rsidR="003B7DF4">
          <w:rPr>
            <w:noProof/>
            <w:webHidden/>
          </w:rPr>
        </w:r>
        <w:r w:rsidR="003B7DF4">
          <w:rPr>
            <w:noProof/>
            <w:webHidden/>
          </w:rPr>
          <w:fldChar w:fldCharType="separate"/>
        </w:r>
        <w:r w:rsidR="003B7DF4">
          <w:rPr>
            <w:noProof/>
            <w:webHidden/>
          </w:rPr>
          <w:t>19</w:t>
        </w:r>
        <w:r w:rsidR="003B7DF4">
          <w:rPr>
            <w:noProof/>
            <w:webHidden/>
          </w:rPr>
          <w:fldChar w:fldCharType="end"/>
        </w:r>
      </w:hyperlink>
    </w:p>
    <w:p w:rsidR="003B7DF4" w:rsidRDefault="001D24AF" w:rsidP="003B7DF4">
      <w:pPr>
        <w:pStyle w:val="TOC2"/>
        <w:tabs>
          <w:tab w:val="right" w:leader="dot" w:pos="9350"/>
        </w:tabs>
        <w:rPr>
          <w:rFonts w:ascii="Calibri" w:hAnsi="Calibri"/>
          <w:noProof/>
          <w:sz w:val="22"/>
        </w:rPr>
      </w:pPr>
      <w:hyperlink w:anchor="_Toc246478088" w:history="1">
        <w:r w:rsidR="003B7DF4" w:rsidRPr="006713BE">
          <w:rPr>
            <w:rStyle w:val="Hyperlink"/>
            <w:noProof/>
          </w:rPr>
          <w:t>Home Page Content</w:t>
        </w:r>
        <w:r w:rsidR="003B7DF4">
          <w:rPr>
            <w:noProof/>
            <w:webHidden/>
          </w:rPr>
          <w:tab/>
        </w:r>
        <w:r w:rsidR="003B7DF4">
          <w:rPr>
            <w:noProof/>
            <w:webHidden/>
          </w:rPr>
          <w:fldChar w:fldCharType="begin"/>
        </w:r>
        <w:r w:rsidR="003B7DF4">
          <w:rPr>
            <w:noProof/>
            <w:webHidden/>
          </w:rPr>
          <w:instrText xml:space="preserve"> PAGEREF _Toc246478088 \h </w:instrText>
        </w:r>
        <w:r w:rsidR="003B7DF4">
          <w:rPr>
            <w:noProof/>
            <w:webHidden/>
          </w:rPr>
        </w:r>
        <w:r w:rsidR="003B7DF4">
          <w:rPr>
            <w:noProof/>
            <w:webHidden/>
          </w:rPr>
          <w:fldChar w:fldCharType="separate"/>
        </w:r>
        <w:r w:rsidR="003B7DF4">
          <w:rPr>
            <w:noProof/>
            <w:webHidden/>
          </w:rPr>
          <w:t>19</w:t>
        </w:r>
        <w:r w:rsidR="003B7DF4">
          <w:rPr>
            <w:noProof/>
            <w:webHidden/>
          </w:rPr>
          <w:fldChar w:fldCharType="end"/>
        </w:r>
      </w:hyperlink>
    </w:p>
    <w:p w:rsidR="003B7DF4" w:rsidRDefault="001D24AF" w:rsidP="003B7DF4">
      <w:pPr>
        <w:pStyle w:val="TOC2"/>
        <w:tabs>
          <w:tab w:val="right" w:leader="dot" w:pos="9350"/>
        </w:tabs>
        <w:rPr>
          <w:rFonts w:ascii="Calibri" w:hAnsi="Calibri"/>
          <w:noProof/>
          <w:sz w:val="22"/>
        </w:rPr>
      </w:pPr>
      <w:hyperlink w:anchor="_Toc246478089" w:history="1">
        <w:r w:rsidR="003B7DF4" w:rsidRPr="006713BE">
          <w:rPr>
            <w:rStyle w:val="Hyperlink"/>
            <w:noProof/>
          </w:rPr>
          <w:t>Enhancements and CAFU Features</w:t>
        </w:r>
        <w:r w:rsidR="003B7DF4">
          <w:rPr>
            <w:noProof/>
            <w:webHidden/>
          </w:rPr>
          <w:tab/>
        </w:r>
        <w:r w:rsidR="003B7DF4">
          <w:rPr>
            <w:noProof/>
            <w:webHidden/>
          </w:rPr>
          <w:fldChar w:fldCharType="begin"/>
        </w:r>
        <w:r w:rsidR="003B7DF4">
          <w:rPr>
            <w:noProof/>
            <w:webHidden/>
          </w:rPr>
          <w:instrText xml:space="preserve"> PAGEREF _Toc246478089 \h </w:instrText>
        </w:r>
        <w:r w:rsidR="003B7DF4">
          <w:rPr>
            <w:noProof/>
            <w:webHidden/>
          </w:rPr>
        </w:r>
        <w:r w:rsidR="003B7DF4">
          <w:rPr>
            <w:noProof/>
            <w:webHidden/>
          </w:rPr>
          <w:fldChar w:fldCharType="separate"/>
        </w:r>
        <w:r w:rsidR="003B7DF4">
          <w:rPr>
            <w:noProof/>
            <w:webHidden/>
          </w:rPr>
          <w:t>19</w:t>
        </w:r>
        <w:r w:rsidR="003B7DF4">
          <w:rPr>
            <w:noProof/>
            <w:webHidden/>
          </w:rPr>
          <w:fldChar w:fldCharType="end"/>
        </w:r>
      </w:hyperlink>
    </w:p>
    <w:p w:rsidR="003B7DF4" w:rsidRDefault="001D24AF" w:rsidP="003B7DF4">
      <w:pPr>
        <w:pStyle w:val="TOC1"/>
        <w:tabs>
          <w:tab w:val="right" w:leader="dot" w:pos="9350"/>
        </w:tabs>
        <w:rPr>
          <w:rFonts w:ascii="Calibri" w:hAnsi="Calibri"/>
          <w:noProof/>
          <w:sz w:val="22"/>
        </w:rPr>
      </w:pPr>
      <w:hyperlink w:anchor="_Toc246478090" w:history="1">
        <w:r w:rsidR="003B7DF4" w:rsidRPr="006713BE">
          <w:rPr>
            <w:rStyle w:val="Hyperlink"/>
            <w:noProof/>
          </w:rPr>
          <w:t>Work Screen Layout</w:t>
        </w:r>
        <w:r w:rsidR="003B7DF4">
          <w:rPr>
            <w:noProof/>
            <w:webHidden/>
          </w:rPr>
          <w:tab/>
        </w:r>
        <w:r w:rsidR="003B7DF4">
          <w:rPr>
            <w:noProof/>
            <w:webHidden/>
          </w:rPr>
          <w:fldChar w:fldCharType="begin"/>
        </w:r>
        <w:r w:rsidR="003B7DF4">
          <w:rPr>
            <w:noProof/>
            <w:webHidden/>
          </w:rPr>
          <w:instrText xml:space="preserve"> PAGEREF _Toc246478090 \h </w:instrText>
        </w:r>
        <w:r w:rsidR="003B7DF4">
          <w:rPr>
            <w:noProof/>
            <w:webHidden/>
          </w:rPr>
        </w:r>
        <w:r w:rsidR="003B7DF4">
          <w:rPr>
            <w:noProof/>
            <w:webHidden/>
          </w:rPr>
          <w:fldChar w:fldCharType="separate"/>
        </w:r>
        <w:r w:rsidR="003B7DF4">
          <w:rPr>
            <w:noProof/>
            <w:webHidden/>
          </w:rPr>
          <w:t>20</w:t>
        </w:r>
        <w:r w:rsidR="003B7DF4">
          <w:rPr>
            <w:noProof/>
            <w:webHidden/>
          </w:rPr>
          <w:fldChar w:fldCharType="end"/>
        </w:r>
      </w:hyperlink>
    </w:p>
    <w:p w:rsidR="003B7DF4" w:rsidRDefault="001D24AF" w:rsidP="003B7DF4">
      <w:pPr>
        <w:pStyle w:val="TOC2"/>
        <w:tabs>
          <w:tab w:val="right" w:leader="dot" w:pos="9350"/>
        </w:tabs>
        <w:rPr>
          <w:rFonts w:ascii="Calibri" w:hAnsi="Calibri"/>
          <w:noProof/>
          <w:sz w:val="22"/>
        </w:rPr>
      </w:pPr>
      <w:hyperlink w:anchor="_Toc246478091" w:history="1">
        <w:r w:rsidR="003B7DF4" w:rsidRPr="006713BE">
          <w:rPr>
            <w:rStyle w:val="Hyperlink"/>
            <w:noProof/>
          </w:rPr>
          <w:t>My Work Screen</w:t>
        </w:r>
        <w:r w:rsidR="003B7DF4">
          <w:rPr>
            <w:noProof/>
            <w:webHidden/>
          </w:rPr>
          <w:tab/>
        </w:r>
        <w:r w:rsidR="003B7DF4">
          <w:rPr>
            <w:noProof/>
            <w:webHidden/>
          </w:rPr>
          <w:fldChar w:fldCharType="begin"/>
        </w:r>
        <w:r w:rsidR="003B7DF4">
          <w:rPr>
            <w:noProof/>
            <w:webHidden/>
          </w:rPr>
          <w:instrText xml:space="preserve"> PAGEREF _Toc246478091 \h </w:instrText>
        </w:r>
        <w:r w:rsidR="003B7DF4">
          <w:rPr>
            <w:noProof/>
            <w:webHidden/>
          </w:rPr>
        </w:r>
        <w:r w:rsidR="003B7DF4">
          <w:rPr>
            <w:noProof/>
            <w:webHidden/>
          </w:rPr>
          <w:fldChar w:fldCharType="separate"/>
        </w:r>
        <w:r w:rsidR="003B7DF4">
          <w:rPr>
            <w:noProof/>
            <w:webHidden/>
          </w:rPr>
          <w:t>20</w:t>
        </w:r>
        <w:r w:rsidR="003B7DF4">
          <w:rPr>
            <w:noProof/>
            <w:webHidden/>
          </w:rPr>
          <w:fldChar w:fldCharType="end"/>
        </w:r>
      </w:hyperlink>
    </w:p>
    <w:p w:rsidR="003B7DF4" w:rsidRDefault="001D24AF" w:rsidP="003B7DF4">
      <w:pPr>
        <w:pStyle w:val="TOC2"/>
        <w:tabs>
          <w:tab w:val="right" w:leader="dot" w:pos="9350"/>
        </w:tabs>
        <w:rPr>
          <w:rFonts w:ascii="Calibri" w:hAnsi="Calibri"/>
          <w:noProof/>
          <w:sz w:val="22"/>
        </w:rPr>
      </w:pPr>
      <w:hyperlink w:anchor="_Toc246478092" w:history="1">
        <w:r w:rsidR="003B7DF4" w:rsidRPr="006713BE">
          <w:rPr>
            <w:rStyle w:val="Hyperlink"/>
            <w:noProof/>
          </w:rPr>
          <w:t>View My Activity</w:t>
        </w:r>
        <w:r w:rsidR="003B7DF4">
          <w:rPr>
            <w:noProof/>
            <w:webHidden/>
          </w:rPr>
          <w:tab/>
        </w:r>
        <w:r w:rsidR="003B7DF4">
          <w:rPr>
            <w:noProof/>
            <w:webHidden/>
          </w:rPr>
          <w:fldChar w:fldCharType="begin"/>
        </w:r>
        <w:r w:rsidR="003B7DF4">
          <w:rPr>
            <w:noProof/>
            <w:webHidden/>
          </w:rPr>
          <w:instrText xml:space="preserve"> PAGEREF _Toc246478092 \h </w:instrText>
        </w:r>
        <w:r w:rsidR="003B7DF4">
          <w:rPr>
            <w:noProof/>
            <w:webHidden/>
          </w:rPr>
        </w:r>
        <w:r w:rsidR="003B7DF4">
          <w:rPr>
            <w:noProof/>
            <w:webHidden/>
          </w:rPr>
          <w:fldChar w:fldCharType="separate"/>
        </w:r>
        <w:r w:rsidR="003B7DF4">
          <w:rPr>
            <w:noProof/>
            <w:webHidden/>
          </w:rPr>
          <w:t>21</w:t>
        </w:r>
        <w:r w:rsidR="003B7DF4">
          <w:rPr>
            <w:noProof/>
            <w:webHidden/>
          </w:rPr>
          <w:fldChar w:fldCharType="end"/>
        </w:r>
      </w:hyperlink>
    </w:p>
    <w:p w:rsidR="003B7DF4" w:rsidRDefault="001D24AF" w:rsidP="003B7DF4">
      <w:pPr>
        <w:pStyle w:val="TOC1"/>
        <w:tabs>
          <w:tab w:val="right" w:leader="dot" w:pos="9350"/>
        </w:tabs>
        <w:rPr>
          <w:rFonts w:ascii="Calibri" w:hAnsi="Calibri"/>
          <w:noProof/>
          <w:sz w:val="22"/>
        </w:rPr>
      </w:pPr>
      <w:hyperlink w:anchor="_Toc246478093" w:history="1">
        <w:r w:rsidR="003B7DF4" w:rsidRPr="006713BE">
          <w:rPr>
            <w:rStyle w:val="Hyperlink"/>
            <w:noProof/>
          </w:rPr>
          <w:t>Workgroup Audits</w:t>
        </w:r>
        <w:r w:rsidR="003B7DF4">
          <w:rPr>
            <w:noProof/>
            <w:webHidden/>
          </w:rPr>
          <w:tab/>
        </w:r>
        <w:r w:rsidR="003B7DF4">
          <w:rPr>
            <w:noProof/>
            <w:webHidden/>
          </w:rPr>
          <w:fldChar w:fldCharType="begin"/>
        </w:r>
        <w:r w:rsidR="003B7DF4">
          <w:rPr>
            <w:noProof/>
            <w:webHidden/>
          </w:rPr>
          <w:instrText xml:space="preserve"> PAGEREF _Toc246478093 \h </w:instrText>
        </w:r>
        <w:r w:rsidR="003B7DF4">
          <w:rPr>
            <w:noProof/>
            <w:webHidden/>
          </w:rPr>
        </w:r>
        <w:r w:rsidR="003B7DF4">
          <w:rPr>
            <w:noProof/>
            <w:webHidden/>
          </w:rPr>
          <w:fldChar w:fldCharType="separate"/>
        </w:r>
        <w:r w:rsidR="003B7DF4">
          <w:rPr>
            <w:noProof/>
            <w:webHidden/>
          </w:rPr>
          <w:t>22</w:t>
        </w:r>
        <w:r w:rsidR="003B7DF4">
          <w:rPr>
            <w:noProof/>
            <w:webHidden/>
          </w:rPr>
          <w:fldChar w:fldCharType="end"/>
        </w:r>
      </w:hyperlink>
    </w:p>
    <w:p w:rsidR="003B7DF4" w:rsidRDefault="001D24AF" w:rsidP="003B7DF4">
      <w:pPr>
        <w:pStyle w:val="TOC2"/>
        <w:tabs>
          <w:tab w:val="right" w:leader="dot" w:pos="9350"/>
        </w:tabs>
        <w:rPr>
          <w:rFonts w:ascii="Calibri" w:hAnsi="Calibri"/>
          <w:noProof/>
          <w:sz w:val="22"/>
        </w:rPr>
      </w:pPr>
      <w:hyperlink w:anchor="_Toc246478094" w:history="1">
        <w:r w:rsidR="003B7DF4" w:rsidRPr="006713BE">
          <w:rPr>
            <w:rStyle w:val="Hyperlink"/>
            <w:noProof/>
          </w:rPr>
          <w:t>My Workgroup Overview</w:t>
        </w:r>
        <w:r w:rsidR="003B7DF4">
          <w:rPr>
            <w:noProof/>
            <w:webHidden/>
          </w:rPr>
          <w:tab/>
        </w:r>
        <w:r w:rsidR="003B7DF4">
          <w:rPr>
            <w:noProof/>
            <w:webHidden/>
          </w:rPr>
          <w:fldChar w:fldCharType="begin"/>
        </w:r>
        <w:r w:rsidR="003B7DF4">
          <w:rPr>
            <w:noProof/>
            <w:webHidden/>
          </w:rPr>
          <w:instrText xml:space="preserve"> PAGEREF _Toc246478094 \h </w:instrText>
        </w:r>
        <w:r w:rsidR="003B7DF4">
          <w:rPr>
            <w:noProof/>
            <w:webHidden/>
          </w:rPr>
        </w:r>
        <w:r w:rsidR="003B7DF4">
          <w:rPr>
            <w:noProof/>
            <w:webHidden/>
          </w:rPr>
          <w:fldChar w:fldCharType="separate"/>
        </w:r>
        <w:r w:rsidR="003B7DF4">
          <w:rPr>
            <w:noProof/>
            <w:webHidden/>
          </w:rPr>
          <w:t>22</w:t>
        </w:r>
        <w:r w:rsidR="003B7DF4">
          <w:rPr>
            <w:noProof/>
            <w:webHidden/>
          </w:rPr>
          <w:fldChar w:fldCharType="end"/>
        </w:r>
      </w:hyperlink>
    </w:p>
    <w:p w:rsidR="003B7DF4" w:rsidRDefault="001D24AF" w:rsidP="003B7DF4">
      <w:pPr>
        <w:pStyle w:val="TOC3"/>
        <w:tabs>
          <w:tab w:val="right" w:leader="dot" w:pos="9350"/>
        </w:tabs>
        <w:rPr>
          <w:rFonts w:ascii="Calibri" w:hAnsi="Calibri"/>
          <w:noProof/>
          <w:sz w:val="22"/>
        </w:rPr>
      </w:pPr>
      <w:hyperlink w:anchor="_Toc246478095" w:history="1">
        <w:r w:rsidR="003B7DF4" w:rsidRPr="006713BE">
          <w:rPr>
            <w:rStyle w:val="Hyperlink"/>
            <w:noProof/>
          </w:rPr>
          <w:t>DCMA</w:t>
        </w:r>
        <w:r w:rsidR="003B7DF4">
          <w:rPr>
            <w:noProof/>
            <w:webHidden/>
          </w:rPr>
          <w:tab/>
        </w:r>
        <w:r w:rsidR="003B7DF4">
          <w:rPr>
            <w:noProof/>
            <w:webHidden/>
          </w:rPr>
          <w:fldChar w:fldCharType="begin"/>
        </w:r>
        <w:r w:rsidR="003B7DF4">
          <w:rPr>
            <w:noProof/>
            <w:webHidden/>
          </w:rPr>
          <w:instrText xml:space="preserve"> PAGEREF _Toc246478095 \h </w:instrText>
        </w:r>
        <w:r w:rsidR="003B7DF4">
          <w:rPr>
            <w:noProof/>
            <w:webHidden/>
          </w:rPr>
        </w:r>
        <w:r w:rsidR="003B7DF4">
          <w:rPr>
            <w:noProof/>
            <w:webHidden/>
          </w:rPr>
          <w:fldChar w:fldCharType="separate"/>
        </w:r>
        <w:r w:rsidR="003B7DF4">
          <w:rPr>
            <w:noProof/>
            <w:webHidden/>
          </w:rPr>
          <w:t>23</w:t>
        </w:r>
        <w:r w:rsidR="003B7DF4">
          <w:rPr>
            <w:noProof/>
            <w:webHidden/>
          </w:rPr>
          <w:fldChar w:fldCharType="end"/>
        </w:r>
      </w:hyperlink>
    </w:p>
    <w:p w:rsidR="003B7DF4" w:rsidRDefault="001D24AF" w:rsidP="003B7DF4">
      <w:pPr>
        <w:pStyle w:val="TOC3"/>
        <w:tabs>
          <w:tab w:val="right" w:leader="dot" w:pos="9350"/>
        </w:tabs>
        <w:rPr>
          <w:rFonts w:ascii="Calibri" w:hAnsi="Calibri"/>
          <w:noProof/>
          <w:sz w:val="22"/>
        </w:rPr>
      </w:pPr>
      <w:hyperlink w:anchor="_Toc246478096" w:history="1">
        <w:r w:rsidR="003B7DF4" w:rsidRPr="006713BE">
          <w:rPr>
            <w:rStyle w:val="Hyperlink"/>
            <w:noProof/>
          </w:rPr>
          <w:t>Army</w:t>
        </w:r>
        <w:r w:rsidR="003B7DF4">
          <w:rPr>
            <w:noProof/>
            <w:webHidden/>
          </w:rPr>
          <w:tab/>
        </w:r>
        <w:r w:rsidR="003B7DF4">
          <w:rPr>
            <w:noProof/>
            <w:webHidden/>
          </w:rPr>
          <w:fldChar w:fldCharType="begin"/>
        </w:r>
        <w:r w:rsidR="003B7DF4">
          <w:rPr>
            <w:noProof/>
            <w:webHidden/>
          </w:rPr>
          <w:instrText xml:space="preserve"> PAGEREF _Toc246478096 \h </w:instrText>
        </w:r>
        <w:r w:rsidR="003B7DF4">
          <w:rPr>
            <w:noProof/>
            <w:webHidden/>
          </w:rPr>
        </w:r>
        <w:r w:rsidR="003B7DF4">
          <w:rPr>
            <w:noProof/>
            <w:webHidden/>
          </w:rPr>
          <w:fldChar w:fldCharType="separate"/>
        </w:r>
        <w:r w:rsidR="003B7DF4">
          <w:rPr>
            <w:noProof/>
            <w:webHidden/>
          </w:rPr>
          <w:t>23</w:t>
        </w:r>
        <w:r w:rsidR="003B7DF4">
          <w:rPr>
            <w:noProof/>
            <w:webHidden/>
          </w:rPr>
          <w:fldChar w:fldCharType="end"/>
        </w:r>
      </w:hyperlink>
    </w:p>
    <w:p w:rsidR="003B7DF4" w:rsidRDefault="001D24AF" w:rsidP="003B7DF4">
      <w:pPr>
        <w:pStyle w:val="TOC3"/>
        <w:tabs>
          <w:tab w:val="right" w:leader="dot" w:pos="9350"/>
        </w:tabs>
        <w:rPr>
          <w:rFonts w:ascii="Calibri" w:hAnsi="Calibri"/>
          <w:noProof/>
          <w:sz w:val="22"/>
        </w:rPr>
      </w:pPr>
      <w:hyperlink w:anchor="_Toc246478097" w:history="1">
        <w:r w:rsidR="003B7DF4" w:rsidRPr="006713BE">
          <w:rPr>
            <w:rStyle w:val="Hyperlink"/>
            <w:noProof/>
          </w:rPr>
          <w:t>Navy</w:t>
        </w:r>
        <w:r w:rsidR="003B7DF4">
          <w:rPr>
            <w:noProof/>
            <w:webHidden/>
          </w:rPr>
          <w:tab/>
        </w:r>
        <w:r w:rsidR="003B7DF4">
          <w:rPr>
            <w:noProof/>
            <w:webHidden/>
          </w:rPr>
          <w:fldChar w:fldCharType="begin"/>
        </w:r>
        <w:r w:rsidR="003B7DF4">
          <w:rPr>
            <w:noProof/>
            <w:webHidden/>
          </w:rPr>
          <w:instrText xml:space="preserve"> PAGEREF _Toc246478097 \h </w:instrText>
        </w:r>
        <w:r w:rsidR="003B7DF4">
          <w:rPr>
            <w:noProof/>
            <w:webHidden/>
          </w:rPr>
        </w:r>
        <w:r w:rsidR="003B7DF4">
          <w:rPr>
            <w:noProof/>
            <w:webHidden/>
          </w:rPr>
          <w:fldChar w:fldCharType="separate"/>
        </w:r>
        <w:r w:rsidR="003B7DF4">
          <w:rPr>
            <w:noProof/>
            <w:webHidden/>
          </w:rPr>
          <w:t>24</w:t>
        </w:r>
        <w:r w:rsidR="003B7DF4">
          <w:rPr>
            <w:noProof/>
            <w:webHidden/>
          </w:rPr>
          <w:fldChar w:fldCharType="end"/>
        </w:r>
      </w:hyperlink>
    </w:p>
    <w:p w:rsidR="003B7DF4" w:rsidRDefault="001D24AF" w:rsidP="003B7DF4">
      <w:pPr>
        <w:pStyle w:val="TOC3"/>
        <w:tabs>
          <w:tab w:val="right" w:leader="dot" w:pos="9350"/>
        </w:tabs>
        <w:rPr>
          <w:rFonts w:ascii="Calibri" w:hAnsi="Calibri"/>
          <w:noProof/>
          <w:sz w:val="22"/>
        </w:rPr>
      </w:pPr>
      <w:hyperlink w:anchor="_Toc246478098" w:history="1">
        <w:r w:rsidR="003B7DF4" w:rsidRPr="006713BE">
          <w:rPr>
            <w:rStyle w:val="Hyperlink"/>
            <w:noProof/>
          </w:rPr>
          <w:t>TRICARE</w:t>
        </w:r>
        <w:r w:rsidR="003B7DF4">
          <w:rPr>
            <w:noProof/>
            <w:webHidden/>
          </w:rPr>
          <w:tab/>
        </w:r>
        <w:r w:rsidR="003B7DF4">
          <w:rPr>
            <w:noProof/>
            <w:webHidden/>
          </w:rPr>
          <w:fldChar w:fldCharType="begin"/>
        </w:r>
        <w:r w:rsidR="003B7DF4">
          <w:rPr>
            <w:noProof/>
            <w:webHidden/>
          </w:rPr>
          <w:instrText xml:space="preserve"> PAGEREF _Toc246478098 \h </w:instrText>
        </w:r>
        <w:r w:rsidR="003B7DF4">
          <w:rPr>
            <w:noProof/>
            <w:webHidden/>
          </w:rPr>
        </w:r>
        <w:r w:rsidR="003B7DF4">
          <w:rPr>
            <w:noProof/>
            <w:webHidden/>
          </w:rPr>
          <w:fldChar w:fldCharType="separate"/>
        </w:r>
        <w:r w:rsidR="003B7DF4">
          <w:rPr>
            <w:noProof/>
            <w:webHidden/>
          </w:rPr>
          <w:t>24</w:t>
        </w:r>
        <w:r w:rsidR="003B7DF4">
          <w:rPr>
            <w:noProof/>
            <w:webHidden/>
          </w:rPr>
          <w:fldChar w:fldCharType="end"/>
        </w:r>
      </w:hyperlink>
    </w:p>
    <w:p w:rsidR="003B7DF4" w:rsidRDefault="001D24AF" w:rsidP="003B7DF4">
      <w:pPr>
        <w:pStyle w:val="TOC3"/>
        <w:tabs>
          <w:tab w:val="right" w:leader="dot" w:pos="9350"/>
        </w:tabs>
        <w:rPr>
          <w:rFonts w:ascii="Calibri" w:hAnsi="Calibri"/>
          <w:noProof/>
          <w:sz w:val="22"/>
        </w:rPr>
      </w:pPr>
      <w:hyperlink w:anchor="_Toc246478099" w:history="1">
        <w:r w:rsidR="003B7DF4" w:rsidRPr="006713BE">
          <w:rPr>
            <w:rStyle w:val="Hyperlink"/>
            <w:noProof/>
          </w:rPr>
          <w:t>Air Force</w:t>
        </w:r>
        <w:r w:rsidR="003B7DF4">
          <w:rPr>
            <w:noProof/>
            <w:webHidden/>
          </w:rPr>
          <w:tab/>
        </w:r>
        <w:r w:rsidR="003B7DF4">
          <w:rPr>
            <w:noProof/>
            <w:webHidden/>
          </w:rPr>
          <w:fldChar w:fldCharType="begin"/>
        </w:r>
        <w:r w:rsidR="003B7DF4">
          <w:rPr>
            <w:noProof/>
            <w:webHidden/>
          </w:rPr>
          <w:instrText xml:space="preserve"> PAGEREF _Toc246478099 \h </w:instrText>
        </w:r>
        <w:r w:rsidR="003B7DF4">
          <w:rPr>
            <w:noProof/>
            <w:webHidden/>
          </w:rPr>
        </w:r>
        <w:r w:rsidR="003B7DF4">
          <w:rPr>
            <w:noProof/>
            <w:webHidden/>
          </w:rPr>
          <w:fldChar w:fldCharType="separate"/>
        </w:r>
        <w:r w:rsidR="003B7DF4">
          <w:rPr>
            <w:noProof/>
            <w:webHidden/>
          </w:rPr>
          <w:t>25</w:t>
        </w:r>
        <w:r w:rsidR="003B7DF4">
          <w:rPr>
            <w:noProof/>
            <w:webHidden/>
          </w:rPr>
          <w:fldChar w:fldCharType="end"/>
        </w:r>
      </w:hyperlink>
    </w:p>
    <w:p w:rsidR="003B7DF4" w:rsidRDefault="001D24AF" w:rsidP="003B7DF4">
      <w:pPr>
        <w:pStyle w:val="TOC1"/>
        <w:tabs>
          <w:tab w:val="right" w:leader="dot" w:pos="9350"/>
        </w:tabs>
        <w:rPr>
          <w:rFonts w:ascii="Calibri" w:hAnsi="Calibri"/>
          <w:noProof/>
          <w:sz w:val="22"/>
        </w:rPr>
      </w:pPr>
      <w:hyperlink w:anchor="_Toc246478100" w:history="1">
        <w:r w:rsidR="003B7DF4" w:rsidRPr="006713BE">
          <w:rPr>
            <w:rStyle w:val="Hyperlink"/>
            <w:noProof/>
          </w:rPr>
          <w:t>Audits</w:t>
        </w:r>
        <w:r w:rsidR="003B7DF4">
          <w:rPr>
            <w:noProof/>
            <w:webHidden/>
          </w:rPr>
          <w:tab/>
        </w:r>
        <w:r w:rsidR="003B7DF4">
          <w:rPr>
            <w:noProof/>
            <w:webHidden/>
          </w:rPr>
          <w:fldChar w:fldCharType="begin"/>
        </w:r>
        <w:r w:rsidR="003B7DF4">
          <w:rPr>
            <w:noProof/>
            <w:webHidden/>
          </w:rPr>
          <w:instrText xml:space="preserve"> PAGEREF _Toc246478100 \h </w:instrText>
        </w:r>
        <w:r w:rsidR="003B7DF4">
          <w:rPr>
            <w:noProof/>
            <w:webHidden/>
          </w:rPr>
        </w:r>
        <w:r w:rsidR="003B7DF4">
          <w:rPr>
            <w:noProof/>
            <w:webHidden/>
          </w:rPr>
          <w:fldChar w:fldCharType="separate"/>
        </w:r>
        <w:r w:rsidR="003B7DF4">
          <w:rPr>
            <w:noProof/>
            <w:webHidden/>
          </w:rPr>
          <w:t>26</w:t>
        </w:r>
        <w:r w:rsidR="003B7DF4">
          <w:rPr>
            <w:noProof/>
            <w:webHidden/>
          </w:rPr>
          <w:fldChar w:fldCharType="end"/>
        </w:r>
      </w:hyperlink>
    </w:p>
    <w:p w:rsidR="003B7DF4" w:rsidRDefault="001D24AF" w:rsidP="003B7DF4">
      <w:pPr>
        <w:pStyle w:val="TOC2"/>
        <w:tabs>
          <w:tab w:val="right" w:leader="dot" w:pos="9350"/>
        </w:tabs>
        <w:rPr>
          <w:rFonts w:ascii="Calibri" w:hAnsi="Calibri"/>
          <w:noProof/>
          <w:sz w:val="22"/>
        </w:rPr>
      </w:pPr>
      <w:hyperlink w:anchor="_Toc246478101" w:history="1">
        <w:r w:rsidR="003B7DF4" w:rsidRPr="006713BE">
          <w:rPr>
            <w:rStyle w:val="Hyperlink"/>
            <w:noProof/>
          </w:rPr>
          <w:t>Workgroup Audits Screen</w:t>
        </w:r>
        <w:r w:rsidR="003B7DF4">
          <w:rPr>
            <w:noProof/>
            <w:webHidden/>
          </w:rPr>
          <w:tab/>
        </w:r>
        <w:r w:rsidR="003B7DF4">
          <w:rPr>
            <w:noProof/>
            <w:webHidden/>
          </w:rPr>
          <w:fldChar w:fldCharType="begin"/>
        </w:r>
        <w:r w:rsidR="003B7DF4">
          <w:rPr>
            <w:noProof/>
            <w:webHidden/>
          </w:rPr>
          <w:instrText xml:space="preserve"> PAGEREF _Toc246478101 \h </w:instrText>
        </w:r>
        <w:r w:rsidR="003B7DF4">
          <w:rPr>
            <w:noProof/>
            <w:webHidden/>
          </w:rPr>
        </w:r>
        <w:r w:rsidR="003B7DF4">
          <w:rPr>
            <w:noProof/>
            <w:webHidden/>
          </w:rPr>
          <w:fldChar w:fldCharType="separate"/>
        </w:r>
        <w:r w:rsidR="003B7DF4">
          <w:rPr>
            <w:noProof/>
            <w:webHidden/>
          </w:rPr>
          <w:t>26</w:t>
        </w:r>
        <w:r w:rsidR="003B7DF4">
          <w:rPr>
            <w:noProof/>
            <w:webHidden/>
          </w:rPr>
          <w:fldChar w:fldCharType="end"/>
        </w:r>
      </w:hyperlink>
    </w:p>
    <w:p w:rsidR="003B7DF4" w:rsidRDefault="001D24AF" w:rsidP="003B7DF4">
      <w:pPr>
        <w:pStyle w:val="TOC2"/>
        <w:tabs>
          <w:tab w:val="right" w:leader="dot" w:pos="9350"/>
        </w:tabs>
        <w:rPr>
          <w:rFonts w:ascii="Calibri" w:hAnsi="Calibri"/>
          <w:noProof/>
          <w:sz w:val="22"/>
        </w:rPr>
      </w:pPr>
      <w:hyperlink w:anchor="_Toc246478102" w:history="1">
        <w:r w:rsidR="003B7DF4" w:rsidRPr="006713BE">
          <w:rPr>
            <w:rStyle w:val="Hyperlink"/>
            <w:noProof/>
          </w:rPr>
          <w:t>DCMA District and HQ Monitors</w:t>
        </w:r>
        <w:r w:rsidR="003B7DF4">
          <w:rPr>
            <w:noProof/>
            <w:webHidden/>
          </w:rPr>
          <w:tab/>
        </w:r>
        <w:r w:rsidR="003B7DF4">
          <w:rPr>
            <w:noProof/>
            <w:webHidden/>
          </w:rPr>
          <w:fldChar w:fldCharType="begin"/>
        </w:r>
        <w:r w:rsidR="003B7DF4">
          <w:rPr>
            <w:noProof/>
            <w:webHidden/>
          </w:rPr>
          <w:instrText xml:space="preserve"> PAGEREF _Toc246478102 \h </w:instrText>
        </w:r>
        <w:r w:rsidR="003B7DF4">
          <w:rPr>
            <w:noProof/>
            <w:webHidden/>
          </w:rPr>
        </w:r>
        <w:r w:rsidR="003B7DF4">
          <w:rPr>
            <w:noProof/>
            <w:webHidden/>
          </w:rPr>
          <w:fldChar w:fldCharType="separate"/>
        </w:r>
        <w:r w:rsidR="003B7DF4">
          <w:rPr>
            <w:noProof/>
            <w:webHidden/>
          </w:rPr>
          <w:t>26</w:t>
        </w:r>
        <w:r w:rsidR="003B7DF4">
          <w:rPr>
            <w:noProof/>
            <w:webHidden/>
          </w:rPr>
          <w:fldChar w:fldCharType="end"/>
        </w:r>
      </w:hyperlink>
    </w:p>
    <w:p w:rsidR="003B7DF4" w:rsidRDefault="001D24AF" w:rsidP="003B7DF4">
      <w:pPr>
        <w:pStyle w:val="TOC1"/>
        <w:tabs>
          <w:tab w:val="right" w:leader="dot" w:pos="9350"/>
        </w:tabs>
        <w:rPr>
          <w:rFonts w:ascii="Calibri" w:hAnsi="Calibri"/>
          <w:noProof/>
          <w:sz w:val="22"/>
        </w:rPr>
      </w:pPr>
      <w:hyperlink w:anchor="_Toc246478103" w:history="1">
        <w:r w:rsidR="003B7DF4" w:rsidRPr="006713BE">
          <w:rPr>
            <w:rStyle w:val="Hyperlink"/>
            <w:noProof/>
          </w:rPr>
          <w:t>View Audit Layout</w:t>
        </w:r>
        <w:r w:rsidR="003B7DF4">
          <w:rPr>
            <w:noProof/>
            <w:webHidden/>
          </w:rPr>
          <w:tab/>
        </w:r>
        <w:r w:rsidR="003B7DF4">
          <w:rPr>
            <w:noProof/>
            <w:webHidden/>
          </w:rPr>
          <w:fldChar w:fldCharType="begin"/>
        </w:r>
        <w:r w:rsidR="003B7DF4">
          <w:rPr>
            <w:noProof/>
            <w:webHidden/>
          </w:rPr>
          <w:instrText xml:space="preserve"> PAGEREF _Toc246478103 \h </w:instrText>
        </w:r>
        <w:r w:rsidR="003B7DF4">
          <w:rPr>
            <w:noProof/>
            <w:webHidden/>
          </w:rPr>
        </w:r>
        <w:r w:rsidR="003B7DF4">
          <w:rPr>
            <w:noProof/>
            <w:webHidden/>
          </w:rPr>
          <w:fldChar w:fldCharType="separate"/>
        </w:r>
        <w:r w:rsidR="003B7DF4">
          <w:rPr>
            <w:noProof/>
            <w:webHidden/>
          </w:rPr>
          <w:t>26</w:t>
        </w:r>
        <w:r w:rsidR="003B7DF4">
          <w:rPr>
            <w:noProof/>
            <w:webHidden/>
          </w:rPr>
          <w:fldChar w:fldCharType="end"/>
        </w:r>
      </w:hyperlink>
    </w:p>
    <w:p w:rsidR="003B7DF4" w:rsidRDefault="001D24AF" w:rsidP="003B7DF4">
      <w:pPr>
        <w:pStyle w:val="TOC2"/>
        <w:tabs>
          <w:tab w:val="right" w:leader="dot" w:pos="9350"/>
        </w:tabs>
        <w:rPr>
          <w:rFonts w:ascii="Calibri" w:hAnsi="Calibri"/>
          <w:noProof/>
          <w:sz w:val="22"/>
        </w:rPr>
      </w:pPr>
      <w:hyperlink w:anchor="_Toc246478104" w:history="1">
        <w:r w:rsidR="003B7DF4" w:rsidRPr="006713BE">
          <w:rPr>
            <w:rStyle w:val="Hyperlink"/>
            <w:noProof/>
          </w:rPr>
          <w:t>Viewing Audit Details and Actions</w:t>
        </w:r>
        <w:r w:rsidR="003B7DF4">
          <w:rPr>
            <w:noProof/>
            <w:webHidden/>
          </w:rPr>
          <w:tab/>
        </w:r>
        <w:r w:rsidR="003B7DF4">
          <w:rPr>
            <w:noProof/>
            <w:webHidden/>
          </w:rPr>
          <w:fldChar w:fldCharType="begin"/>
        </w:r>
        <w:r w:rsidR="003B7DF4">
          <w:rPr>
            <w:noProof/>
            <w:webHidden/>
          </w:rPr>
          <w:instrText xml:space="preserve"> PAGEREF _Toc246478104 \h </w:instrText>
        </w:r>
        <w:r w:rsidR="003B7DF4">
          <w:rPr>
            <w:noProof/>
            <w:webHidden/>
          </w:rPr>
        </w:r>
        <w:r w:rsidR="003B7DF4">
          <w:rPr>
            <w:noProof/>
            <w:webHidden/>
          </w:rPr>
          <w:fldChar w:fldCharType="separate"/>
        </w:r>
        <w:r w:rsidR="003B7DF4">
          <w:rPr>
            <w:noProof/>
            <w:webHidden/>
          </w:rPr>
          <w:t>26</w:t>
        </w:r>
        <w:r w:rsidR="003B7DF4">
          <w:rPr>
            <w:noProof/>
            <w:webHidden/>
          </w:rPr>
          <w:fldChar w:fldCharType="end"/>
        </w:r>
      </w:hyperlink>
    </w:p>
    <w:p w:rsidR="003B7DF4" w:rsidRDefault="001D24AF" w:rsidP="003B7DF4">
      <w:pPr>
        <w:pStyle w:val="TOC3"/>
        <w:tabs>
          <w:tab w:val="right" w:leader="dot" w:pos="9350"/>
        </w:tabs>
        <w:rPr>
          <w:rFonts w:ascii="Calibri" w:hAnsi="Calibri"/>
          <w:noProof/>
          <w:sz w:val="22"/>
        </w:rPr>
      </w:pPr>
      <w:hyperlink w:anchor="_Toc246478105" w:history="1">
        <w:r w:rsidR="003B7DF4" w:rsidRPr="006713BE">
          <w:rPr>
            <w:rStyle w:val="Hyperlink"/>
            <w:noProof/>
          </w:rPr>
          <w:t xml:space="preserve">From </w:t>
        </w:r>
        <w:r w:rsidR="003B7DF4" w:rsidRPr="00FC3D99">
          <w:rPr>
            <w:rStyle w:val="Hyperlink"/>
            <w:noProof/>
          </w:rPr>
          <w:t>Audit number listings/Audit Screen</w:t>
        </w:r>
        <w:r w:rsidR="003B7DF4" w:rsidRPr="006713BE">
          <w:rPr>
            <w:rStyle w:val="Hyperlink"/>
            <w:noProof/>
          </w:rPr>
          <w:t>:</w:t>
        </w:r>
        <w:r w:rsidR="003B7DF4">
          <w:rPr>
            <w:noProof/>
            <w:webHidden/>
          </w:rPr>
          <w:tab/>
        </w:r>
        <w:r w:rsidR="003B7DF4">
          <w:rPr>
            <w:noProof/>
            <w:webHidden/>
          </w:rPr>
          <w:fldChar w:fldCharType="begin"/>
        </w:r>
        <w:r w:rsidR="003B7DF4">
          <w:rPr>
            <w:noProof/>
            <w:webHidden/>
          </w:rPr>
          <w:instrText xml:space="preserve"> PAGEREF _Toc246478105 \h </w:instrText>
        </w:r>
        <w:r w:rsidR="003B7DF4">
          <w:rPr>
            <w:noProof/>
            <w:webHidden/>
          </w:rPr>
        </w:r>
        <w:r w:rsidR="003B7DF4">
          <w:rPr>
            <w:noProof/>
            <w:webHidden/>
          </w:rPr>
          <w:fldChar w:fldCharType="separate"/>
        </w:r>
        <w:r w:rsidR="003B7DF4">
          <w:rPr>
            <w:noProof/>
            <w:webHidden/>
          </w:rPr>
          <w:t>27</w:t>
        </w:r>
        <w:r w:rsidR="003B7DF4">
          <w:rPr>
            <w:noProof/>
            <w:webHidden/>
          </w:rPr>
          <w:fldChar w:fldCharType="end"/>
        </w:r>
      </w:hyperlink>
    </w:p>
    <w:p w:rsidR="003B7DF4" w:rsidRDefault="001D24AF" w:rsidP="003B7DF4">
      <w:pPr>
        <w:pStyle w:val="TOC3"/>
        <w:tabs>
          <w:tab w:val="right" w:leader="dot" w:pos="9350"/>
        </w:tabs>
        <w:rPr>
          <w:rFonts w:ascii="Calibri" w:hAnsi="Calibri"/>
          <w:noProof/>
          <w:sz w:val="22"/>
        </w:rPr>
      </w:pPr>
      <w:hyperlink w:anchor="_Toc246478106" w:history="1">
        <w:r w:rsidR="003B7DF4" w:rsidRPr="006713BE">
          <w:rPr>
            <w:rStyle w:val="Hyperlink"/>
            <w:noProof/>
          </w:rPr>
          <w:t>From My Work</w:t>
        </w:r>
        <w:r w:rsidR="003B7DF4">
          <w:rPr>
            <w:noProof/>
            <w:webHidden/>
          </w:rPr>
          <w:tab/>
        </w:r>
        <w:r w:rsidR="003B7DF4">
          <w:rPr>
            <w:noProof/>
            <w:webHidden/>
          </w:rPr>
          <w:fldChar w:fldCharType="begin"/>
        </w:r>
        <w:r w:rsidR="003B7DF4">
          <w:rPr>
            <w:noProof/>
            <w:webHidden/>
          </w:rPr>
          <w:instrText xml:space="preserve"> PAGEREF _Toc246478106 \h </w:instrText>
        </w:r>
        <w:r w:rsidR="003B7DF4">
          <w:rPr>
            <w:noProof/>
            <w:webHidden/>
          </w:rPr>
        </w:r>
        <w:r w:rsidR="003B7DF4">
          <w:rPr>
            <w:noProof/>
            <w:webHidden/>
          </w:rPr>
          <w:fldChar w:fldCharType="separate"/>
        </w:r>
        <w:r w:rsidR="003B7DF4">
          <w:rPr>
            <w:noProof/>
            <w:webHidden/>
          </w:rPr>
          <w:t>27</w:t>
        </w:r>
        <w:r w:rsidR="003B7DF4">
          <w:rPr>
            <w:noProof/>
            <w:webHidden/>
          </w:rPr>
          <w:fldChar w:fldCharType="end"/>
        </w:r>
      </w:hyperlink>
    </w:p>
    <w:p w:rsidR="003B7DF4" w:rsidRDefault="001D24AF" w:rsidP="003B7DF4">
      <w:pPr>
        <w:pStyle w:val="TOC2"/>
        <w:tabs>
          <w:tab w:val="right" w:leader="dot" w:pos="9350"/>
        </w:tabs>
        <w:rPr>
          <w:rFonts w:ascii="Calibri" w:hAnsi="Calibri"/>
          <w:noProof/>
          <w:sz w:val="22"/>
        </w:rPr>
      </w:pPr>
      <w:hyperlink w:anchor="_Toc246478107" w:history="1">
        <w:r w:rsidR="003B7DF4" w:rsidRPr="006713BE">
          <w:rPr>
            <w:rStyle w:val="Hyperlink"/>
            <w:noProof/>
          </w:rPr>
          <w:t xml:space="preserve">Printing the Audit </w:t>
        </w:r>
        <w:r w:rsidR="003B7DF4" w:rsidRPr="00FC3D99">
          <w:rPr>
            <w:rStyle w:val="Hyperlink"/>
            <w:noProof/>
          </w:rPr>
          <w:t>Record</w:t>
        </w:r>
        <w:r w:rsidR="003B7DF4">
          <w:rPr>
            <w:noProof/>
            <w:webHidden/>
          </w:rPr>
          <w:tab/>
        </w:r>
        <w:r w:rsidR="003B7DF4">
          <w:rPr>
            <w:noProof/>
            <w:webHidden/>
          </w:rPr>
          <w:fldChar w:fldCharType="begin"/>
        </w:r>
        <w:r w:rsidR="003B7DF4">
          <w:rPr>
            <w:noProof/>
            <w:webHidden/>
          </w:rPr>
          <w:instrText xml:space="preserve"> PAGEREF _Toc246478107 \h </w:instrText>
        </w:r>
        <w:r w:rsidR="003B7DF4">
          <w:rPr>
            <w:noProof/>
            <w:webHidden/>
          </w:rPr>
        </w:r>
        <w:r w:rsidR="003B7DF4">
          <w:rPr>
            <w:noProof/>
            <w:webHidden/>
          </w:rPr>
          <w:fldChar w:fldCharType="separate"/>
        </w:r>
        <w:r w:rsidR="003B7DF4">
          <w:rPr>
            <w:noProof/>
            <w:webHidden/>
          </w:rPr>
          <w:t>28</w:t>
        </w:r>
        <w:r w:rsidR="003B7DF4">
          <w:rPr>
            <w:noProof/>
            <w:webHidden/>
          </w:rPr>
          <w:fldChar w:fldCharType="end"/>
        </w:r>
      </w:hyperlink>
    </w:p>
    <w:p w:rsidR="003B7DF4" w:rsidRDefault="001D24AF" w:rsidP="003B7DF4">
      <w:pPr>
        <w:pStyle w:val="TOC1"/>
        <w:tabs>
          <w:tab w:val="right" w:leader="dot" w:pos="9350"/>
        </w:tabs>
        <w:rPr>
          <w:rFonts w:ascii="Calibri" w:hAnsi="Calibri"/>
          <w:noProof/>
          <w:sz w:val="22"/>
        </w:rPr>
      </w:pPr>
      <w:hyperlink w:anchor="_Toc246478108" w:history="1">
        <w:r w:rsidR="003B7DF4" w:rsidRPr="006713BE">
          <w:rPr>
            <w:rStyle w:val="Hyperlink"/>
            <w:noProof/>
          </w:rPr>
          <w:t>Working with Audit Records</w:t>
        </w:r>
        <w:r w:rsidR="003B7DF4">
          <w:rPr>
            <w:noProof/>
            <w:webHidden/>
          </w:rPr>
          <w:tab/>
        </w:r>
        <w:r w:rsidR="003B7DF4">
          <w:rPr>
            <w:noProof/>
            <w:webHidden/>
          </w:rPr>
          <w:fldChar w:fldCharType="begin"/>
        </w:r>
        <w:r w:rsidR="003B7DF4">
          <w:rPr>
            <w:noProof/>
            <w:webHidden/>
          </w:rPr>
          <w:instrText xml:space="preserve"> PAGEREF _Toc246478108 \h </w:instrText>
        </w:r>
        <w:r w:rsidR="003B7DF4">
          <w:rPr>
            <w:noProof/>
            <w:webHidden/>
          </w:rPr>
        </w:r>
        <w:r w:rsidR="003B7DF4">
          <w:rPr>
            <w:noProof/>
            <w:webHidden/>
          </w:rPr>
          <w:fldChar w:fldCharType="separate"/>
        </w:r>
        <w:r w:rsidR="003B7DF4">
          <w:rPr>
            <w:noProof/>
            <w:webHidden/>
          </w:rPr>
          <w:t>29</w:t>
        </w:r>
        <w:r w:rsidR="003B7DF4">
          <w:rPr>
            <w:noProof/>
            <w:webHidden/>
          </w:rPr>
          <w:fldChar w:fldCharType="end"/>
        </w:r>
      </w:hyperlink>
    </w:p>
    <w:p w:rsidR="003B7DF4" w:rsidRDefault="001D24AF" w:rsidP="003B7DF4">
      <w:pPr>
        <w:pStyle w:val="TOC2"/>
        <w:tabs>
          <w:tab w:val="right" w:leader="dot" w:pos="9350"/>
        </w:tabs>
        <w:rPr>
          <w:rFonts w:ascii="Calibri" w:hAnsi="Calibri"/>
          <w:noProof/>
          <w:sz w:val="22"/>
        </w:rPr>
      </w:pPr>
      <w:hyperlink w:anchor="_Toc246478109" w:history="1">
        <w:r w:rsidR="003B7DF4" w:rsidRPr="006713BE">
          <w:rPr>
            <w:rStyle w:val="Hyperlink"/>
            <w:noProof/>
          </w:rPr>
          <w:t>CAFU Pipeline</w:t>
        </w:r>
        <w:r w:rsidR="003B7DF4">
          <w:rPr>
            <w:noProof/>
            <w:webHidden/>
          </w:rPr>
          <w:tab/>
        </w:r>
        <w:r w:rsidR="003B7DF4">
          <w:rPr>
            <w:noProof/>
            <w:webHidden/>
          </w:rPr>
          <w:fldChar w:fldCharType="begin"/>
        </w:r>
        <w:r w:rsidR="003B7DF4">
          <w:rPr>
            <w:noProof/>
            <w:webHidden/>
          </w:rPr>
          <w:instrText xml:space="preserve"> PAGEREF _Toc246478109 \h </w:instrText>
        </w:r>
        <w:r w:rsidR="003B7DF4">
          <w:rPr>
            <w:noProof/>
            <w:webHidden/>
          </w:rPr>
        </w:r>
        <w:r w:rsidR="003B7DF4">
          <w:rPr>
            <w:noProof/>
            <w:webHidden/>
          </w:rPr>
          <w:fldChar w:fldCharType="separate"/>
        </w:r>
        <w:r w:rsidR="003B7DF4">
          <w:rPr>
            <w:noProof/>
            <w:webHidden/>
          </w:rPr>
          <w:t>29</w:t>
        </w:r>
        <w:r w:rsidR="003B7DF4">
          <w:rPr>
            <w:noProof/>
            <w:webHidden/>
          </w:rPr>
          <w:fldChar w:fldCharType="end"/>
        </w:r>
      </w:hyperlink>
    </w:p>
    <w:p w:rsidR="003B7DF4" w:rsidRDefault="001D24AF" w:rsidP="003B7DF4">
      <w:pPr>
        <w:pStyle w:val="TOC3"/>
        <w:tabs>
          <w:tab w:val="right" w:leader="dot" w:pos="9350"/>
        </w:tabs>
        <w:rPr>
          <w:rFonts w:ascii="Calibri" w:hAnsi="Calibri"/>
          <w:noProof/>
          <w:sz w:val="22"/>
        </w:rPr>
      </w:pPr>
      <w:hyperlink w:anchor="_Toc246478110" w:history="1">
        <w:r w:rsidR="003B7DF4" w:rsidRPr="006713BE">
          <w:rPr>
            <w:rStyle w:val="Hyperlink"/>
            <w:noProof/>
          </w:rPr>
          <w:t>Work Flow Diagram</w:t>
        </w:r>
        <w:r w:rsidR="003B7DF4">
          <w:rPr>
            <w:noProof/>
            <w:webHidden/>
          </w:rPr>
          <w:tab/>
        </w:r>
        <w:r w:rsidR="003B7DF4">
          <w:rPr>
            <w:noProof/>
            <w:webHidden/>
          </w:rPr>
          <w:fldChar w:fldCharType="begin"/>
        </w:r>
        <w:r w:rsidR="003B7DF4">
          <w:rPr>
            <w:noProof/>
            <w:webHidden/>
          </w:rPr>
          <w:instrText xml:space="preserve"> PAGEREF _Toc246478110 \h </w:instrText>
        </w:r>
        <w:r w:rsidR="003B7DF4">
          <w:rPr>
            <w:noProof/>
            <w:webHidden/>
          </w:rPr>
        </w:r>
        <w:r w:rsidR="003B7DF4">
          <w:rPr>
            <w:noProof/>
            <w:webHidden/>
          </w:rPr>
          <w:fldChar w:fldCharType="separate"/>
        </w:r>
        <w:r w:rsidR="003B7DF4">
          <w:rPr>
            <w:noProof/>
            <w:webHidden/>
          </w:rPr>
          <w:t>29</w:t>
        </w:r>
        <w:r w:rsidR="003B7DF4">
          <w:rPr>
            <w:noProof/>
            <w:webHidden/>
          </w:rPr>
          <w:fldChar w:fldCharType="end"/>
        </w:r>
      </w:hyperlink>
    </w:p>
    <w:p w:rsidR="003B7DF4" w:rsidRDefault="001D24AF" w:rsidP="003B7DF4">
      <w:pPr>
        <w:pStyle w:val="TOC2"/>
        <w:tabs>
          <w:tab w:val="right" w:leader="dot" w:pos="9350"/>
        </w:tabs>
        <w:rPr>
          <w:rFonts w:ascii="Calibri" w:hAnsi="Calibri"/>
          <w:noProof/>
          <w:sz w:val="22"/>
        </w:rPr>
      </w:pPr>
      <w:hyperlink w:anchor="_Toc246478111" w:history="1">
        <w:r w:rsidR="003B7DF4" w:rsidRPr="006713BE">
          <w:rPr>
            <w:rStyle w:val="Hyperlink"/>
            <w:noProof/>
          </w:rPr>
          <w:t>Working with Audit Records Overview</w:t>
        </w:r>
        <w:r w:rsidR="003B7DF4">
          <w:rPr>
            <w:noProof/>
            <w:webHidden/>
          </w:rPr>
          <w:tab/>
        </w:r>
        <w:r w:rsidR="003B7DF4">
          <w:rPr>
            <w:noProof/>
            <w:webHidden/>
          </w:rPr>
          <w:fldChar w:fldCharType="begin"/>
        </w:r>
        <w:r w:rsidR="003B7DF4">
          <w:rPr>
            <w:noProof/>
            <w:webHidden/>
          </w:rPr>
          <w:instrText xml:space="preserve"> PAGEREF _Toc246478111 \h </w:instrText>
        </w:r>
        <w:r w:rsidR="003B7DF4">
          <w:rPr>
            <w:noProof/>
            <w:webHidden/>
          </w:rPr>
        </w:r>
        <w:r w:rsidR="003B7DF4">
          <w:rPr>
            <w:noProof/>
            <w:webHidden/>
          </w:rPr>
          <w:fldChar w:fldCharType="separate"/>
        </w:r>
        <w:r w:rsidR="003B7DF4">
          <w:rPr>
            <w:noProof/>
            <w:webHidden/>
          </w:rPr>
          <w:t>32</w:t>
        </w:r>
        <w:r w:rsidR="003B7DF4">
          <w:rPr>
            <w:noProof/>
            <w:webHidden/>
          </w:rPr>
          <w:fldChar w:fldCharType="end"/>
        </w:r>
      </w:hyperlink>
    </w:p>
    <w:p w:rsidR="003B7DF4" w:rsidRDefault="001D24AF" w:rsidP="003B7DF4">
      <w:pPr>
        <w:pStyle w:val="TOC3"/>
        <w:tabs>
          <w:tab w:val="right" w:leader="dot" w:pos="9350"/>
        </w:tabs>
        <w:rPr>
          <w:rFonts w:ascii="Calibri" w:hAnsi="Calibri"/>
          <w:noProof/>
          <w:sz w:val="22"/>
        </w:rPr>
      </w:pPr>
      <w:hyperlink w:anchor="_Toc246478112" w:history="1">
        <w:r w:rsidR="003B7DF4" w:rsidRPr="006713BE">
          <w:rPr>
            <w:rStyle w:val="Hyperlink"/>
            <w:noProof/>
          </w:rPr>
          <w:t>Common Actions</w:t>
        </w:r>
        <w:r w:rsidR="003B7DF4">
          <w:rPr>
            <w:noProof/>
            <w:webHidden/>
          </w:rPr>
          <w:tab/>
        </w:r>
        <w:r w:rsidR="003B7DF4">
          <w:rPr>
            <w:noProof/>
            <w:webHidden/>
          </w:rPr>
          <w:fldChar w:fldCharType="begin"/>
        </w:r>
        <w:r w:rsidR="003B7DF4">
          <w:rPr>
            <w:noProof/>
            <w:webHidden/>
          </w:rPr>
          <w:instrText xml:space="preserve"> PAGEREF _Toc246478112 \h </w:instrText>
        </w:r>
        <w:r w:rsidR="003B7DF4">
          <w:rPr>
            <w:noProof/>
            <w:webHidden/>
          </w:rPr>
        </w:r>
        <w:r w:rsidR="003B7DF4">
          <w:rPr>
            <w:noProof/>
            <w:webHidden/>
          </w:rPr>
          <w:fldChar w:fldCharType="separate"/>
        </w:r>
        <w:r w:rsidR="003B7DF4">
          <w:rPr>
            <w:noProof/>
            <w:webHidden/>
          </w:rPr>
          <w:t>32</w:t>
        </w:r>
        <w:r w:rsidR="003B7DF4">
          <w:rPr>
            <w:noProof/>
            <w:webHidden/>
          </w:rPr>
          <w:fldChar w:fldCharType="end"/>
        </w:r>
      </w:hyperlink>
    </w:p>
    <w:p w:rsidR="003B7DF4" w:rsidRDefault="001D24AF" w:rsidP="003B7DF4">
      <w:pPr>
        <w:pStyle w:val="TOC3"/>
        <w:tabs>
          <w:tab w:val="right" w:leader="dot" w:pos="9350"/>
        </w:tabs>
        <w:rPr>
          <w:rFonts w:ascii="Calibri" w:hAnsi="Calibri"/>
          <w:noProof/>
          <w:sz w:val="22"/>
        </w:rPr>
      </w:pPr>
      <w:hyperlink w:anchor="_Toc246478113" w:history="1">
        <w:r w:rsidR="003B7DF4" w:rsidRPr="006713BE">
          <w:rPr>
            <w:rStyle w:val="Hyperlink"/>
            <w:noProof/>
          </w:rPr>
          <w:t>Validation Error</w:t>
        </w:r>
        <w:r w:rsidR="003B7DF4">
          <w:rPr>
            <w:noProof/>
            <w:webHidden/>
          </w:rPr>
          <w:tab/>
        </w:r>
        <w:r w:rsidR="003B7DF4">
          <w:rPr>
            <w:noProof/>
            <w:webHidden/>
          </w:rPr>
          <w:fldChar w:fldCharType="begin"/>
        </w:r>
        <w:r w:rsidR="003B7DF4">
          <w:rPr>
            <w:noProof/>
            <w:webHidden/>
          </w:rPr>
          <w:instrText xml:space="preserve"> PAGEREF _Toc246478113 \h </w:instrText>
        </w:r>
        <w:r w:rsidR="003B7DF4">
          <w:rPr>
            <w:noProof/>
            <w:webHidden/>
          </w:rPr>
        </w:r>
        <w:r w:rsidR="003B7DF4">
          <w:rPr>
            <w:noProof/>
            <w:webHidden/>
          </w:rPr>
          <w:fldChar w:fldCharType="separate"/>
        </w:r>
        <w:r w:rsidR="003B7DF4">
          <w:rPr>
            <w:noProof/>
            <w:webHidden/>
          </w:rPr>
          <w:t>33</w:t>
        </w:r>
        <w:r w:rsidR="003B7DF4">
          <w:rPr>
            <w:noProof/>
            <w:webHidden/>
          </w:rPr>
          <w:fldChar w:fldCharType="end"/>
        </w:r>
      </w:hyperlink>
    </w:p>
    <w:p w:rsidR="003B7DF4" w:rsidRDefault="001D24AF" w:rsidP="003B7DF4">
      <w:pPr>
        <w:pStyle w:val="TOC2"/>
        <w:tabs>
          <w:tab w:val="right" w:leader="dot" w:pos="9350"/>
        </w:tabs>
        <w:rPr>
          <w:rFonts w:ascii="Calibri" w:hAnsi="Calibri"/>
          <w:noProof/>
          <w:sz w:val="22"/>
        </w:rPr>
      </w:pPr>
      <w:hyperlink w:anchor="_Toc246478114" w:history="1">
        <w:r w:rsidR="003B7DF4" w:rsidRPr="006713BE">
          <w:rPr>
            <w:rStyle w:val="Hyperlink"/>
            <w:noProof/>
          </w:rPr>
          <w:t>Searching for Audits</w:t>
        </w:r>
        <w:r w:rsidR="003B7DF4">
          <w:rPr>
            <w:noProof/>
            <w:webHidden/>
          </w:rPr>
          <w:tab/>
        </w:r>
        <w:r w:rsidR="003B7DF4">
          <w:rPr>
            <w:noProof/>
            <w:webHidden/>
          </w:rPr>
          <w:fldChar w:fldCharType="begin"/>
        </w:r>
        <w:r w:rsidR="003B7DF4">
          <w:rPr>
            <w:noProof/>
            <w:webHidden/>
          </w:rPr>
          <w:instrText xml:space="preserve"> PAGEREF _Toc246478114 \h </w:instrText>
        </w:r>
        <w:r w:rsidR="003B7DF4">
          <w:rPr>
            <w:noProof/>
            <w:webHidden/>
          </w:rPr>
        </w:r>
        <w:r w:rsidR="003B7DF4">
          <w:rPr>
            <w:noProof/>
            <w:webHidden/>
          </w:rPr>
          <w:fldChar w:fldCharType="separate"/>
        </w:r>
        <w:r w:rsidR="003B7DF4">
          <w:rPr>
            <w:noProof/>
            <w:webHidden/>
          </w:rPr>
          <w:t>34</w:t>
        </w:r>
        <w:r w:rsidR="003B7DF4">
          <w:rPr>
            <w:noProof/>
            <w:webHidden/>
          </w:rPr>
          <w:fldChar w:fldCharType="end"/>
        </w:r>
      </w:hyperlink>
    </w:p>
    <w:p w:rsidR="003B7DF4" w:rsidRDefault="001D24AF" w:rsidP="003B7DF4">
      <w:pPr>
        <w:pStyle w:val="TOC3"/>
        <w:tabs>
          <w:tab w:val="right" w:leader="dot" w:pos="9350"/>
        </w:tabs>
        <w:rPr>
          <w:rFonts w:ascii="Calibri" w:hAnsi="Calibri"/>
          <w:noProof/>
          <w:sz w:val="22"/>
        </w:rPr>
      </w:pPr>
      <w:hyperlink w:anchor="_Toc246478115" w:history="1">
        <w:r w:rsidR="003B7DF4" w:rsidRPr="006713BE">
          <w:rPr>
            <w:rStyle w:val="Hyperlink"/>
            <w:noProof/>
          </w:rPr>
          <w:t>Using the Search Screen</w:t>
        </w:r>
        <w:r w:rsidR="003B7DF4">
          <w:rPr>
            <w:noProof/>
            <w:webHidden/>
          </w:rPr>
          <w:tab/>
        </w:r>
        <w:r w:rsidR="003B7DF4">
          <w:rPr>
            <w:noProof/>
            <w:webHidden/>
          </w:rPr>
          <w:fldChar w:fldCharType="begin"/>
        </w:r>
        <w:r w:rsidR="003B7DF4">
          <w:rPr>
            <w:noProof/>
            <w:webHidden/>
          </w:rPr>
          <w:instrText xml:space="preserve"> PAGEREF _Toc246478115 \h </w:instrText>
        </w:r>
        <w:r w:rsidR="003B7DF4">
          <w:rPr>
            <w:noProof/>
            <w:webHidden/>
          </w:rPr>
        </w:r>
        <w:r w:rsidR="003B7DF4">
          <w:rPr>
            <w:noProof/>
            <w:webHidden/>
          </w:rPr>
          <w:fldChar w:fldCharType="separate"/>
        </w:r>
        <w:r w:rsidR="003B7DF4">
          <w:rPr>
            <w:noProof/>
            <w:webHidden/>
          </w:rPr>
          <w:t>34</w:t>
        </w:r>
        <w:r w:rsidR="003B7DF4">
          <w:rPr>
            <w:noProof/>
            <w:webHidden/>
          </w:rPr>
          <w:fldChar w:fldCharType="end"/>
        </w:r>
      </w:hyperlink>
    </w:p>
    <w:p w:rsidR="003B7DF4" w:rsidRDefault="001D24AF" w:rsidP="003B7DF4">
      <w:pPr>
        <w:pStyle w:val="TOC3"/>
        <w:tabs>
          <w:tab w:val="right" w:leader="dot" w:pos="9350"/>
        </w:tabs>
        <w:rPr>
          <w:rFonts w:ascii="Calibri" w:hAnsi="Calibri"/>
          <w:noProof/>
          <w:sz w:val="22"/>
        </w:rPr>
      </w:pPr>
      <w:hyperlink w:anchor="_Toc246478116" w:history="1">
        <w:r w:rsidR="003B7DF4" w:rsidRPr="006713BE">
          <w:rPr>
            <w:rStyle w:val="Hyperlink"/>
            <w:noProof/>
          </w:rPr>
          <w:t>Search Results</w:t>
        </w:r>
        <w:r w:rsidR="003B7DF4">
          <w:rPr>
            <w:noProof/>
            <w:webHidden/>
          </w:rPr>
          <w:tab/>
        </w:r>
        <w:r w:rsidR="003B7DF4">
          <w:rPr>
            <w:noProof/>
            <w:webHidden/>
          </w:rPr>
          <w:fldChar w:fldCharType="begin"/>
        </w:r>
        <w:r w:rsidR="003B7DF4">
          <w:rPr>
            <w:noProof/>
            <w:webHidden/>
          </w:rPr>
          <w:instrText xml:space="preserve"> PAGEREF _Toc246478116 \h </w:instrText>
        </w:r>
        <w:r w:rsidR="003B7DF4">
          <w:rPr>
            <w:noProof/>
            <w:webHidden/>
          </w:rPr>
        </w:r>
        <w:r w:rsidR="003B7DF4">
          <w:rPr>
            <w:noProof/>
            <w:webHidden/>
          </w:rPr>
          <w:fldChar w:fldCharType="separate"/>
        </w:r>
        <w:r w:rsidR="003B7DF4">
          <w:rPr>
            <w:noProof/>
            <w:webHidden/>
          </w:rPr>
          <w:t>35</w:t>
        </w:r>
        <w:r w:rsidR="003B7DF4">
          <w:rPr>
            <w:noProof/>
            <w:webHidden/>
          </w:rPr>
          <w:fldChar w:fldCharType="end"/>
        </w:r>
      </w:hyperlink>
    </w:p>
    <w:p w:rsidR="003B7DF4" w:rsidRDefault="001D24AF" w:rsidP="003B7DF4">
      <w:pPr>
        <w:pStyle w:val="TOC2"/>
        <w:tabs>
          <w:tab w:val="right" w:leader="dot" w:pos="9350"/>
        </w:tabs>
        <w:rPr>
          <w:rFonts w:ascii="Calibri" w:hAnsi="Calibri"/>
          <w:noProof/>
          <w:sz w:val="22"/>
        </w:rPr>
      </w:pPr>
      <w:hyperlink w:anchor="_Toc246478117" w:history="1">
        <w:r w:rsidR="003B7DF4" w:rsidRPr="006713BE">
          <w:rPr>
            <w:rStyle w:val="Hyperlink"/>
            <w:noProof/>
          </w:rPr>
          <w:t>Add New Audit by Monitor</w:t>
        </w:r>
        <w:r w:rsidR="003B7DF4">
          <w:rPr>
            <w:noProof/>
            <w:webHidden/>
          </w:rPr>
          <w:tab/>
        </w:r>
        <w:r w:rsidR="003B7DF4">
          <w:rPr>
            <w:noProof/>
            <w:webHidden/>
          </w:rPr>
          <w:fldChar w:fldCharType="begin"/>
        </w:r>
        <w:r w:rsidR="003B7DF4">
          <w:rPr>
            <w:noProof/>
            <w:webHidden/>
          </w:rPr>
          <w:instrText xml:space="preserve"> PAGEREF _Toc246478117 \h </w:instrText>
        </w:r>
        <w:r w:rsidR="003B7DF4">
          <w:rPr>
            <w:noProof/>
            <w:webHidden/>
          </w:rPr>
        </w:r>
        <w:r w:rsidR="003B7DF4">
          <w:rPr>
            <w:noProof/>
            <w:webHidden/>
          </w:rPr>
          <w:fldChar w:fldCharType="separate"/>
        </w:r>
        <w:r w:rsidR="003B7DF4">
          <w:rPr>
            <w:noProof/>
            <w:webHidden/>
          </w:rPr>
          <w:t>35</w:t>
        </w:r>
        <w:r w:rsidR="003B7DF4">
          <w:rPr>
            <w:noProof/>
            <w:webHidden/>
          </w:rPr>
          <w:fldChar w:fldCharType="end"/>
        </w:r>
      </w:hyperlink>
    </w:p>
    <w:p w:rsidR="003B7DF4" w:rsidRDefault="001D24AF" w:rsidP="003B7DF4">
      <w:pPr>
        <w:pStyle w:val="TOC3"/>
        <w:tabs>
          <w:tab w:val="right" w:leader="dot" w:pos="9350"/>
        </w:tabs>
        <w:rPr>
          <w:rFonts w:ascii="Calibri" w:hAnsi="Calibri"/>
          <w:noProof/>
          <w:sz w:val="22"/>
        </w:rPr>
      </w:pPr>
      <w:hyperlink w:anchor="_Toc246478118" w:history="1">
        <w:r w:rsidR="003B7DF4" w:rsidRPr="006713BE">
          <w:rPr>
            <w:rStyle w:val="Hyperlink"/>
            <w:noProof/>
          </w:rPr>
          <w:t>Add New Audit</w:t>
        </w:r>
        <w:r w:rsidR="003B7DF4">
          <w:rPr>
            <w:noProof/>
            <w:webHidden/>
          </w:rPr>
          <w:tab/>
        </w:r>
        <w:r w:rsidR="003B7DF4">
          <w:rPr>
            <w:noProof/>
            <w:webHidden/>
          </w:rPr>
          <w:fldChar w:fldCharType="begin"/>
        </w:r>
        <w:r w:rsidR="003B7DF4">
          <w:rPr>
            <w:noProof/>
            <w:webHidden/>
          </w:rPr>
          <w:instrText xml:space="preserve"> PAGEREF _Toc246478118 \h </w:instrText>
        </w:r>
        <w:r w:rsidR="003B7DF4">
          <w:rPr>
            <w:noProof/>
            <w:webHidden/>
          </w:rPr>
        </w:r>
        <w:r w:rsidR="003B7DF4">
          <w:rPr>
            <w:noProof/>
            <w:webHidden/>
          </w:rPr>
          <w:fldChar w:fldCharType="separate"/>
        </w:r>
        <w:r w:rsidR="003B7DF4">
          <w:rPr>
            <w:noProof/>
            <w:webHidden/>
          </w:rPr>
          <w:t>35</w:t>
        </w:r>
        <w:r w:rsidR="003B7DF4">
          <w:rPr>
            <w:noProof/>
            <w:webHidden/>
          </w:rPr>
          <w:fldChar w:fldCharType="end"/>
        </w:r>
      </w:hyperlink>
    </w:p>
    <w:p w:rsidR="003B7DF4" w:rsidRDefault="001D24AF" w:rsidP="003B7DF4">
      <w:pPr>
        <w:pStyle w:val="TOC3"/>
        <w:tabs>
          <w:tab w:val="right" w:leader="dot" w:pos="9350"/>
        </w:tabs>
        <w:rPr>
          <w:rFonts w:ascii="Calibri" w:hAnsi="Calibri"/>
          <w:noProof/>
          <w:sz w:val="22"/>
        </w:rPr>
      </w:pPr>
      <w:hyperlink w:anchor="_Toc246478119" w:history="1">
        <w:r w:rsidR="003B7DF4" w:rsidRPr="006713BE">
          <w:rPr>
            <w:rStyle w:val="Hyperlink"/>
            <w:noProof/>
          </w:rPr>
          <w:t>Plan</w:t>
        </w:r>
        <w:r w:rsidR="003B7DF4">
          <w:rPr>
            <w:noProof/>
            <w:webHidden/>
          </w:rPr>
          <w:tab/>
        </w:r>
        <w:r w:rsidR="003B7DF4">
          <w:rPr>
            <w:noProof/>
            <w:webHidden/>
          </w:rPr>
          <w:fldChar w:fldCharType="begin"/>
        </w:r>
        <w:r w:rsidR="003B7DF4">
          <w:rPr>
            <w:noProof/>
            <w:webHidden/>
          </w:rPr>
          <w:instrText xml:space="preserve"> PAGEREF _Toc246478119 \h </w:instrText>
        </w:r>
        <w:r w:rsidR="003B7DF4">
          <w:rPr>
            <w:noProof/>
            <w:webHidden/>
          </w:rPr>
        </w:r>
        <w:r w:rsidR="003B7DF4">
          <w:rPr>
            <w:noProof/>
            <w:webHidden/>
          </w:rPr>
          <w:fldChar w:fldCharType="separate"/>
        </w:r>
        <w:r w:rsidR="003B7DF4">
          <w:rPr>
            <w:noProof/>
            <w:webHidden/>
          </w:rPr>
          <w:t>37</w:t>
        </w:r>
        <w:r w:rsidR="003B7DF4">
          <w:rPr>
            <w:noProof/>
            <w:webHidden/>
          </w:rPr>
          <w:fldChar w:fldCharType="end"/>
        </w:r>
      </w:hyperlink>
    </w:p>
    <w:p w:rsidR="003B7DF4" w:rsidRDefault="001D24AF" w:rsidP="003B7DF4">
      <w:pPr>
        <w:pStyle w:val="TOC3"/>
        <w:tabs>
          <w:tab w:val="right" w:leader="dot" w:pos="9350"/>
        </w:tabs>
        <w:rPr>
          <w:rFonts w:ascii="Calibri" w:hAnsi="Calibri"/>
          <w:noProof/>
          <w:sz w:val="22"/>
        </w:rPr>
      </w:pPr>
      <w:hyperlink w:anchor="_Toc246478120" w:history="1">
        <w:r w:rsidR="003B7DF4" w:rsidRPr="006713BE">
          <w:rPr>
            <w:rStyle w:val="Hyperlink"/>
            <w:noProof/>
          </w:rPr>
          <w:t>Resolve</w:t>
        </w:r>
        <w:r w:rsidR="003B7DF4">
          <w:rPr>
            <w:noProof/>
            <w:webHidden/>
          </w:rPr>
          <w:tab/>
        </w:r>
        <w:r w:rsidR="003B7DF4">
          <w:rPr>
            <w:noProof/>
            <w:webHidden/>
          </w:rPr>
          <w:fldChar w:fldCharType="begin"/>
        </w:r>
        <w:r w:rsidR="003B7DF4">
          <w:rPr>
            <w:noProof/>
            <w:webHidden/>
          </w:rPr>
          <w:instrText xml:space="preserve"> PAGEREF _Toc246478120 \h </w:instrText>
        </w:r>
        <w:r w:rsidR="003B7DF4">
          <w:rPr>
            <w:noProof/>
            <w:webHidden/>
          </w:rPr>
        </w:r>
        <w:r w:rsidR="003B7DF4">
          <w:rPr>
            <w:noProof/>
            <w:webHidden/>
          </w:rPr>
          <w:fldChar w:fldCharType="separate"/>
        </w:r>
        <w:r w:rsidR="003B7DF4">
          <w:rPr>
            <w:noProof/>
            <w:webHidden/>
          </w:rPr>
          <w:t>38</w:t>
        </w:r>
        <w:r w:rsidR="003B7DF4">
          <w:rPr>
            <w:noProof/>
            <w:webHidden/>
          </w:rPr>
          <w:fldChar w:fldCharType="end"/>
        </w:r>
      </w:hyperlink>
    </w:p>
    <w:p w:rsidR="003B7DF4" w:rsidRDefault="001D24AF" w:rsidP="003B7DF4">
      <w:pPr>
        <w:pStyle w:val="TOC3"/>
        <w:tabs>
          <w:tab w:val="right" w:leader="dot" w:pos="9350"/>
        </w:tabs>
        <w:rPr>
          <w:rFonts w:ascii="Calibri" w:hAnsi="Calibri"/>
          <w:noProof/>
          <w:sz w:val="22"/>
        </w:rPr>
      </w:pPr>
      <w:hyperlink w:anchor="_Toc246478121" w:history="1">
        <w:r w:rsidR="003B7DF4" w:rsidRPr="006713BE">
          <w:rPr>
            <w:rStyle w:val="Hyperlink"/>
            <w:noProof/>
          </w:rPr>
          <w:t>Disposition or Defer Layout</w:t>
        </w:r>
        <w:r w:rsidR="003B7DF4">
          <w:rPr>
            <w:noProof/>
            <w:webHidden/>
          </w:rPr>
          <w:tab/>
        </w:r>
        <w:r w:rsidR="003B7DF4">
          <w:rPr>
            <w:noProof/>
            <w:webHidden/>
          </w:rPr>
          <w:fldChar w:fldCharType="begin"/>
        </w:r>
        <w:r w:rsidR="003B7DF4">
          <w:rPr>
            <w:noProof/>
            <w:webHidden/>
          </w:rPr>
          <w:instrText xml:space="preserve"> PAGEREF _Toc246478121 \h </w:instrText>
        </w:r>
        <w:r w:rsidR="003B7DF4">
          <w:rPr>
            <w:noProof/>
            <w:webHidden/>
          </w:rPr>
        </w:r>
        <w:r w:rsidR="003B7DF4">
          <w:rPr>
            <w:noProof/>
            <w:webHidden/>
          </w:rPr>
          <w:fldChar w:fldCharType="separate"/>
        </w:r>
        <w:r w:rsidR="003B7DF4">
          <w:rPr>
            <w:noProof/>
            <w:webHidden/>
          </w:rPr>
          <w:t>40</w:t>
        </w:r>
        <w:r w:rsidR="003B7DF4">
          <w:rPr>
            <w:noProof/>
            <w:webHidden/>
          </w:rPr>
          <w:fldChar w:fldCharType="end"/>
        </w:r>
      </w:hyperlink>
    </w:p>
    <w:p w:rsidR="003B7DF4" w:rsidRDefault="001D24AF" w:rsidP="003B7DF4">
      <w:pPr>
        <w:pStyle w:val="TOC3"/>
        <w:tabs>
          <w:tab w:val="right" w:leader="dot" w:pos="9350"/>
        </w:tabs>
        <w:rPr>
          <w:rFonts w:ascii="Calibri" w:hAnsi="Calibri"/>
          <w:noProof/>
          <w:sz w:val="22"/>
        </w:rPr>
      </w:pPr>
      <w:hyperlink w:anchor="_Toc246478122" w:history="1">
        <w:r w:rsidR="003B7DF4" w:rsidRPr="006713BE">
          <w:rPr>
            <w:rStyle w:val="Hyperlink"/>
            <w:noProof/>
          </w:rPr>
          <w:t>Forward / Send Document</w:t>
        </w:r>
        <w:r w:rsidR="003B7DF4">
          <w:rPr>
            <w:noProof/>
            <w:webHidden/>
          </w:rPr>
          <w:tab/>
        </w:r>
        <w:r w:rsidR="003B7DF4">
          <w:rPr>
            <w:noProof/>
            <w:webHidden/>
          </w:rPr>
          <w:fldChar w:fldCharType="begin"/>
        </w:r>
        <w:r w:rsidR="003B7DF4">
          <w:rPr>
            <w:noProof/>
            <w:webHidden/>
          </w:rPr>
          <w:instrText xml:space="preserve"> PAGEREF _Toc246478122 \h </w:instrText>
        </w:r>
        <w:r w:rsidR="003B7DF4">
          <w:rPr>
            <w:noProof/>
            <w:webHidden/>
          </w:rPr>
        </w:r>
        <w:r w:rsidR="003B7DF4">
          <w:rPr>
            <w:noProof/>
            <w:webHidden/>
          </w:rPr>
          <w:fldChar w:fldCharType="separate"/>
        </w:r>
        <w:r w:rsidR="003B7DF4">
          <w:rPr>
            <w:noProof/>
            <w:webHidden/>
          </w:rPr>
          <w:t>43</w:t>
        </w:r>
        <w:r w:rsidR="003B7DF4">
          <w:rPr>
            <w:noProof/>
            <w:webHidden/>
          </w:rPr>
          <w:fldChar w:fldCharType="end"/>
        </w:r>
      </w:hyperlink>
    </w:p>
    <w:p w:rsidR="003B7DF4" w:rsidRDefault="001D24AF" w:rsidP="003B7DF4">
      <w:pPr>
        <w:pStyle w:val="TOC3"/>
        <w:tabs>
          <w:tab w:val="right" w:leader="dot" w:pos="9350"/>
        </w:tabs>
        <w:rPr>
          <w:rFonts w:ascii="Calibri" w:hAnsi="Calibri"/>
          <w:noProof/>
          <w:sz w:val="22"/>
        </w:rPr>
      </w:pPr>
      <w:hyperlink w:anchor="_Toc246478123" w:history="1">
        <w:r w:rsidR="003B7DF4" w:rsidRPr="006713BE">
          <w:rPr>
            <w:rStyle w:val="Hyperlink"/>
            <w:noProof/>
          </w:rPr>
          <w:t>Forwarded</w:t>
        </w:r>
        <w:r w:rsidR="003B7DF4">
          <w:rPr>
            <w:noProof/>
            <w:webHidden/>
          </w:rPr>
          <w:tab/>
        </w:r>
        <w:r w:rsidR="003B7DF4">
          <w:rPr>
            <w:noProof/>
            <w:webHidden/>
          </w:rPr>
          <w:fldChar w:fldCharType="begin"/>
        </w:r>
        <w:r w:rsidR="003B7DF4">
          <w:rPr>
            <w:noProof/>
            <w:webHidden/>
          </w:rPr>
          <w:instrText xml:space="preserve"> PAGEREF _Toc246478123 \h </w:instrText>
        </w:r>
        <w:r w:rsidR="003B7DF4">
          <w:rPr>
            <w:noProof/>
            <w:webHidden/>
          </w:rPr>
        </w:r>
        <w:r w:rsidR="003B7DF4">
          <w:rPr>
            <w:noProof/>
            <w:webHidden/>
          </w:rPr>
          <w:fldChar w:fldCharType="separate"/>
        </w:r>
        <w:r w:rsidR="003B7DF4">
          <w:rPr>
            <w:noProof/>
            <w:webHidden/>
          </w:rPr>
          <w:t>45</w:t>
        </w:r>
        <w:r w:rsidR="003B7DF4">
          <w:rPr>
            <w:noProof/>
            <w:webHidden/>
          </w:rPr>
          <w:fldChar w:fldCharType="end"/>
        </w:r>
      </w:hyperlink>
    </w:p>
    <w:p w:rsidR="003B7DF4" w:rsidRDefault="001D24AF" w:rsidP="003B7DF4">
      <w:pPr>
        <w:pStyle w:val="TOC3"/>
        <w:tabs>
          <w:tab w:val="right" w:leader="dot" w:pos="9350"/>
        </w:tabs>
        <w:rPr>
          <w:rFonts w:ascii="Calibri" w:hAnsi="Calibri"/>
          <w:noProof/>
          <w:sz w:val="22"/>
        </w:rPr>
      </w:pPr>
      <w:hyperlink w:anchor="_Toc246478124" w:history="1">
        <w:r w:rsidR="003B7DF4" w:rsidRPr="006713BE">
          <w:rPr>
            <w:rStyle w:val="Hyperlink"/>
            <w:noProof/>
          </w:rPr>
          <w:t>Correction by Monitors</w:t>
        </w:r>
        <w:r w:rsidR="003B7DF4">
          <w:rPr>
            <w:noProof/>
            <w:webHidden/>
          </w:rPr>
          <w:tab/>
        </w:r>
        <w:r w:rsidR="003B7DF4">
          <w:rPr>
            <w:noProof/>
            <w:webHidden/>
          </w:rPr>
          <w:fldChar w:fldCharType="begin"/>
        </w:r>
        <w:r w:rsidR="003B7DF4">
          <w:rPr>
            <w:noProof/>
            <w:webHidden/>
          </w:rPr>
          <w:instrText xml:space="preserve"> PAGEREF _Toc246478124 \h </w:instrText>
        </w:r>
        <w:r w:rsidR="003B7DF4">
          <w:rPr>
            <w:noProof/>
            <w:webHidden/>
          </w:rPr>
        </w:r>
        <w:r w:rsidR="003B7DF4">
          <w:rPr>
            <w:noProof/>
            <w:webHidden/>
          </w:rPr>
          <w:fldChar w:fldCharType="separate"/>
        </w:r>
        <w:r w:rsidR="003B7DF4">
          <w:rPr>
            <w:noProof/>
            <w:webHidden/>
          </w:rPr>
          <w:t>45</w:t>
        </w:r>
        <w:r w:rsidR="003B7DF4">
          <w:rPr>
            <w:noProof/>
            <w:webHidden/>
          </w:rPr>
          <w:fldChar w:fldCharType="end"/>
        </w:r>
      </w:hyperlink>
    </w:p>
    <w:p w:rsidR="003B7DF4" w:rsidRDefault="001D24AF" w:rsidP="003B7DF4">
      <w:pPr>
        <w:pStyle w:val="TOC3"/>
        <w:tabs>
          <w:tab w:val="right" w:leader="dot" w:pos="9350"/>
        </w:tabs>
        <w:rPr>
          <w:rFonts w:ascii="Calibri" w:hAnsi="Calibri"/>
          <w:noProof/>
          <w:sz w:val="22"/>
        </w:rPr>
      </w:pPr>
      <w:hyperlink w:anchor="_Toc246478125" w:history="1">
        <w:r w:rsidR="003B7DF4" w:rsidRPr="006713BE">
          <w:rPr>
            <w:rStyle w:val="Hyperlink"/>
            <w:noProof/>
          </w:rPr>
          <w:t>Take Over an Audit from the View Audit Follow-Up Screen</w:t>
        </w:r>
        <w:r w:rsidR="003B7DF4">
          <w:rPr>
            <w:noProof/>
            <w:webHidden/>
          </w:rPr>
          <w:tab/>
        </w:r>
        <w:r w:rsidR="003B7DF4">
          <w:rPr>
            <w:noProof/>
            <w:webHidden/>
          </w:rPr>
          <w:fldChar w:fldCharType="begin"/>
        </w:r>
        <w:r w:rsidR="003B7DF4">
          <w:rPr>
            <w:noProof/>
            <w:webHidden/>
          </w:rPr>
          <w:instrText xml:space="preserve"> PAGEREF _Toc246478125 \h </w:instrText>
        </w:r>
        <w:r w:rsidR="003B7DF4">
          <w:rPr>
            <w:noProof/>
            <w:webHidden/>
          </w:rPr>
        </w:r>
        <w:r w:rsidR="003B7DF4">
          <w:rPr>
            <w:noProof/>
            <w:webHidden/>
          </w:rPr>
          <w:fldChar w:fldCharType="separate"/>
        </w:r>
        <w:r w:rsidR="003B7DF4">
          <w:rPr>
            <w:noProof/>
            <w:webHidden/>
          </w:rPr>
          <w:t>47</w:t>
        </w:r>
        <w:r w:rsidR="003B7DF4">
          <w:rPr>
            <w:noProof/>
            <w:webHidden/>
          </w:rPr>
          <w:fldChar w:fldCharType="end"/>
        </w:r>
      </w:hyperlink>
    </w:p>
    <w:p w:rsidR="003B7DF4" w:rsidRDefault="001D24AF" w:rsidP="003B7DF4">
      <w:pPr>
        <w:pStyle w:val="TOC3"/>
        <w:tabs>
          <w:tab w:val="right" w:leader="dot" w:pos="9350"/>
        </w:tabs>
        <w:rPr>
          <w:rFonts w:ascii="Calibri" w:hAnsi="Calibri"/>
          <w:noProof/>
          <w:sz w:val="22"/>
        </w:rPr>
      </w:pPr>
      <w:hyperlink w:anchor="_Toc246478126" w:history="1">
        <w:r w:rsidR="003B7DF4" w:rsidRPr="006713BE">
          <w:rPr>
            <w:rStyle w:val="Hyperlink"/>
            <w:noProof/>
          </w:rPr>
          <w:t>Take Over by Monitors</w:t>
        </w:r>
        <w:r w:rsidR="003B7DF4">
          <w:rPr>
            <w:noProof/>
            <w:webHidden/>
          </w:rPr>
          <w:tab/>
        </w:r>
        <w:r w:rsidR="003B7DF4">
          <w:rPr>
            <w:noProof/>
            <w:webHidden/>
          </w:rPr>
          <w:fldChar w:fldCharType="begin"/>
        </w:r>
        <w:r w:rsidR="003B7DF4">
          <w:rPr>
            <w:noProof/>
            <w:webHidden/>
          </w:rPr>
          <w:instrText xml:space="preserve"> PAGEREF _Toc246478126 \h </w:instrText>
        </w:r>
        <w:r w:rsidR="003B7DF4">
          <w:rPr>
            <w:noProof/>
            <w:webHidden/>
          </w:rPr>
        </w:r>
        <w:r w:rsidR="003B7DF4">
          <w:rPr>
            <w:noProof/>
            <w:webHidden/>
          </w:rPr>
          <w:fldChar w:fldCharType="separate"/>
        </w:r>
        <w:r w:rsidR="003B7DF4">
          <w:rPr>
            <w:noProof/>
            <w:webHidden/>
          </w:rPr>
          <w:t>47</w:t>
        </w:r>
        <w:r w:rsidR="003B7DF4">
          <w:rPr>
            <w:noProof/>
            <w:webHidden/>
          </w:rPr>
          <w:fldChar w:fldCharType="end"/>
        </w:r>
      </w:hyperlink>
    </w:p>
    <w:p w:rsidR="003B7DF4" w:rsidRDefault="001D24AF" w:rsidP="003B7DF4">
      <w:pPr>
        <w:pStyle w:val="TOC3"/>
        <w:tabs>
          <w:tab w:val="right" w:leader="dot" w:pos="9350"/>
        </w:tabs>
        <w:rPr>
          <w:rFonts w:ascii="Calibri" w:hAnsi="Calibri"/>
          <w:noProof/>
          <w:sz w:val="22"/>
        </w:rPr>
      </w:pPr>
      <w:hyperlink w:anchor="_Toc246478127" w:history="1">
        <w:r w:rsidR="003B7DF4" w:rsidRPr="006713BE">
          <w:rPr>
            <w:rStyle w:val="Hyperlink"/>
            <w:noProof/>
          </w:rPr>
          <w:t>Updating Remarks by CO and Monitors</w:t>
        </w:r>
        <w:r w:rsidR="003B7DF4">
          <w:rPr>
            <w:noProof/>
            <w:webHidden/>
          </w:rPr>
          <w:tab/>
        </w:r>
        <w:r w:rsidR="003B7DF4">
          <w:rPr>
            <w:noProof/>
            <w:webHidden/>
          </w:rPr>
          <w:fldChar w:fldCharType="begin"/>
        </w:r>
        <w:r w:rsidR="003B7DF4">
          <w:rPr>
            <w:noProof/>
            <w:webHidden/>
          </w:rPr>
          <w:instrText xml:space="preserve"> PAGEREF _Toc246478127 \h </w:instrText>
        </w:r>
        <w:r w:rsidR="003B7DF4">
          <w:rPr>
            <w:noProof/>
            <w:webHidden/>
          </w:rPr>
        </w:r>
        <w:r w:rsidR="003B7DF4">
          <w:rPr>
            <w:noProof/>
            <w:webHidden/>
          </w:rPr>
          <w:fldChar w:fldCharType="separate"/>
        </w:r>
        <w:r w:rsidR="003B7DF4">
          <w:rPr>
            <w:noProof/>
            <w:webHidden/>
          </w:rPr>
          <w:t>48</w:t>
        </w:r>
        <w:r w:rsidR="003B7DF4">
          <w:rPr>
            <w:noProof/>
            <w:webHidden/>
          </w:rPr>
          <w:fldChar w:fldCharType="end"/>
        </w:r>
      </w:hyperlink>
    </w:p>
    <w:p w:rsidR="003B7DF4" w:rsidRDefault="001D24AF" w:rsidP="003B7DF4">
      <w:pPr>
        <w:pStyle w:val="TOC3"/>
        <w:tabs>
          <w:tab w:val="right" w:leader="dot" w:pos="9350"/>
        </w:tabs>
        <w:rPr>
          <w:rFonts w:ascii="Calibri" w:hAnsi="Calibri"/>
          <w:noProof/>
          <w:sz w:val="22"/>
        </w:rPr>
      </w:pPr>
      <w:hyperlink w:anchor="_Toc246478128" w:history="1">
        <w:r w:rsidR="003B7DF4" w:rsidRPr="006713BE">
          <w:rPr>
            <w:rStyle w:val="Hyperlink"/>
            <w:noProof/>
          </w:rPr>
          <w:t>Update Revised Target Date (CO and Monitors)</w:t>
        </w:r>
        <w:r w:rsidR="003B7DF4">
          <w:rPr>
            <w:noProof/>
            <w:webHidden/>
          </w:rPr>
          <w:tab/>
        </w:r>
        <w:r w:rsidR="003B7DF4">
          <w:rPr>
            <w:noProof/>
            <w:webHidden/>
          </w:rPr>
          <w:fldChar w:fldCharType="begin"/>
        </w:r>
        <w:r w:rsidR="003B7DF4">
          <w:rPr>
            <w:noProof/>
            <w:webHidden/>
          </w:rPr>
          <w:instrText xml:space="preserve"> PAGEREF _Toc246478128 \h </w:instrText>
        </w:r>
        <w:r w:rsidR="003B7DF4">
          <w:rPr>
            <w:noProof/>
            <w:webHidden/>
          </w:rPr>
        </w:r>
        <w:r w:rsidR="003B7DF4">
          <w:rPr>
            <w:noProof/>
            <w:webHidden/>
          </w:rPr>
          <w:fldChar w:fldCharType="separate"/>
        </w:r>
        <w:r w:rsidR="003B7DF4">
          <w:rPr>
            <w:noProof/>
            <w:webHidden/>
          </w:rPr>
          <w:t>49</w:t>
        </w:r>
        <w:r w:rsidR="003B7DF4">
          <w:rPr>
            <w:noProof/>
            <w:webHidden/>
          </w:rPr>
          <w:fldChar w:fldCharType="end"/>
        </w:r>
      </w:hyperlink>
    </w:p>
    <w:p w:rsidR="003B7DF4" w:rsidRDefault="001D24AF" w:rsidP="003B7DF4">
      <w:pPr>
        <w:pStyle w:val="TOC3"/>
        <w:tabs>
          <w:tab w:val="right" w:leader="dot" w:pos="9350"/>
        </w:tabs>
        <w:rPr>
          <w:rFonts w:ascii="Calibri" w:hAnsi="Calibri"/>
          <w:noProof/>
          <w:sz w:val="22"/>
        </w:rPr>
      </w:pPr>
      <w:hyperlink w:anchor="_Toc246478129" w:history="1">
        <w:r w:rsidR="003B7DF4" w:rsidRPr="006713BE">
          <w:rPr>
            <w:rStyle w:val="Hyperlink"/>
            <w:noProof/>
          </w:rPr>
          <w:t>Deleting Audits</w:t>
        </w:r>
        <w:r w:rsidR="003B7DF4">
          <w:rPr>
            <w:noProof/>
            <w:webHidden/>
          </w:rPr>
          <w:tab/>
        </w:r>
        <w:r w:rsidR="003B7DF4">
          <w:rPr>
            <w:noProof/>
            <w:webHidden/>
          </w:rPr>
          <w:fldChar w:fldCharType="begin"/>
        </w:r>
        <w:r w:rsidR="003B7DF4">
          <w:rPr>
            <w:noProof/>
            <w:webHidden/>
          </w:rPr>
          <w:instrText xml:space="preserve"> PAGEREF _Toc246478129 \h </w:instrText>
        </w:r>
        <w:r w:rsidR="003B7DF4">
          <w:rPr>
            <w:noProof/>
            <w:webHidden/>
          </w:rPr>
        </w:r>
        <w:r w:rsidR="003B7DF4">
          <w:rPr>
            <w:noProof/>
            <w:webHidden/>
          </w:rPr>
          <w:fldChar w:fldCharType="separate"/>
        </w:r>
        <w:r w:rsidR="003B7DF4">
          <w:rPr>
            <w:noProof/>
            <w:webHidden/>
          </w:rPr>
          <w:t>50</w:t>
        </w:r>
        <w:r w:rsidR="003B7DF4">
          <w:rPr>
            <w:noProof/>
            <w:webHidden/>
          </w:rPr>
          <w:fldChar w:fldCharType="end"/>
        </w:r>
      </w:hyperlink>
    </w:p>
    <w:p w:rsidR="003B7DF4" w:rsidRDefault="001D24AF" w:rsidP="003B7DF4">
      <w:pPr>
        <w:pStyle w:val="TOC3"/>
        <w:tabs>
          <w:tab w:val="right" w:leader="dot" w:pos="9350"/>
        </w:tabs>
        <w:rPr>
          <w:rFonts w:ascii="Calibri" w:hAnsi="Calibri"/>
          <w:noProof/>
          <w:sz w:val="22"/>
        </w:rPr>
      </w:pPr>
      <w:hyperlink w:anchor="_Toc246478130" w:history="1">
        <w:r w:rsidR="003B7DF4" w:rsidRPr="006713BE">
          <w:rPr>
            <w:rStyle w:val="Hyperlink"/>
            <w:noProof/>
          </w:rPr>
          <w:t>Transferring an Audit Report</w:t>
        </w:r>
        <w:r w:rsidR="003B7DF4">
          <w:rPr>
            <w:noProof/>
            <w:webHidden/>
          </w:rPr>
          <w:tab/>
        </w:r>
        <w:r w:rsidR="003B7DF4">
          <w:rPr>
            <w:noProof/>
            <w:webHidden/>
          </w:rPr>
          <w:fldChar w:fldCharType="begin"/>
        </w:r>
        <w:r w:rsidR="003B7DF4">
          <w:rPr>
            <w:noProof/>
            <w:webHidden/>
          </w:rPr>
          <w:instrText xml:space="preserve"> PAGEREF _Toc246478130 \h </w:instrText>
        </w:r>
        <w:r w:rsidR="003B7DF4">
          <w:rPr>
            <w:noProof/>
            <w:webHidden/>
          </w:rPr>
        </w:r>
        <w:r w:rsidR="003B7DF4">
          <w:rPr>
            <w:noProof/>
            <w:webHidden/>
          </w:rPr>
          <w:fldChar w:fldCharType="separate"/>
        </w:r>
        <w:r w:rsidR="003B7DF4">
          <w:rPr>
            <w:noProof/>
            <w:webHidden/>
          </w:rPr>
          <w:t>51</w:t>
        </w:r>
        <w:r w:rsidR="003B7DF4">
          <w:rPr>
            <w:noProof/>
            <w:webHidden/>
          </w:rPr>
          <w:fldChar w:fldCharType="end"/>
        </w:r>
      </w:hyperlink>
    </w:p>
    <w:p w:rsidR="003B7DF4" w:rsidRDefault="001D24AF" w:rsidP="003B7DF4">
      <w:pPr>
        <w:pStyle w:val="TOC1"/>
        <w:tabs>
          <w:tab w:val="right" w:leader="dot" w:pos="9350"/>
        </w:tabs>
        <w:rPr>
          <w:rFonts w:ascii="Calibri" w:hAnsi="Calibri"/>
          <w:noProof/>
          <w:sz w:val="22"/>
        </w:rPr>
      </w:pPr>
      <w:hyperlink w:anchor="_Toc246478131" w:history="1">
        <w:r w:rsidR="003B7DF4" w:rsidRPr="006713BE">
          <w:rPr>
            <w:rStyle w:val="Hyperlink"/>
            <w:noProof/>
          </w:rPr>
          <w:t>Milestones</w:t>
        </w:r>
        <w:r w:rsidR="003B7DF4">
          <w:rPr>
            <w:noProof/>
            <w:webHidden/>
          </w:rPr>
          <w:tab/>
        </w:r>
        <w:r w:rsidR="003B7DF4">
          <w:rPr>
            <w:noProof/>
            <w:webHidden/>
          </w:rPr>
          <w:fldChar w:fldCharType="begin"/>
        </w:r>
        <w:r w:rsidR="003B7DF4">
          <w:rPr>
            <w:noProof/>
            <w:webHidden/>
          </w:rPr>
          <w:instrText xml:space="preserve"> PAGEREF _Toc246478131 \h </w:instrText>
        </w:r>
        <w:r w:rsidR="003B7DF4">
          <w:rPr>
            <w:noProof/>
            <w:webHidden/>
          </w:rPr>
        </w:r>
        <w:r w:rsidR="003B7DF4">
          <w:rPr>
            <w:noProof/>
            <w:webHidden/>
          </w:rPr>
          <w:fldChar w:fldCharType="separate"/>
        </w:r>
        <w:r w:rsidR="003B7DF4">
          <w:rPr>
            <w:noProof/>
            <w:webHidden/>
          </w:rPr>
          <w:t>52</w:t>
        </w:r>
        <w:r w:rsidR="003B7DF4">
          <w:rPr>
            <w:noProof/>
            <w:webHidden/>
          </w:rPr>
          <w:fldChar w:fldCharType="end"/>
        </w:r>
      </w:hyperlink>
    </w:p>
    <w:p w:rsidR="003B7DF4" w:rsidRDefault="001D24AF" w:rsidP="003B7DF4">
      <w:pPr>
        <w:pStyle w:val="TOC2"/>
        <w:tabs>
          <w:tab w:val="right" w:leader="dot" w:pos="9350"/>
        </w:tabs>
        <w:rPr>
          <w:rFonts w:ascii="Calibri" w:hAnsi="Calibri"/>
          <w:noProof/>
          <w:sz w:val="22"/>
        </w:rPr>
      </w:pPr>
      <w:hyperlink w:anchor="_Toc246478132" w:history="1">
        <w:r w:rsidR="003B7DF4" w:rsidRPr="006713BE">
          <w:rPr>
            <w:rStyle w:val="Hyperlink"/>
            <w:noProof/>
          </w:rPr>
          <w:t>Milestones Overview</w:t>
        </w:r>
        <w:r w:rsidR="003B7DF4">
          <w:rPr>
            <w:noProof/>
            <w:webHidden/>
          </w:rPr>
          <w:tab/>
        </w:r>
        <w:r w:rsidR="003B7DF4">
          <w:rPr>
            <w:noProof/>
            <w:webHidden/>
          </w:rPr>
          <w:fldChar w:fldCharType="begin"/>
        </w:r>
        <w:r w:rsidR="003B7DF4">
          <w:rPr>
            <w:noProof/>
            <w:webHidden/>
          </w:rPr>
          <w:instrText xml:space="preserve"> PAGEREF _Toc246478132 \h </w:instrText>
        </w:r>
        <w:r w:rsidR="003B7DF4">
          <w:rPr>
            <w:noProof/>
            <w:webHidden/>
          </w:rPr>
        </w:r>
        <w:r w:rsidR="003B7DF4">
          <w:rPr>
            <w:noProof/>
            <w:webHidden/>
          </w:rPr>
          <w:fldChar w:fldCharType="separate"/>
        </w:r>
        <w:r w:rsidR="003B7DF4">
          <w:rPr>
            <w:noProof/>
            <w:webHidden/>
          </w:rPr>
          <w:t>52</w:t>
        </w:r>
        <w:r w:rsidR="003B7DF4">
          <w:rPr>
            <w:noProof/>
            <w:webHidden/>
          </w:rPr>
          <w:fldChar w:fldCharType="end"/>
        </w:r>
      </w:hyperlink>
    </w:p>
    <w:p w:rsidR="003B7DF4" w:rsidRDefault="001D24AF" w:rsidP="003B7DF4">
      <w:pPr>
        <w:pStyle w:val="TOC3"/>
        <w:tabs>
          <w:tab w:val="right" w:leader="dot" w:pos="9350"/>
        </w:tabs>
        <w:rPr>
          <w:rFonts w:ascii="Calibri" w:hAnsi="Calibri"/>
          <w:noProof/>
          <w:sz w:val="22"/>
        </w:rPr>
      </w:pPr>
      <w:hyperlink w:anchor="_Toc246478133" w:history="1">
        <w:r w:rsidR="003B7DF4" w:rsidRPr="006713BE">
          <w:rPr>
            <w:rStyle w:val="Hyperlink"/>
            <w:noProof/>
          </w:rPr>
          <w:t>Adding Milestones</w:t>
        </w:r>
        <w:r w:rsidR="003B7DF4">
          <w:rPr>
            <w:noProof/>
            <w:webHidden/>
          </w:rPr>
          <w:tab/>
        </w:r>
        <w:r w:rsidR="003B7DF4">
          <w:rPr>
            <w:noProof/>
            <w:webHidden/>
          </w:rPr>
          <w:fldChar w:fldCharType="begin"/>
        </w:r>
        <w:r w:rsidR="003B7DF4">
          <w:rPr>
            <w:noProof/>
            <w:webHidden/>
          </w:rPr>
          <w:instrText xml:space="preserve"> PAGEREF _Toc246478133 \h </w:instrText>
        </w:r>
        <w:r w:rsidR="003B7DF4">
          <w:rPr>
            <w:noProof/>
            <w:webHidden/>
          </w:rPr>
        </w:r>
        <w:r w:rsidR="003B7DF4">
          <w:rPr>
            <w:noProof/>
            <w:webHidden/>
          </w:rPr>
          <w:fldChar w:fldCharType="separate"/>
        </w:r>
        <w:r w:rsidR="003B7DF4">
          <w:rPr>
            <w:noProof/>
            <w:webHidden/>
          </w:rPr>
          <w:t>53</w:t>
        </w:r>
        <w:r w:rsidR="003B7DF4">
          <w:rPr>
            <w:noProof/>
            <w:webHidden/>
          </w:rPr>
          <w:fldChar w:fldCharType="end"/>
        </w:r>
      </w:hyperlink>
    </w:p>
    <w:p w:rsidR="003B7DF4" w:rsidRDefault="001D24AF" w:rsidP="003B7DF4">
      <w:pPr>
        <w:pStyle w:val="TOC3"/>
        <w:tabs>
          <w:tab w:val="right" w:leader="dot" w:pos="9350"/>
        </w:tabs>
        <w:rPr>
          <w:rFonts w:ascii="Calibri" w:hAnsi="Calibri"/>
          <w:noProof/>
          <w:sz w:val="22"/>
        </w:rPr>
      </w:pPr>
      <w:hyperlink w:anchor="_Toc246478134" w:history="1">
        <w:r w:rsidR="003B7DF4" w:rsidRPr="006713BE">
          <w:rPr>
            <w:rStyle w:val="Hyperlink"/>
            <w:noProof/>
          </w:rPr>
          <w:t>Updating and Deleting Milestones</w:t>
        </w:r>
        <w:r w:rsidR="003B7DF4">
          <w:rPr>
            <w:noProof/>
            <w:webHidden/>
          </w:rPr>
          <w:tab/>
        </w:r>
        <w:r w:rsidR="003B7DF4">
          <w:rPr>
            <w:noProof/>
            <w:webHidden/>
          </w:rPr>
          <w:fldChar w:fldCharType="begin"/>
        </w:r>
        <w:r w:rsidR="003B7DF4">
          <w:rPr>
            <w:noProof/>
            <w:webHidden/>
          </w:rPr>
          <w:instrText xml:space="preserve"> PAGEREF _Toc246478134 \h </w:instrText>
        </w:r>
        <w:r w:rsidR="003B7DF4">
          <w:rPr>
            <w:noProof/>
            <w:webHidden/>
          </w:rPr>
        </w:r>
        <w:r w:rsidR="003B7DF4">
          <w:rPr>
            <w:noProof/>
            <w:webHidden/>
          </w:rPr>
          <w:fldChar w:fldCharType="separate"/>
        </w:r>
        <w:r w:rsidR="003B7DF4">
          <w:rPr>
            <w:noProof/>
            <w:webHidden/>
          </w:rPr>
          <w:t>54</w:t>
        </w:r>
        <w:r w:rsidR="003B7DF4">
          <w:rPr>
            <w:noProof/>
            <w:webHidden/>
          </w:rPr>
          <w:fldChar w:fldCharType="end"/>
        </w:r>
      </w:hyperlink>
    </w:p>
    <w:p w:rsidR="003B7DF4" w:rsidRDefault="001D24AF" w:rsidP="003B7DF4">
      <w:pPr>
        <w:pStyle w:val="TOC3"/>
        <w:tabs>
          <w:tab w:val="right" w:leader="dot" w:pos="9350"/>
        </w:tabs>
        <w:rPr>
          <w:rFonts w:ascii="Calibri" w:hAnsi="Calibri"/>
          <w:noProof/>
          <w:sz w:val="22"/>
        </w:rPr>
      </w:pPr>
      <w:hyperlink w:anchor="_Toc246478135" w:history="1">
        <w:r w:rsidR="003B7DF4" w:rsidRPr="006713BE">
          <w:rPr>
            <w:rStyle w:val="Hyperlink"/>
            <w:noProof/>
          </w:rPr>
          <w:t>Viewing Milestones from View Audit Follow-Up Screen</w:t>
        </w:r>
        <w:r w:rsidR="003B7DF4">
          <w:rPr>
            <w:noProof/>
            <w:webHidden/>
          </w:rPr>
          <w:tab/>
        </w:r>
        <w:r w:rsidR="003B7DF4">
          <w:rPr>
            <w:noProof/>
            <w:webHidden/>
          </w:rPr>
          <w:fldChar w:fldCharType="begin"/>
        </w:r>
        <w:r w:rsidR="003B7DF4">
          <w:rPr>
            <w:noProof/>
            <w:webHidden/>
          </w:rPr>
          <w:instrText xml:space="preserve"> PAGEREF _Toc246478135 \h </w:instrText>
        </w:r>
        <w:r w:rsidR="003B7DF4">
          <w:rPr>
            <w:noProof/>
            <w:webHidden/>
          </w:rPr>
        </w:r>
        <w:r w:rsidR="003B7DF4">
          <w:rPr>
            <w:noProof/>
            <w:webHidden/>
          </w:rPr>
          <w:fldChar w:fldCharType="separate"/>
        </w:r>
        <w:r w:rsidR="003B7DF4">
          <w:rPr>
            <w:noProof/>
            <w:webHidden/>
          </w:rPr>
          <w:t>55</w:t>
        </w:r>
        <w:r w:rsidR="003B7DF4">
          <w:rPr>
            <w:noProof/>
            <w:webHidden/>
          </w:rPr>
          <w:fldChar w:fldCharType="end"/>
        </w:r>
      </w:hyperlink>
    </w:p>
    <w:p w:rsidR="003B7DF4" w:rsidRDefault="001D24AF" w:rsidP="003B7DF4">
      <w:pPr>
        <w:pStyle w:val="TOC1"/>
        <w:tabs>
          <w:tab w:val="right" w:leader="dot" w:pos="9350"/>
        </w:tabs>
        <w:rPr>
          <w:rFonts w:ascii="Calibri" w:hAnsi="Calibri"/>
          <w:noProof/>
          <w:sz w:val="22"/>
        </w:rPr>
      </w:pPr>
      <w:hyperlink w:anchor="_Toc246478136" w:history="1">
        <w:r w:rsidR="003B7DF4" w:rsidRPr="006713BE">
          <w:rPr>
            <w:rStyle w:val="Hyperlink"/>
            <w:noProof/>
          </w:rPr>
          <w:t>Activity Logging</w:t>
        </w:r>
        <w:r w:rsidR="003B7DF4">
          <w:rPr>
            <w:noProof/>
            <w:webHidden/>
          </w:rPr>
          <w:tab/>
        </w:r>
        <w:r w:rsidR="003B7DF4">
          <w:rPr>
            <w:noProof/>
            <w:webHidden/>
          </w:rPr>
          <w:fldChar w:fldCharType="begin"/>
        </w:r>
        <w:r w:rsidR="003B7DF4">
          <w:rPr>
            <w:noProof/>
            <w:webHidden/>
          </w:rPr>
          <w:instrText xml:space="preserve"> PAGEREF _Toc246478136 \h </w:instrText>
        </w:r>
        <w:r w:rsidR="003B7DF4">
          <w:rPr>
            <w:noProof/>
            <w:webHidden/>
          </w:rPr>
        </w:r>
        <w:r w:rsidR="003B7DF4">
          <w:rPr>
            <w:noProof/>
            <w:webHidden/>
          </w:rPr>
          <w:fldChar w:fldCharType="separate"/>
        </w:r>
        <w:r w:rsidR="003B7DF4">
          <w:rPr>
            <w:noProof/>
            <w:webHidden/>
          </w:rPr>
          <w:t>56</w:t>
        </w:r>
        <w:r w:rsidR="003B7DF4">
          <w:rPr>
            <w:noProof/>
            <w:webHidden/>
          </w:rPr>
          <w:fldChar w:fldCharType="end"/>
        </w:r>
      </w:hyperlink>
    </w:p>
    <w:p w:rsidR="003B7DF4" w:rsidRDefault="001D24AF" w:rsidP="003B7DF4">
      <w:pPr>
        <w:pStyle w:val="TOC2"/>
        <w:tabs>
          <w:tab w:val="right" w:leader="dot" w:pos="9350"/>
        </w:tabs>
        <w:rPr>
          <w:rFonts w:ascii="Calibri" w:hAnsi="Calibri"/>
          <w:noProof/>
          <w:sz w:val="22"/>
        </w:rPr>
      </w:pPr>
      <w:hyperlink w:anchor="_Toc246478137" w:history="1">
        <w:r w:rsidR="003B7DF4" w:rsidRPr="006713BE">
          <w:rPr>
            <w:rStyle w:val="Hyperlink"/>
            <w:noProof/>
          </w:rPr>
          <w:t>Activity Overview</w:t>
        </w:r>
        <w:r w:rsidR="003B7DF4">
          <w:rPr>
            <w:noProof/>
            <w:webHidden/>
          </w:rPr>
          <w:tab/>
        </w:r>
        <w:r w:rsidR="003B7DF4">
          <w:rPr>
            <w:noProof/>
            <w:webHidden/>
          </w:rPr>
          <w:fldChar w:fldCharType="begin"/>
        </w:r>
        <w:r w:rsidR="003B7DF4">
          <w:rPr>
            <w:noProof/>
            <w:webHidden/>
          </w:rPr>
          <w:instrText xml:space="preserve"> PAGEREF _Toc246478137 \h </w:instrText>
        </w:r>
        <w:r w:rsidR="003B7DF4">
          <w:rPr>
            <w:noProof/>
            <w:webHidden/>
          </w:rPr>
        </w:r>
        <w:r w:rsidR="003B7DF4">
          <w:rPr>
            <w:noProof/>
            <w:webHidden/>
          </w:rPr>
          <w:fldChar w:fldCharType="separate"/>
        </w:r>
        <w:r w:rsidR="003B7DF4">
          <w:rPr>
            <w:noProof/>
            <w:webHidden/>
          </w:rPr>
          <w:t>56</w:t>
        </w:r>
        <w:r w:rsidR="003B7DF4">
          <w:rPr>
            <w:noProof/>
            <w:webHidden/>
          </w:rPr>
          <w:fldChar w:fldCharType="end"/>
        </w:r>
      </w:hyperlink>
    </w:p>
    <w:p w:rsidR="003B7DF4" w:rsidRDefault="001D24AF" w:rsidP="003B7DF4">
      <w:pPr>
        <w:pStyle w:val="TOC2"/>
        <w:tabs>
          <w:tab w:val="right" w:leader="dot" w:pos="9350"/>
        </w:tabs>
        <w:rPr>
          <w:rFonts w:ascii="Calibri" w:hAnsi="Calibri"/>
          <w:noProof/>
          <w:sz w:val="22"/>
        </w:rPr>
      </w:pPr>
      <w:hyperlink w:anchor="_Toc246478138" w:history="1">
        <w:r w:rsidR="003B7DF4" w:rsidRPr="006713BE">
          <w:rPr>
            <w:rStyle w:val="Hyperlink"/>
            <w:noProof/>
          </w:rPr>
          <w:t>Activity Logging per Audit Report</w:t>
        </w:r>
        <w:r w:rsidR="003B7DF4">
          <w:rPr>
            <w:noProof/>
            <w:webHidden/>
          </w:rPr>
          <w:tab/>
        </w:r>
        <w:r w:rsidR="003B7DF4">
          <w:rPr>
            <w:noProof/>
            <w:webHidden/>
          </w:rPr>
          <w:fldChar w:fldCharType="begin"/>
        </w:r>
        <w:r w:rsidR="003B7DF4">
          <w:rPr>
            <w:noProof/>
            <w:webHidden/>
          </w:rPr>
          <w:instrText xml:space="preserve"> PAGEREF _Toc246478138 \h </w:instrText>
        </w:r>
        <w:r w:rsidR="003B7DF4">
          <w:rPr>
            <w:noProof/>
            <w:webHidden/>
          </w:rPr>
        </w:r>
        <w:r w:rsidR="003B7DF4">
          <w:rPr>
            <w:noProof/>
            <w:webHidden/>
          </w:rPr>
          <w:fldChar w:fldCharType="separate"/>
        </w:r>
        <w:r w:rsidR="003B7DF4">
          <w:rPr>
            <w:noProof/>
            <w:webHidden/>
          </w:rPr>
          <w:t>57</w:t>
        </w:r>
        <w:r w:rsidR="003B7DF4">
          <w:rPr>
            <w:noProof/>
            <w:webHidden/>
          </w:rPr>
          <w:fldChar w:fldCharType="end"/>
        </w:r>
      </w:hyperlink>
    </w:p>
    <w:p w:rsidR="003B7DF4" w:rsidRDefault="001D24AF" w:rsidP="003B7DF4">
      <w:pPr>
        <w:pStyle w:val="TOC2"/>
        <w:tabs>
          <w:tab w:val="right" w:leader="dot" w:pos="9350"/>
        </w:tabs>
        <w:rPr>
          <w:rFonts w:ascii="Calibri" w:hAnsi="Calibri"/>
          <w:noProof/>
          <w:sz w:val="22"/>
        </w:rPr>
      </w:pPr>
      <w:hyperlink w:anchor="_Toc246478139" w:history="1">
        <w:r w:rsidR="003B7DF4" w:rsidRPr="006713BE">
          <w:rPr>
            <w:rStyle w:val="Hyperlink"/>
            <w:noProof/>
          </w:rPr>
          <w:t>Activity Logging per User</w:t>
        </w:r>
        <w:r w:rsidR="003B7DF4">
          <w:rPr>
            <w:noProof/>
            <w:webHidden/>
          </w:rPr>
          <w:tab/>
        </w:r>
        <w:r w:rsidR="003B7DF4">
          <w:rPr>
            <w:noProof/>
            <w:webHidden/>
          </w:rPr>
          <w:fldChar w:fldCharType="begin"/>
        </w:r>
        <w:r w:rsidR="003B7DF4">
          <w:rPr>
            <w:noProof/>
            <w:webHidden/>
          </w:rPr>
          <w:instrText xml:space="preserve"> PAGEREF _Toc246478139 \h </w:instrText>
        </w:r>
        <w:r w:rsidR="003B7DF4">
          <w:rPr>
            <w:noProof/>
            <w:webHidden/>
          </w:rPr>
        </w:r>
        <w:r w:rsidR="003B7DF4">
          <w:rPr>
            <w:noProof/>
            <w:webHidden/>
          </w:rPr>
          <w:fldChar w:fldCharType="separate"/>
        </w:r>
        <w:r w:rsidR="003B7DF4">
          <w:rPr>
            <w:noProof/>
            <w:webHidden/>
          </w:rPr>
          <w:t>58</w:t>
        </w:r>
        <w:r w:rsidR="003B7DF4">
          <w:rPr>
            <w:noProof/>
            <w:webHidden/>
          </w:rPr>
          <w:fldChar w:fldCharType="end"/>
        </w:r>
      </w:hyperlink>
    </w:p>
    <w:p w:rsidR="003B7DF4" w:rsidRDefault="001D24AF" w:rsidP="003B7DF4">
      <w:pPr>
        <w:pStyle w:val="TOC1"/>
        <w:tabs>
          <w:tab w:val="right" w:leader="dot" w:pos="9350"/>
        </w:tabs>
        <w:rPr>
          <w:rFonts w:ascii="Calibri" w:hAnsi="Calibri"/>
          <w:noProof/>
          <w:sz w:val="22"/>
        </w:rPr>
      </w:pPr>
      <w:hyperlink w:anchor="_Toc246478140" w:history="1">
        <w:r w:rsidR="003B7DF4" w:rsidRPr="006713BE">
          <w:rPr>
            <w:rStyle w:val="Hyperlink"/>
            <w:noProof/>
          </w:rPr>
          <w:t>DCMA Reports List</w:t>
        </w:r>
        <w:r w:rsidR="003B7DF4">
          <w:rPr>
            <w:noProof/>
            <w:webHidden/>
          </w:rPr>
          <w:tab/>
        </w:r>
        <w:r w:rsidR="003B7DF4">
          <w:rPr>
            <w:noProof/>
            <w:webHidden/>
          </w:rPr>
          <w:fldChar w:fldCharType="begin"/>
        </w:r>
        <w:r w:rsidR="003B7DF4">
          <w:rPr>
            <w:noProof/>
            <w:webHidden/>
          </w:rPr>
          <w:instrText xml:space="preserve"> PAGEREF _Toc246478140 \h </w:instrText>
        </w:r>
        <w:r w:rsidR="003B7DF4">
          <w:rPr>
            <w:noProof/>
            <w:webHidden/>
          </w:rPr>
        </w:r>
        <w:r w:rsidR="003B7DF4">
          <w:rPr>
            <w:noProof/>
            <w:webHidden/>
          </w:rPr>
          <w:fldChar w:fldCharType="separate"/>
        </w:r>
        <w:r w:rsidR="003B7DF4">
          <w:rPr>
            <w:noProof/>
            <w:webHidden/>
          </w:rPr>
          <w:t>59</w:t>
        </w:r>
        <w:r w:rsidR="003B7DF4">
          <w:rPr>
            <w:noProof/>
            <w:webHidden/>
          </w:rPr>
          <w:fldChar w:fldCharType="end"/>
        </w:r>
      </w:hyperlink>
    </w:p>
    <w:p w:rsidR="003B7DF4" w:rsidRDefault="001D24AF" w:rsidP="003B7DF4">
      <w:pPr>
        <w:pStyle w:val="TOC2"/>
        <w:tabs>
          <w:tab w:val="right" w:leader="dot" w:pos="9350"/>
        </w:tabs>
        <w:rPr>
          <w:rFonts w:ascii="Calibri" w:hAnsi="Calibri"/>
          <w:noProof/>
          <w:sz w:val="22"/>
        </w:rPr>
      </w:pPr>
      <w:hyperlink w:anchor="_Toc246478141" w:history="1">
        <w:r w:rsidR="003B7DF4" w:rsidRPr="006713BE">
          <w:rPr>
            <w:rStyle w:val="Hyperlink"/>
            <w:noProof/>
          </w:rPr>
          <w:t>CAFU Semi-Annual Open Report</w:t>
        </w:r>
        <w:r w:rsidR="003B7DF4">
          <w:rPr>
            <w:noProof/>
            <w:webHidden/>
          </w:rPr>
          <w:tab/>
        </w:r>
        <w:r w:rsidR="003B7DF4">
          <w:rPr>
            <w:noProof/>
            <w:webHidden/>
          </w:rPr>
          <w:fldChar w:fldCharType="begin"/>
        </w:r>
        <w:r w:rsidR="003B7DF4">
          <w:rPr>
            <w:noProof/>
            <w:webHidden/>
          </w:rPr>
          <w:instrText xml:space="preserve"> PAGEREF _Toc246478141 \h </w:instrText>
        </w:r>
        <w:r w:rsidR="003B7DF4">
          <w:rPr>
            <w:noProof/>
            <w:webHidden/>
          </w:rPr>
        </w:r>
        <w:r w:rsidR="003B7DF4">
          <w:rPr>
            <w:noProof/>
            <w:webHidden/>
          </w:rPr>
          <w:fldChar w:fldCharType="separate"/>
        </w:r>
        <w:r w:rsidR="003B7DF4">
          <w:rPr>
            <w:noProof/>
            <w:webHidden/>
          </w:rPr>
          <w:t>59</w:t>
        </w:r>
        <w:r w:rsidR="003B7DF4">
          <w:rPr>
            <w:noProof/>
            <w:webHidden/>
          </w:rPr>
          <w:fldChar w:fldCharType="end"/>
        </w:r>
      </w:hyperlink>
    </w:p>
    <w:p w:rsidR="003B7DF4" w:rsidRDefault="001D24AF" w:rsidP="003B7DF4">
      <w:pPr>
        <w:pStyle w:val="TOC2"/>
        <w:tabs>
          <w:tab w:val="right" w:leader="dot" w:pos="9350"/>
        </w:tabs>
        <w:rPr>
          <w:rFonts w:ascii="Calibri" w:hAnsi="Calibri"/>
          <w:noProof/>
          <w:sz w:val="22"/>
        </w:rPr>
      </w:pPr>
      <w:hyperlink w:anchor="_Toc246478142" w:history="1">
        <w:r w:rsidR="003B7DF4" w:rsidRPr="006713BE">
          <w:rPr>
            <w:rStyle w:val="Hyperlink"/>
            <w:noProof/>
          </w:rPr>
          <w:t>CAFU Semi-Annual Closed Report</w:t>
        </w:r>
        <w:r w:rsidR="003B7DF4">
          <w:rPr>
            <w:noProof/>
            <w:webHidden/>
          </w:rPr>
          <w:tab/>
        </w:r>
        <w:r w:rsidR="003B7DF4">
          <w:rPr>
            <w:noProof/>
            <w:webHidden/>
          </w:rPr>
          <w:fldChar w:fldCharType="begin"/>
        </w:r>
        <w:r w:rsidR="003B7DF4">
          <w:rPr>
            <w:noProof/>
            <w:webHidden/>
          </w:rPr>
          <w:instrText xml:space="preserve"> PAGEREF _Toc246478142 \h </w:instrText>
        </w:r>
        <w:r w:rsidR="003B7DF4">
          <w:rPr>
            <w:noProof/>
            <w:webHidden/>
          </w:rPr>
        </w:r>
        <w:r w:rsidR="003B7DF4">
          <w:rPr>
            <w:noProof/>
            <w:webHidden/>
          </w:rPr>
          <w:fldChar w:fldCharType="separate"/>
        </w:r>
        <w:r w:rsidR="003B7DF4">
          <w:rPr>
            <w:noProof/>
            <w:webHidden/>
          </w:rPr>
          <w:t>60</w:t>
        </w:r>
        <w:r w:rsidR="003B7DF4">
          <w:rPr>
            <w:noProof/>
            <w:webHidden/>
          </w:rPr>
          <w:fldChar w:fldCharType="end"/>
        </w:r>
      </w:hyperlink>
    </w:p>
    <w:p w:rsidR="003B7DF4" w:rsidRDefault="001D24AF" w:rsidP="003B7DF4">
      <w:pPr>
        <w:pStyle w:val="TOC2"/>
        <w:tabs>
          <w:tab w:val="right" w:leader="dot" w:pos="9350"/>
        </w:tabs>
        <w:rPr>
          <w:rFonts w:ascii="Calibri" w:hAnsi="Calibri"/>
          <w:noProof/>
          <w:sz w:val="22"/>
        </w:rPr>
      </w:pPr>
      <w:hyperlink w:anchor="_Toc246478143" w:history="1">
        <w:r w:rsidR="003B7DF4" w:rsidRPr="006713BE">
          <w:rPr>
            <w:rStyle w:val="Hyperlink"/>
            <w:noProof/>
          </w:rPr>
          <w:t>CAFU Individual Contract Audit Inquiry</w:t>
        </w:r>
        <w:r w:rsidR="003B7DF4">
          <w:rPr>
            <w:noProof/>
            <w:webHidden/>
          </w:rPr>
          <w:tab/>
        </w:r>
        <w:r w:rsidR="003B7DF4">
          <w:rPr>
            <w:noProof/>
            <w:webHidden/>
          </w:rPr>
          <w:fldChar w:fldCharType="begin"/>
        </w:r>
        <w:r w:rsidR="003B7DF4">
          <w:rPr>
            <w:noProof/>
            <w:webHidden/>
          </w:rPr>
          <w:instrText xml:space="preserve"> PAGEREF _Toc246478143 \h </w:instrText>
        </w:r>
        <w:r w:rsidR="003B7DF4">
          <w:rPr>
            <w:noProof/>
            <w:webHidden/>
          </w:rPr>
        </w:r>
        <w:r w:rsidR="003B7DF4">
          <w:rPr>
            <w:noProof/>
            <w:webHidden/>
          </w:rPr>
          <w:fldChar w:fldCharType="separate"/>
        </w:r>
        <w:r w:rsidR="003B7DF4">
          <w:rPr>
            <w:noProof/>
            <w:webHidden/>
          </w:rPr>
          <w:t>60</w:t>
        </w:r>
        <w:r w:rsidR="003B7DF4">
          <w:rPr>
            <w:noProof/>
            <w:webHidden/>
          </w:rPr>
          <w:fldChar w:fldCharType="end"/>
        </w:r>
      </w:hyperlink>
    </w:p>
    <w:p w:rsidR="003B7DF4" w:rsidRDefault="001D24AF" w:rsidP="003B7DF4">
      <w:pPr>
        <w:pStyle w:val="TOC2"/>
        <w:tabs>
          <w:tab w:val="right" w:leader="dot" w:pos="9350"/>
        </w:tabs>
        <w:rPr>
          <w:rFonts w:ascii="Calibri" w:hAnsi="Calibri"/>
          <w:noProof/>
          <w:sz w:val="22"/>
        </w:rPr>
      </w:pPr>
      <w:hyperlink w:anchor="_Toc246478144" w:history="1">
        <w:r w:rsidR="003B7DF4" w:rsidRPr="006713BE">
          <w:rPr>
            <w:rStyle w:val="Hyperlink"/>
            <w:noProof/>
          </w:rPr>
          <w:t>CAFU Inquiry by Type of Audit</w:t>
        </w:r>
        <w:r w:rsidR="003B7DF4">
          <w:rPr>
            <w:noProof/>
            <w:webHidden/>
          </w:rPr>
          <w:tab/>
        </w:r>
        <w:r w:rsidR="003B7DF4">
          <w:rPr>
            <w:noProof/>
            <w:webHidden/>
          </w:rPr>
          <w:fldChar w:fldCharType="begin"/>
        </w:r>
        <w:r w:rsidR="003B7DF4">
          <w:rPr>
            <w:noProof/>
            <w:webHidden/>
          </w:rPr>
          <w:instrText xml:space="preserve"> PAGEREF _Toc246478144 \h </w:instrText>
        </w:r>
        <w:r w:rsidR="003B7DF4">
          <w:rPr>
            <w:noProof/>
            <w:webHidden/>
          </w:rPr>
        </w:r>
        <w:r w:rsidR="003B7DF4">
          <w:rPr>
            <w:noProof/>
            <w:webHidden/>
          </w:rPr>
          <w:fldChar w:fldCharType="separate"/>
        </w:r>
        <w:r w:rsidR="003B7DF4">
          <w:rPr>
            <w:noProof/>
            <w:webHidden/>
          </w:rPr>
          <w:t>60</w:t>
        </w:r>
        <w:r w:rsidR="003B7DF4">
          <w:rPr>
            <w:noProof/>
            <w:webHidden/>
          </w:rPr>
          <w:fldChar w:fldCharType="end"/>
        </w:r>
      </w:hyperlink>
    </w:p>
    <w:p w:rsidR="003B7DF4" w:rsidRDefault="001D24AF" w:rsidP="003B7DF4">
      <w:pPr>
        <w:pStyle w:val="TOC2"/>
        <w:tabs>
          <w:tab w:val="right" w:leader="dot" w:pos="9350"/>
        </w:tabs>
        <w:rPr>
          <w:rFonts w:ascii="Calibri" w:hAnsi="Calibri"/>
          <w:noProof/>
          <w:sz w:val="22"/>
        </w:rPr>
      </w:pPr>
      <w:hyperlink w:anchor="_Toc246478145" w:history="1">
        <w:r w:rsidR="003B7DF4" w:rsidRPr="006713BE">
          <w:rPr>
            <w:rStyle w:val="Hyperlink"/>
            <w:noProof/>
          </w:rPr>
          <w:t>CAFU Unresolved Audits Over Six Months</w:t>
        </w:r>
        <w:r w:rsidR="003B7DF4">
          <w:rPr>
            <w:noProof/>
            <w:webHidden/>
          </w:rPr>
          <w:tab/>
        </w:r>
        <w:r w:rsidR="003B7DF4">
          <w:rPr>
            <w:noProof/>
            <w:webHidden/>
          </w:rPr>
          <w:fldChar w:fldCharType="begin"/>
        </w:r>
        <w:r w:rsidR="003B7DF4">
          <w:rPr>
            <w:noProof/>
            <w:webHidden/>
          </w:rPr>
          <w:instrText xml:space="preserve"> PAGEREF _Toc246478145 \h </w:instrText>
        </w:r>
        <w:r w:rsidR="003B7DF4">
          <w:rPr>
            <w:noProof/>
            <w:webHidden/>
          </w:rPr>
        </w:r>
        <w:r w:rsidR="003B7DF4">
          <w:rPr>
            <w:noProof/>
            <w:webHidden/>
          </w:rPr>
          <w:fldChar w:fldCharType="separate"/>
        </w:r>
        <w:r w:rsidR="003B7DF4">
          <w:rPr>
            <w:noProof/>
            <w:webHidden/>
          </w:rPr>
          <w:t>60</w:t>
        </w:r>
        <w:r w:rsidR="003B7DF4">
          <w:rPr>
            <w:noProof/>
            <w:webHidden/>
          </w:rPr>
          <w:fldChar w:fldCharType="end"/>
        </w:r>
      </w:hyperlink>
    </w:p>
    <w:p w:rsidR="003B7DF4" w:rsidRDefault="001D24AF" w:rsidP="003B7DF4">
      <w:pPr>
        <w:pStyle w:val="TOC2"/>
        <w:tabs>
          <w:tab w:val="right" w:leader="dot" w:pos="9350"/>
        </w:tabs>
        <w:rPr>
          <w:rFonts w:ascii="Calibri" w:hAnsi="Calibri"/>
          <w:noProof/>
          <w:sz w:val="22"/>
        </w:rPr>
      </w:pPr>
      <w:hyperlink w:anchor="_Toc246478146" w:history="1">
        <w:r w:rsidR="003B7DF4" w:rsidRPr="006713BE">
          <w:rPr>
            <w:rStyle w:val="Hyperlink"/>
            <w:noProof/>
          </w:rPr>
          <w:t>CAFU Added/Deleted Audit Report</w:t>
        </w:r>
        <w:r w:rsidR="003B7DF4">
          <w:rPr>
            <w:noProof/>
            <w:webHidden/>
          </w:rPr>
          <w:tab/>
        </w:r>
        <w:r w:rsidR="003B7DF4">
          <w:rPr>
            <w:noProof/>
            <w:webHidden/>
          </w:rPr>
          <w:fldChar w:fldCharType="begin"/>
        </w:r>
        <w:r w:rsidR="003B7DF4">
          <w:rPr>
            <w:noProof/>
            <w:webHidden/>
          </w:rPr>
          <w:instrText xml:space="preserve"> PAGEREF _Toc246478146 \h </w:instrText>
        </w:r>
        <w:r w:rsidR="003B7DF4">
          <w:rPr>
            <w:noProof/>
            <w:webHidden/>
          </w:rPr>
        </w:r>
        <w:r w:rsidR="003B7DF4">
          <w:rPr>
            <w:noProof/>
            <w:webHidden/>
          </w:rPr>
          <w:fldChar w:fldCharType="separate"/>
        </w:r>
        <w:r w:rsidR="003B7DF4">
          <w:rPr>
            <w:noProof/>
            <w:webHidden/>
          </w:rPr>
          <w:t>60</w:t>
        </w:r>
        <w:r w:rsidR="003B7DF4">
          <w:rPr>
            <w:noProof/>
            <w:webHidden/>
          </w:rPr>
          <w:fldChar w:fldCharType="end"/>
        </w:r>
      </w:hyperlink>
    </w:p>
    <w:p w:rsidR="003B7DF4" w:rsidRDefault="001D24AF" w:rsidP="003B7DF4">
      <w:pPr>
        <w:pStyle w:val="TOC2"/>
        <w:tabs>
          <w:tab w:val="right" w:leader="dot" w:pos="9350"/>
        </w:tabs>
        <w:rPr>
          <w:rFonts w:ascii="Calibri" w:hAnsi="Calibri"/>
          <w:noProof/>
          <w:sz w:val="22"/>
        </w:rPr>
      </w:pPr>
      <w:hyperlink w:anchor="_Toc246478147" w:history="1">
        <w:r w:rsidR="003B7DF4" w:rsidRPr="006713BE">
          <w:rPr>
            <w:rStyle w:val="Hyperlink"/>
            <w:noProof/>
          </w:rPr>
          <w:t>CAFU Audit List</w:t>
        </w:r>
        <w:r w:rsidR="003B7DF4">
          <w:rPr>
            <w:noProof/>
            <w:webHidden/>
          </w:rPr>
          <w:tab/>
        </w:r>
        <w:r w:rsidR="003B7DF4">
          <w:rPr>
            <w:noProof/>
            <w:webHidden/>
          </w:rPr>
          <w:fldChar w:fldCharType="begin"/>
        </w:r>
        <w:r w:rsidR="003B7DF4">
          <w:rPr>
            <w:noProof/>
            <w:webHidden/>
          </w:rPr>
          <w:instrText xml:space="preserve"> PAGEREF _Toc246478147 \h </w:instrText>
        </w:r>
        <w:r w:rsidR="003B7DF4">
          <w:rPr>
            <w:noProof/>
            <w:webHidden/>
          </w:rPr>
        </w:r>
        <w:r w:rsidR="003B7DF4">
          <w:rPr>
            <w:noProof/>
            <w:webHidden/>
          </w:rPr>
          <w:fldChar w:fldCharType="separate"/>
        </w:r>
        <w:r w:rsidR="003B7DF4">
          <w:rPr>
            <w:noProof/>
            <w:webHidden/>
          </w:rPr>
          <w:t>60</w:t>
        </w:r>
        <w:r w:rsidR="003B7DF4">
          <w:rPr>
            <w:noProof/>
            <w:webHidden/>
          </w:rPr>
          <w:fldChar w:fldCharType="end"/>
        </w:r>
      </w:hyperlink>
    </w:p>
    <w:p w:rsidR="003B7DF4" w:rsidRDefault="001D24AF" w:rsidP="003B7DF4">
      <w:pPr>
        <w:pStyle w:val="TOC2"/>
        <w:tabs>
          <w:tab w:val="right" w:leader="dot" w:pos="9350"/>
        </w:tabs>
        <w:rPr>
          <w:rFonts w:ascii="Calibri" w:hAnsi="Calibri"/>
          <w:noProof/>
          <w:sz w:val="22"/>
        </w:rPr>
      </w:pPr>
      <w:hyperlink w:anchor="_Toc246478148" w:history="1">
        <w:r w:rsidR="003B7DF4" w:rsidRPr="006713BE">
          <w:rPr>
            <w:rStyle w:val="Hyperlink"/>
            <w:noProof/>
          </w:rPr>
          <w:t>CAFU Import Failure Report</w:t>
        </w:r>
        <w:r w:rsidR="003B7DF4">
          <w:rPr>
            <w:noProof/>
            <w:webHidden/>
          </w:rPr>
          <w:tab/>
        </w:r>
        <w:r w:rsidR="003B7DF4">
          <w:rPr>
            <w:noProof/>
            <w:webHidden/>
          </w:rPr>
          <w:fldChar w:fldCharType="begin"/>
        </w:r>
        <w:r w:rsidR="003B7DF4">
          <w:rPr>
            <w:noProof/>
            <w:webHidden/>
          </w:rPr>
          <w:instrText xml:space="preserve"> PAGEREF _Toc246478148 \h </w:instrText>
        </w:r>
        <w:r w:rsidR="003B7DF4">
          <w:rPr>
            <w:noProof/>
            <w:webHidden/>
          </w:rPr>
        </w:r>
        <w:r w:rsidR="003B7DF4">
          <w:rPr>
            <w:noProof/>
            <w:webHidden/>
          </w:rPr>
          <w:fldChar w:fldCharType="separate"/>
        </w:r>
        <w:r w:rsidR="003B7DF4">
          <w:rPr>
            <w:noProof/>
            <w:webHidden/>
          </w:rPr>
          <w:t>60</w:t>
        </w:r>
        <w:r w:rsidR="003B7DF4">
          <w:rPr>
            <w:noProof/>
            <w:webHidden/>
          </w:rPr>
          <w:fldChar w:fldCharType="end"/>
        </w:r>
      </w:hyperlink>
    </w:p>
    <w:p w:rsidR="003B7DF4" w:rsidRDefault="001D24AF" w:rsidP="003B7DF4">
      <w:pPr>
        <w:pStyle w:val="TOC2"/>
        <w:tabs>
          <w:tab w:val="right" w:leader="dot" w:pos="9350"/>
        </w:tabs>
        <w:rPr>
          <w:rFonts w:ascii="Calibri" w:hAnsi="Calibri"/>
          <w:noProof/>
          <w:sz w:val="22"/>
        </w:rPr>
      </w:pPr>
      <w:hyperlink w:anchor="_Toc246478149" w:history="1">
        <w:r w:rsidR="003B7DF4" w:rsidRPr="006713BE">
          <w:rPr>
            <w:rStyle w:val="Hyperlink"/>
            <w:noProof/>
          </w:rPr>
          <w:t>CAFU Summary by Type Of Audit With Cost Question Summary</w:t>
        </w:r>
        <w:r w:rsidR="003B7DF4">
          <w:rPr>
            <w:noProof/>
            <w:webHidden/>
          </w:rPr>
          <w:tab/>
        </w:r>
        <w:r w:rsidR="003B7DF4">
          <w:rPr>
            <w:noProof/>
            <w:webHidden/>
          </w:rPr>
          <w:fldChar w:fldCharType="begin"/>
        </w:r>
        <w:r w:rsidR="003B7DF4">
          <w:rPr>
            <w:noProof/>
            <w:webHidden/>
          </w:rPr>
          <w:instrText xml:space="preserve"> PAGEREF _Toc246478149 \h </w:instrText>
        </w:r>
        <w:r w:rsidR="003B7DF4">
          <w:rPr>
            <w:noProof/>
            <w:webHidden/>
          </w:rPr>
        </w:r>
        <w:r w:rsidR="003B7DF4">
          <w:rPr>
            <w:noProof/>
            <w:webHidden/>
          </w:rPr>
          <w:fldChar w:fldCharType="separate"/>
        </w:r>
        <w:r w:rsidR="003B7DF4">
          <w:rPr>
            <w:noProof/>
            <w:webHidden/>
          </w:rPr>
          <w:t>61</w:t>
        </w:r>
        <w:r w:rsidR="003B7DF4">
          <w:rPr>
            <w:noProof/>
            <w:webHidden/>
          </w:rPr>
          <w:fldChar w:fldCharType="end"/>
        </w:r>
      </w:hyperlink>
    </w:p>
    <w:p w:rsidR="003B7DF4" w:rsidRDefault="001D24AF" w:rsidP="003B7DF4">
      <w:pPr>
        <w:pStyle w:val="TOC2"/>
        <w:tabs>
          <w:tab w:val="right" w:leader="dot" w:pos="9350"/>
        </w:tabs>
        <w:rPr>
          <w:rFonts w:ascii="Calibri" w:hAnsi="Calibri"/>
          <w:noProof/>
          <w:sz w:val="22"/>
        </w:rPr>
      </w:pPr>
      <w:hyperlink w:anchor="_Toc246478150" w:history="1">
        <w:r w:rsidR="003B7DF4" w:rsidRPr="006713BE">
          <w:rPr>
            <w:rStyle w:val="Hyperlink"/>
            <w:noProof/>
          </w:rPr>
          <w:t>CAFU Top Level Summary by Type</w:t>
        </w:r>
        <w:r w:rsidR="003B7DF4">
          <w:rPr>
            <w:noProof/>
            <w:webHidden/>
          </w:rPr>
          <w:tab/>
        </w:r>
        <w:r w:rsidR="003B7DF4">
          <w:rPr>
            <w:noProof/>
            <w:webHidden/>
          </w:rPr>
          <w:fldChar w:fldCharType="begin"/>
        </w:r>
        <w:r w:rsidR="003B7DF4">
          <w:rPr>
            <w:noProof/>
            <w:webHidden/>
          </w:rPr>
          <w:instrText xml:space="preserve"> PAGEREF _Toc246478150 \h </w:instrText>
        </w:r>
        <w:r w:rsidR="003B7DF4">
          <w:rPr>
            <w:noProof/>
            <w:webHidden/>
          </w:rPr>
        </w:r>
        <w:r w:rsidR="003B7DF4">
          <w:rPr>
            <w:noProof/>
            <w:webHidden/>
          </w:rPr>
          <w:fldChar w:fldCharType="separate"/>
        </w:r>
        <w:r w:rsidR="003B7DF4">
          <w:rPr>
            <w:noProof/>
            <w:webHidden/>
          </w:rPr>
          <w:t>61</w:t>
        </w:r>
        <w:r w:rsidR="003B7DF4">
          <w:rPr>
            <w:noProof/>
            <w:webHidden/>
          </w:rPr>
          <w:fldChar w:fldCharType="end"/>
        </w:r>
      </w:hyperlink>
    </w:p>
    <w:p w:rsidR="003B7DF4" w:rsidRDefault="001D24AF" w:rsidP="003B7DF4">
      <w:pPr>
        <w:pStyle w:val="TOC2"/>
        <w:tabs>
          <w:tab w:val="right" w:leader="dot" w:pos="9350"/>
        </w:tabs>
        <w:rPr>
          <w:rFonts w:ascii="Calibri" w:hAnsi="Calibri"/>
          <w:noProof/>
          <w:sz w:val="22"/>
        </w:rPr>
      </w:pPr>
      <w:hyperlink w:anchor="_Toc246478151" w:history="1">
        <w:r w:rsidR="003B7DF4" w:rsidRPr="006713BE">
          <w:rPr>
            <w:rStyle w:val="Hyperlink"/>
            <w:noProof/>
          </w:rPr>
          <w:t>CAFU User Access Report</w:t>
        </w:r>
        <w:r w:rsidR="003B7DF4">
          <w:rPr>
            <w:noProof/>
            <w:webHidden/>
          </w:rPr>
          <w:tab/>
        </w:r>
        <w:r w:rsidR="003B7DF4">
          <w:rPr>
            <w:noProof/>
            <w:webHidden/>
          </w:rPr>
          <w:fldChar w:fldCharType="begin"/>
        </w:r>
        <w:r w:rsidR="003B7DF4">
          <w:rPr>
            <w:noProof/>
            <w:webHidden/>
          </w:rPr>
          <w:instrText xml:space="preserve"> PAGEREF _Toc246478151 \h </w:instrText>
        </w:r>
        <w:r w:rsidR="003B7DF4">
          <w:rPr>
            <w:noProof/>
            <w:webHidden/>
          </w:rPr>
        </w:r>
        <w:r w:rsidR="003B7DF4">
          <w:rPr>
            <w:noProof/>
            <w:webHidden/>
          </w:rPr>
          <w:fldChar w:fldCharType="separate"/>
        </w:r>
        <w:r w:rsidR="003B7DF4">
          <w:rPr>
            <w:noProof/>
            <w:webHidden/>
          </w:rPr>
          <w:t>61</w:t>
        </w:r>
        <w:r w:rsidR="003B7DF4">
          <w:rPr>
            <w:noProof/>
            <w:webHidden/>
          </w:rPr>
          <w:fldChar w:fldCharType="end"/>
        </w:r>
      </w:hyperlink>
    </w:p>
    <w:p w:rsidR="003B7DF4" w:rsidRDefault="001D24AF" w:rsidP="003B7DF4">
      <w:pPr>
        <w:pStyle w:val="TOC2"/>
        <w:tabs>
          <w:tab w:val="right" w:leader="dot" w:pos="9350"/>
        </w:tabs>
        <w:rPr>
          <w:rFonts w:ascii="Calibri" w:hAnsi="Calibri"/>
          <w:noProof/>
          <w:sz w:val="22"/>
        </w:rPr>
      </w:pPr>
      <w:hyperlink w:anchor="_Toc246478152" w:history="1">
        <w:r w:rsidR="003B7DF4" w:rsidRPr="006713BE">
          <w:rPr>
            <w:rStyle w:val="Hyperlink"/>
            <w:noProof/>
          </w:rPr>
          <w:t>CAFU Audits by Resolution Status</w:t>
        </w:r>
        <w:r w:rsidR="003B7DF4">
          <w:rPr>
            <w:noProof/>
            <w:webHidden/>
          </w:rPr>
          <w:tab/>
        </w:r>
        <w:r w:rsidR="003B7DF4">
          <w:rPr>
            <w:noProof/>
            <w:webHidden/>
          </w:rPr>
          <w:fldChar w:fldCharType="begin"/>
        </w:r>
        <w:r w:rsidR="003B7DF4">
          <w:rPr>
            <w:noProof/>
            <w:webHidden/>
          </w:rPr>
          <w:instrText xml:space="preserve"> PAGEREF _Toc246478152 \h </w:instrText>
        </w:r>
        <w:r w:rsidR="003B7DF4">
          <w:rPr>
            <w:noProof/>
            <w:webHidden/>
          </w:rPr>
        </w:r>
        <w:r w:rsidR="003B7DF4">
          <w:rPr>
            <w:noProof/>
            <w:webHidden/>
          </w:rPr>
          <w:fldChar w:fldCharType="separate"/>
        </w:r>
        <w:r w:rsidR="003B7DF4">
          <w:rPr>
            <w:noProof/>
            <w:webHidden/>
          </w:rPr>
          <w:t>61</w:t>
        </w:r>
        <w:r w:rsidR="003B7DF4">
          <w:rPr>
            <w:noProof/>
            <w:webHidden/>
          </w:rPr>
          <w:fldChar w:fldCharType="end"/>
        </w:r>
      </w:hyperlink>
    </w:p>
    <w:p w:rsidR="003B7DF4" w:rsidRDefault="001D24AF" w:rsidP="003B7DF4">
      <w:pPr>
        <w:pStyle w:val="TOC1"/>
        <w:tabs>
          <w:tab w:val="right" w:leader="dot" w:pos="9350"/>
        </w:tabs>
        <w:rPr>
          <w:rFonts w:ascii="Calibri" w:hAnsi="Calibri"/>
          <w:noProof/>
          <w:sz w:val="22"/>
        </w:rPr>
      </w:pPr>
      <w:hyperlink w:anchor="_Toc246478153" w:history="1">
        <w:r w:rsidR="003B7DF4" w:rsidRPr="006713BE">
          <w:rPr>
            <w:rStyle w:val="Hyperlink"/>
            <w:noProof/>
          </w:rPr>
          <w:t>Service Reports</w:t>
        </w:r>
        <w:r w:rsidR="003B7DF4">
          <w:rPr>
            <w:noProof/>
            <w:webHidden/>
          </w:rPr>
          <w:tab/>
        </w:r>
        <w:r w:rsidR="003B7DF4">
          <w:rPr>
            <w:noProof/>
            <w:webHidden/>
          </w:rPr>
          <w:fldChar w:fldCharType="begin"/>
        </w:r>
        <w:r w:rsidR="003B7DF4">
          <w:rPr>
            <w:noProof/>
            <w:webHidden/>
          </w:rPr>
          <w:instrText xml:space="preserve"> PAGEREF _Toc246478153 \h </w:instrText>
        </w:r>
        <w:r w:rsidR="003B7DF4">
          <w:rPr>
            <w:noProof/>
            <w:webHidden/>
          </w:rPr>
        </w:r>
        <w:r w:rsidR="003B7DF4">
          <w:rPr>
            <w:noProof/>
            <w:webHidden/>
          </w:rPr>
          <w:fldChar w:fldCharType="separate"/>
        </w:r>
        <w:r w:rsidR="003B7DF4">
          <w:rPr>
            <w:noProof/>
            <w:webHidden/>
          </w:rPr>
          <w:t>61</w:t>
        </w:r>
        <w:r w:rsidR="003B7DF4">
          <w:rPr>
            <w:noProof/>
            <w:webHidden/>
          </w:rPr>
          <w:fldChar w:fldCharType="end"/>
        </w:r>
      </w:hyperlink>
    </w:p>
    <w:p w:rsidR="003B7DF4" w:rsidRDefault="001D24AF" w:rsidP="003B7DF4">
      <w:pPr>
        <w:pStyle w:val="TOC2"/>
        <w:tabs>
          <w:tab w:val="right" w:leader="dot" w:pos="9350"/>
        </w:tabs>
        <w:rPr>
          <w:rFonts w:ascii="Calibri" w:hAnsi="Calibri"/>
          <w:noProof/>
          <w:sz w:val="22"/>
        </w:rPr>
      </w:pPr>
      <w:hyperlink w:anchor="_Toc246478154" w:history="1">
        <w:r w:rsidR="003B7DF4" w:rsidRPr="006713BE">
          <w:rPr>
            <w:rStyle w:val="Hyperlink"/>
            <w:noProof/>
          </w:rPr>
          <w:t>Service Report Details</w:t>
        </w:r>
        <w:r w:rsidR="003B7DF4">
          <w:rPr>
            <w:noProof/>
            <w:webHidden/>
          </w:rPr>
          <w:tab/>
        </w:r>
        <w:r w:rsidR="003B7DF4">
          <w:rPr>
            <w:noProof/>
            <w:webHidden/>
          </w:rPr>
          <w:fldChar w:fldCharType="begin"/>
        </w:r>
        <w:r w:rsidR="003B7DF4">
          <w:rPr>
            <w:noProof/>
            <w:webHidden/>
          </w:rPr>
          <w:instrText xml:space="preserve"> PAGEREF _Toc246478154 \h </w:instrText>
        </w:r>
        <w:r w:rsidR="003B7DF4">
          <w:rPr>
            <w:noProof/>
            <w:webHidden/>
          </w:rPr>
        </w:r>
        <w:r w:rsidR="003B7DF4">
          <w:rPr>
            <w:noProof/>
            <w:webHidden/>
          </w:rPr>
          <w:fldChar w:fldCharType="separate"/>
        </w:r>
        <w:r w:rsidR="003B7DF4">
          <w:rPr>
            <w:noProof/>
            <w:webHidden/>
          </w:rPr>
          <w:t>61</w:t>
        </w:r>
        <w:r w:rsidR="003B7DF4">
          <w:rPr>
            <w:noProof/>
            <w:webHidden/>
          </w:rPr>
          <w:fldChar w:fldCharType="end"/>
        </w:r>
      </w:hyperlink>
    </w:p>
    <w:p w:rsidR="003B7DF4" w:rsidRDefault="001D24AF" w:rsidP="003B7DF4">
      <w:pPr>
        <w:pStyle w:val="TOC3"/>
        <w:tabs>
          <w:tab w:val="right" w:leader="dot" w:pos="9350"/>
        </w:tabs>
        <w:rPr>
          <w:rFonts w:ascii="Calibri" w:hAnsi="Calibri"/>
          <w:noProof/>
          <w:sz w:val="22"/>
        </w:rPr>
      </w:pPr>
      <w:hyperlink w:anchor="_Toc246478155" w:history="1">
        <w:r w:rsidR="003B7DF4" w:rsidRPr="006713BE">
          <w:rPr>
            <w:rStyle w:val="Hyperlink"/>
            <w:noProof/>
          </w:rPr>
          <w:t>CAFU Inquiry by Type Audit</w:t>
        </w:r>
        <w:r w:rsidR="003B7DF4">
          <w:rPr>
            <w:noProof/>
            <w:webHidden/>
          </w:rPr>
          <w:tab/>
        </w:r>
        <w:r w:rsidR="003B7DF4">
          <w:rPr>
            <w:noProof/>
            <w:webHidden/>
          </w:rPr>
          <w:fldChar w:fldCharType="begin"/>
        </w:r>
        <w:r w:rsidR="003B7DF4">
          <w:rPr>
            <w:noProof/>
            <w:webHidden/>
          </w:rPr>
          <w:instrText xml:space="preserve"> PAGEREF _Toc246478155 \h </w:instrText>
        </w:r>
        <w:r w:rsidR="003B7DF4">
          <w:rPr>
            <w:noProof/>
            <w:webHidden/>
          </w:rPr>
        </w:r>
        <w:r w:rsidR="003B7DF4">
          <w:rPr>
            <w:noProof/>
            <w:webHidden/>
          </w:rPr>
          <w:fldChar w:fldCharType="separate"/>
        </w:r>
        <w:r w:rsidR="003B7DF4">
          <w:rPr>
            <w:noProof/>
            <w:webHidden/>
          </w:rPr>
          <w:t>62</w:t>
        </w:r>
        <w:r w:rsidR="003B7DF4">
          <w:rPr>
            <w:noProof/>
            <w:webHidden/>
          </w:rPr>
          <w:fldChar w:fldCharType="end"/>
        </w:r>
      </w:hyperlink>
    </w:p>
    <w:p w:rsidR="003B7DF4" w:rsidRDefault="001D24AF" w:rsidP="003B7DF4">
      <w:pPr>
        <w:pStyle w:val="TOC3"/>
        <w:tabs>
          <w:tab w:val="right" w:leader="dot" w:pos="9350"/>
        </w:tabs>
        <w:rPr>
          <w:rFonts w:ascii="Calibri" w:hAnsi="Calibri"/>
          <w:noProof/>
          <w:sz w:val="22"/>
        </w:rPr>
      </w:pPr>
      <w:hyperlink w:anchor="_Toc246478156" w:history="1">
        <w:r w:rsidR="003B7DF4" w:rsidRPr="006713BE">
          <w:rPr>
            <w:rStyle w:val="Hyperlink"/>
            <w:noProof/>
          </w:rPr>
          <w:t>CAFU Semi Annual Closed Report</w:t>
        </w:r>
        <w:r w:rsidR="003B7DF4">
          <w:rPr>
            <w:noProof/>
            <w:webHidden/>
          </w:rPr>
          <w:tab/>
        </w:r>
        <w:r w:rsidR="003B7DF4">
          <w:rPr>
            <w:noProof/>
            <w:webHidden/>
          </w:rPr>
          <w:fldChar w:fldCharType="begin"/>
        </w:r>
        <w:r w:rsidR="003B7DF4">
          <w:rPr>
            <w:noProof/>
            <w:webHidden/>
          </w:rPr>
          <w:instrText xml:space="preserve"> PAGEREF _Toc246478156 \h </w:instrText>
        </w:r>
        <w:r w:rsidR="003B7DF4">
          <w:rPr>
            <w:noProof/>
            <w:webHidden/>
          </w:rPr>
        </w:r>
        <w:r w:rsidR="003B7DF4">
          <w:rPr>
            <w:noProof/>
            <w:webHidden/>
          </w:rPr>
          <w:fldChar w:fldCharType="separate"/>
        </w:r>
        <w:r w:rsidR="003B7DF4">
          <w:rPr>
            <w:noProof/>
            <w:webHidden/>
          </w:rPr>
          <w:t>62</w:t>
        </w:r>
        <w:r w:rsidR="003B7DF4">
          <w:rPr>
            <w:noProof/>
            <w:webHidden/>
          </w:rPr>
          <w:fldChar w:fldCharType="end"/>
        </w:r>
      </w:hyperlink>
    </w:p>
    <w:p w:rsidR="003B7DF4" w:rsidRDefault="001D24AF" w:rsidP="003B7DF4">
      <w:pPr>
        <w:pStyle w:val="TOC3"/>
        <w:tabs>
          <w:tab w:val="right" w:leader="dot" w:pos="9350"/>
        </w:tabs>
        <w:rPr>
          <w:rFonts w:ascii="Calibri" w:hAnsi="Calibri"/>
          <w:noProof/>
          <w:sz w:val="22"/>
        </w:rPr>
      </w:pPr>
      <w:hyperlink w:anchor="_Toc246478157" w:history="1">
        <w:r w:rsidR="003B7DF4" w:rsidRPr="006713BE">
          <w:rPr>
            <w:rStyle w:val="Hyperlink"/>
            <w:noProof/>
          </w:rPr>
          <w:t>CAFU Semi Annual Open Report</w:t>
        </w:r>
        <w:r w:rsidR="003B7DF4">
          <w:rPr>
            <w:noProof/>
            <w:webHidden/>
          </w:rPr>
          <w:tab/>
        </w:r>
        <w:r w:rsidR="003B7DF4">
          <w:rPr>
            <w:noProof/>
            <w:webHidden/>
          </w:rPr>
          <w:fldChar w:fldCharType="begin"/>
        </w:r>
        <w:r w:rsidR="003B7DF4">
          <w:rPr>
            <w:noProof/>
            <w:webHidden/>
          </w:rPr>
          <w:instrText xml:space="preserve"> PAGEREF _Toc246478157 \h </w:instrText>
        </w:r>
        <w:r w:rsidR="003B7DF4">
          <w:rPr>
            <w:noProof/>
            <w:webHidden/>
          </w:rPr>
        </w:r>
        <w:r w:rsidR="003B7DF4">
          <w:rPr>
            <w:noProof/>
            <w:webHidden/>
          </w:rPr>
          <w:fldChar w:fldCharType="separate"/>
        </w:r>
        <w:r w:rsidR="003B7DF4">
          <w:rPr>
            <w:noProof/>
            <w:webHidden/>
          </w:rPr>
          <w:t>62</w:t>
        </w:r>
        <w:r w:rsidR="003B7DF4">
          <w:rPr>
            <w:noProof/>
            <w:webHidden/>
          </w:rPr>
          <w:fldChar w:fldCharType="end"/>
        </w:r>
      </w:hyperlink>
    </w:p>
    <w:p w:rsidR="003B7DF4" w:rsidRDefault="001D24AF" w:rsidP="003B7DF4">
      <w:pPr>
        <w:pStyle w:val="TOC1"/>
        <w:tabs>
          <w:tab w:val="right" w:leader="dot" w:pos="9350"/>
        </w:tabs>
        <w:rPr>
          <w:rFonts w:ascii="Calibri" w:hAnsi="Calibri"/>
          <w:noProof/>
          <w:sz w:val="22"/>
        </w:rPr>
      </w:pPr>
      <w:hyperlink w:anchor="_Toc246478158" w:history="1">
        <w:r w:rsidR="003B7DF4" w:rsidRPr="006713BE">
          <w:rPr>
            <w:rStyle w:val="Hyperlink"/>
            <w:noProof/>
          </w:rPr>
          <w:t>CAFU Frequently Asked Questions</w:t>
        </w:r>
        <w:r w:rsidR="003B7DF4">
          <w:rPr>
            <w:noProof/>
            <w:webHidden/>
          </w:rPr>
          <w:tab/>
        </w:r>
        <w:r w:rsidR="003B7DF4">
          <w:rPr>
            <w:noProof/>
            <w:webHidden/>
          </w:rPr>
          <w:fldChar w:fldCharType="begin"/>
        </w:r>
        <w:r w:rsidR="003B7DF4">
          <w:rPr>
            <w:noProof/>
            <w:webHidden/>
          </w:rPr>
          <w:instrText xml:space="preserve"> PAGEREF _Toc246478158 \h </w:instrText>
        </w:r>
        <w:r w:rsidR="003B7DF4">
          <w:rPr>
            <w:noProof/>
            <w:webHidden/>
          </w:rPr>
        </w:r>
        <w:r w:rsidR="003B7DF4">
          <w:rPr>
            <w:noProof/>
            <w:webHidden/>
          </w:rPr>
          <w:fldChar w:fldCharType="separate"/>
        </w:r>
        <w:r w:rsidR="003B7DF4">
          <w:rPr>
            <w:noProof/>
            <w:webHidden/>
          </w:rPr>
          <w:t>62</w:t>
        </w:r>
        <w:r w:rsidR="003B7DF4">
          <w:rPr>
            <w:noProof/>
            <w:webHidden/>
          </w:rPr>
          <w:fldChar w:fldCharType="end"/>
        </w:r>
      </w:hyperlink>
    </w:p>
    <w:p w:rsidR="003B7DF4" w:rsidRDefault="001D24AF" w:rsidP="003B7DF4">
      <w:pPr>
        <w:pStyle w:val="TOC1"/>
        <w:tabs>
          <w:tab w:val="right" w:leader="dot" w:pos="9350"/>
        </w:tabs>
        <w:rPr>
          <w:rFonts w:ascii="Calibri" w:hAnsi="Calibri"/>
          <w:noProof/>
          <w:sz w:val="22"/>
        </w:rPr>
      </w:pPr>
      <w:hyperlink w:anchor="_Toc246478159" w:history="1">
        <w:r w:rsidR="003B7DF4" w:rsidRPr="006713BE">
          <w:rPr>
            <w:rStyle w:val="Hyperlink"/>
            <w:noProof/>
          </w:rPr>
          <w:t>Using the Calendar Function CBT</w:t>
        </w:r>
        <w:r w:rsidR="003B7DF4">
          <w:rPr>
            <w:noProof/>
            <w:webHidden/>
          </w:rPr>
          <w:tab/>
        </w:r>
        <w:r w:rsidR="003B7DF4">
          <w:rPr>
            <w:noProof/>
            <w:webHidden/>
          </w:rPr>
          <w:fldChar w:fldCharType="begin"/>
        </w:r>
        <w:r w:rsidR="003B7DF4">
          <w:rPr>
            <w:noProof/>
            <w:webHidden/>
          </w:rPr>
          <w:instrText xml:space="preserve"> PAGEREF _Toc246478159 \h </w:instrText>
        </w:r>
        <w:r w:rsidR="003B7DF4">
          <w:rPr>
            <w:noProof/>
            <w:webHidden/>
          </w:rPr>
        </w:r>
        <w:r w:rsidR="003B7DF4">
          <w:rPr>
            <w:noProof/>
            <w:webHidden/>
          </w:rPr>
          <w:fldChar w:fldCharType="separate"/>
        </w:r>
        <w:r w:rsidR="003B7DF4">
          <w:rPr>
            <w:noProof/>
            <w:webHidden/>
          </w:rPr>
          <w:t>63</w:t>
        </w:r>
        <w:r w:rsidR="003B7DF4">
          <w:rPr>
            <w:noProof/>
            <w:webHidden/>
          </w:rPr>
          <w:fldChar w:fldCharType="end"/>
        </w:r>
      </w:hyperlink>
    </w:p>
    <w:p w:rsidR="003B7DF4" w:rsidRDefault="001D24AF" w:rsidP="003B7DF4">
      <w:pPr>
        <w:pStyle w:val="TOC1"/>
        <w:tabs>
          <w:tab w:val="right" w:leader="dot" w:pos="9350"/>
        </w:tabs>
        <w:rPr>
          <w:rFonts w:ascii="Calibri" w:hAnsi="Calibri"/>
          <w:noProof/>
          <w:sz w:val="22"/>
        </w:rPr>
      </w:pPr>
      <w:hyperlink w:anchor="_Toc246478160" w:history="1">
        <w:r w:rsidR="003B7DF4" w:rsidRPr="006713BE">
          <w:rPr>
            <w:rStyle w:val="Hyperlink"/>
            <w:noProof/>
          </w:rPr>
          <w:t>Glossary</w:t>
        </w:r>
        <w:r w:rsidR="003B7DF4">
          <w:rPr>
            <w:noProof/>
            <w:webHidden/>
          </w:rPr>
          <w:tab/>
        </w:r>
        <w:r w:rsidR="003B7DF4">
          <w:rPr>
            <w:noProof/>
            <w:webHidden/>
          </w:rPr>
          <w:fldChar w:fldCharType="begin"/>
        </w:r>
        <w:r w:rsidR="003B7DF4">
          <w:rPr>
            <w:noProof/>
            <w:webHidden/>
          </w:rPr>
          <w:instrText xml:space="preserve"> PAGEREF _Toc246478160 \h </w:instrText>
        </w:r>
        <w:r w:rsidR="003B7DF4">
          <w:rPr>
            <w:noProof/>
            <w:webHidden/>
          </w:rPr>
        </w:r>
        <w:r w:rsidR="003B7DF4">
          <w:rPr>
            <w:noProof/>
            <w:webHidden/>
          </w:rPr>
          <w:fldChar w:fldCharType="separate"/>
        </w:r>
        <w:r w:rsidR="003B7DF4">
          <w:rPr>
            <w:noProof/>
            <w:webHidden/>
          </w:rPr>
          <w:t>63</w:t>
        </w:r>
        <w:r w:rsidR="003B7DF4">
          <w:rPr>
            <w:noProof/>
            <w:webHidden/>
          </w:rPr>
          <w:fldChar w:fldCharType="end"/>
        </w:r>
      </w:hyperlink>
    </w:p>
    <w:p w:rsidR="003B7DF4" w:rsidRDefault="003B7DF4" w:rsidP="003B7DF4">
      <w:pPr>
        <w:jc w:val="both"/>
      </w:pPr>
      <w:r>
        <w:fldChar w:fldCharType="end"/>
      </w:r>
    </w:p>
    <w:p w:rsidR="003B7DF4" w:rsidRPr="00D75EDA" w:rsidRDefault="003B7DF4" w:rsidP="003B7DF4">
      <w:pPr>
        <w:pStyle w:val="Heading1"/>
        <w:jc w:val="both"/>
      </w:pPr>
      <w:bookmarkStart w:id="1" w:name="_Toc246478067"/>
      <w:r w:rsidRPr="007F2D0F">
        <w:lastRenderedPageBreak/>
        <w:t>Overview</w:t>
      </w:r>
      <w:bookmarkEnd w:id="1"/>
      <w:r w:rsidRPr="00D75EDA">
        <w:t xml:space="preserve"> </w:t>
      </w:r>
    </w:p>
    <w:p w:rsidR="003B7DF4" w:rsidRPr="00D75EDA" w:rsidRDefault="003B7DF4" w:rsidP="003B7DF4">
      <w:pPr>
        <w:pStyle w:val="Heading2"/>
        <w:jc w:val="both"/>
        <w:rPr>
          <w:szCs w:val="36"/>
        </w:rPr>
      </w:pPr>
      <w:bookmarkStart w:id="2" w:name="_Toc246478068"/>
      <w:r w:rsidRPr="00D75EDA">
        <w:rPr>
          <w:szCs w:val="36"/>
        </w:rPr>
        <w:t>Contract Audit</w:t>
      </w:r>
      <w:r>
        <w:rPr>
          <w:szCs w:val="36"/>
        </w:rPr>
        <w:fldChar w:fldCharType="begin"/>
      </w:r>
      <w:r>
        <w:rPr>
          <w:szCs w:val="36"/>
        </w:rPr>
        <w:instrText xml:space="preserve"> XE "</w:instrText>
      </w:r>
      <w:r w:rsidRPr="00D50A9F">
        <w:rPr>
          <w:rFonts w:ascii="Courier New" w:hAnsi="Courier New" w:cs="Courier New"/>
          <w:sz w:val="21"/>
          <w:szCs w:val="21"/>
        </w:rPr>
        <w:instrText>Audit</w:instrText>
      </w:r>
      <w:r>
        <w:rPr>
          <w:rFonts w:ascii="Courier New" w:hAnsi="Courier New" w:cs="Courier New"/>
          <w:sz w:val="21"/>
          <w:szCs w:val="21"/>
        </w:rPr>
        <w:instrText>"</w:instrText>
      </w:r>
      <w:r>
        <w:rPr>
          <w:szCs w:val="36"/>
        </w:rPr>
        <w:instrText xml:space="preserve"> </w:instrText>
      </w:r>
      <w:r>
        <w:rPr>
          <w:szCs w:val="36"/>
        </w:rPr>
        <w:fldChar w:fldCharType="end"/>
      </w:r>
      <w:r w:rsidRPr="00D75EDA">
        <w:rPr>
          <w:szCs w:val="36"/>
        </w:rPr>
        <w:t xml:space="preserve"> Follow-Up</w:t>
      </w:r>
      <w:r>
        <w:rPr>
          <w:szCs w:val="36"/>
        </w:rPr>
        <w:fldChar w:fldCharType="begin"/>
      </w:r>
      <w:r>
        <w:rPr>
          <w:szCs w:val="36"/>
        </w:rPr>
        <w:instrText xml:space="preserve"> XE "</w:instrText>
      </w:r>
      <w:r>
        <w:instrText>Contract Audit Follow-Up"</w:instrText>
      </w:r>
      <w:r>
        <w:rPr>
          <w:szCs w:val="36"/>
        </w:rPr>
        <w:instrText xml:space="preserve"> </w:instrText>
      </w:r>
      <w:r>
        <w:rPr>
          <w:szCs w:val="36"/>
        </w:rPr>
        <w:fldChar w:fldCharType="end"/>
      </w:r>
      <w:r w:rsidRPr="00D75EDA">
        <w:rPr>
          <w:szCs w:val="36"/>
        </w:rPr>
        <w:t xml:space="preserve"> 3.5</w:t>
      </w:r>
      <w:bookmarkEnd w:id="2"/>
    </w:p>
    <w:p w:rsidR="003B7DF4" w:rsidRPr="00FF24AB" w:rsidRDefault="003B7DF4" w:rsidP="003B7DF4">
      <w:pPr>
        <w:jc w:val="both"/>
      </w:pPr>
      <w:r w:rsidRPr="00FF24AB">
        <w:t>The CAFU</w:t>
      </w:r>
      <w:r>
        <w:fldChar w:fldCharType="begin"/>
      </w:r>
      <w:r>
        <w:instrText xml:space="preserve"> XE "</w:instrText>
      </w:r>
      <w:r w:rsidRPr="0021019F">
        <w:instrText>CAFU</w:instrText>
      </w:r>
      <w:r>
        <w:instrText xml:space="preserve">" </w:instrText>
      </w:r>
      <w:r>
        <w:fldChar w:fldCharType="end"/>
      </w:r>
      <w:r w:rsidRPr="00FF24AB">
        <w:t xml:space="preserve"> 3.5 web application has been constructed in consonance </w:t>
      </w:r>
      <w:r w:rsidRPr="0064477A">
        <w:t>with the decision</w:t>
      </w:r>
      <w:r w:rsidRPr="00FF24AB">
        <w:t xml:space="preserve">-making role of the contracting officer, and the financial advisory role of the </w:t>
      </w:r>
      <w:r w:rsidRPr="00D75EDA">
        <w:rPr>
          <w:rStyle w:val="Strong"/>
          <w:b w:val="0"/>
        </w:rPr>
        <w:t>contract</w:t>
      </w:r>
      <w:r w:rsidRPr="00FF24AB">
        <w:t xml:space="preserve"> auditor. It is designed to receive new </w:t>
      </w:r>
      <w:r w:rsidRPr="0064477A">
        <w:t>audit report records</w:t>
      </w:r>
      <w:r w:rsidRPr="00FF24AB">
        <w:t xml:space="preserve"> from the Defense Contract Audit</w:t>
      </w:r>
      <w:r>
        <w:fldChar w:fldCharType="begin"/>
      </w:r>
      <w:r>
        <w:instrText xml:space="preserve"> XE "</w:instrText>
      </w:r>
      <w:r w:rsidRPr="00D50A9F">
        <w:rPr>
          <w:rFonts w:ascii="Courier New" w:hAnsi="Courier New" w:cs="Courier New"/>
          <w:sz w:val="21"/>
          <w:szCs w:val="21"/>
        </w:rPr>
        <w:instrText>Audit</w:instrText>
      </w:r>
      <w:r>
        <w:rPr>
          <w:rFonts w:ascii="Courier New" w:hAnsi="Courier New" w:cs="Courier New"/>
          <w:sz w:val="21"/>
          <w:szCs w:val="21"/>
        </w:rPr>
        <w:instrText>"</w:instrText>
      </w:r>
      <w:r>
        <w:instrText xml:space="preserve"> </w:instrText>
      </w:r>
      <w:r>
        <w:fldChar w:fldCharType="end"/>
      </w:r>
      <w:r w:rsidRPr="00FF24AB">
        <w:t>ing Agency</w:t>
      </w:r>
      <w:r>
        <w:fldChar w:fldCharType="begin"/>
      </w:r>
      <w:r>
        <w:instrText xml:space="preserve"> XE "Defense Contract Auditing Agency" </w:instrText>
      </w:r>
      <w:r>
        <w:fldChar w:fldCharType="end"/>
      </w:r>
      <w:r>
        <w:fldChar w:fldCharType="begin"/>
      </w:r>
      <w:r>
        <w:instrText xml:space="preserve"> XE "</w:instrText>
      </w:r>
      <w:r w:rsidRPr="00D50A9F">
        <w:rPr>
          <w:rFonts w:ascii="Courier New" w:hAnsi="Courier New" w:cs="Courier New"/>
          <w:sz w:val="21"/>
          <w:szCs w:val="21"/>
        </w:rPr>
        <w:instrText>Agency</w:instrText>
      </w:r>
      <w:r>
        <w:rPr>
          <w:rFonts w:ascii="Courier New" w:hAnsi="Courier New" w:cs="Courier New"/>
          <w:sz w:val="21"/>
          <w:szCs w:val="21"/>
        </w:rPr>
        <w:instrText>"</w:instrText>
      </w:r>
      <w:r>
        <w:instrText xml:space="preserve"> </w:instrText>
      </w:r>
      <w:r>
        <w:fldChar w:fldCharType="end"/>
      </w:r>
      <w:r w:rsidRPr="00FF24AB">
        <w:t xml:space="preserve"> (DCAA</w:t>
      </w:r>
      <w:r>
        <w:fldChar w:fldCharType="begin"/>
      </w:r>
      <w:r>
        <w:instrText xml:space="preserve"> XE "DCAA" </w:instrText>
      </w:r>
      <w:r>
        <w:fldChar w:fldCharType="end"/>
      </w:r>
      <w:r w:rsidRPr="00FF24AB">
        <w:t xml:space="preserve">) </w:t>
      </w:r>
      <w:r w:rsidRPr="0064477A">
        <w:t>and assign them to</w:t>
      </w:r>
      <w:r w:rsidRPr="00FF24AB">
        <w:t xml:space="preserve"> Contracting Officers (COs). CAFU supports the following </w:t>
      </w:r>
      <w:r>
        <w:t>DoD Components.</w:t>
      </w:r>
      <w:r w:rsidRPr="00FF24AB">
        <w:t xml:space="preserve"> </w:t>
      </w:r>
    </w:p>
    <w:p w:rsidR="003B7DF4" w:rsidRPr="00FF24AB" w:rsidRDefault="003B7DF4" w:rsidP="003B7DF4">
      <w:pPr>
        <w:numPr>
          <w:ilvl w:val="0"/>
          <w:numId w:val="1"/>
        </w:numPr>
        <w:jc w:val="both"/>
      </w:pPr>
      <w:r w:rsidRPr="00FF24AB">
        <w:t xml:space="preserve">AIR FORCE </w:t>
      </w:r>
    </w:p>
    <w:p w:rsidR="003B7DF4" w:rsidRPr="00FF24AB" w:rsidRDefault="003B7DF4" w:rsidP="003B7DF4">
      <w:pPr>
        <w:numPr>
          <w:ilvl w:val="0"/>
          <w:numId w:val="1"/>
        </w:numPr>
        <w:jc w:val="both"/>
      </w:pPr>
      <w:r w:rsidRPr="00FF24AB">
        <w:t xml:space="preserve">ARMY </w:t>
      </w:r>
    </w:p>
    <w:p w:rsidR="003B7DF4" w:rsidRPr="00FF24AB" w:rsidRDefault="003B7DF4" w:rsidP="003B7DF4">
      <w:pPr>
        <w:numPr>
          <w:ilvl w:val="0"/>
          <w:numId w:val="1"/>
        </w:numPr>
        <w:jc w:val="both"/>
      </w:pPr>
      <w:r w:rsidRPr="00FF24AB">
        <w:t>DCMA</w:t>
      </w:r>
      <w:r>
        <w:fldChar w:fldCharType="begin"/>
      </w:r>
      <w:r>
        <w:instrText xml:space="preserve"> XE "DCMA" </w:instrText>
      </w:r>
      <w:r>
        <w:fldChar w:fldCharType="end"/>
      </w:r>
      <w:r w:rsidRPr="00FF24AB">
        <w:t xml:space="preserve"> </w:t>
      </w:r>
    </w:p>
    <w:p w:rsidR="003B7DF4" w:rsidRPr="00FF24AB" w:rsidRDefault="003B7DF4" w:rsidP="003B7DF4">
      <w:pPr>
        <w:numPr>
          <w:ilvl w:val="0"/>
          <w:numId w:val="1"/>
        </w:numPr>
        <w:jc w:val="both"/>
      </w:pPr>
      <w:r w:rsidRPr="00FF24AB">
        <w:t xml:space="preserve">NAVY </w:t>
      </w:r>
    </w:p>
    <w:p w:rsidR="003B7DF4" w:rsidRPr="00FF24AB" w:rsidRDefault="003B7DF4" w:rsidP="003B7DF4">
      <w:pPr>
        <w:numPr>
          <w:ilvl w:val="0"/>
          <w:numId w:val="1"/>
        </w:numPr>
        <w:jc w:val="both"/>
      </w:pPr>
      <w:r w:rsidRPr="00FF24AB">
        <w:t>TRICARE</w:t>
      </w:r>
      <w:r>
        <w:fldChar w:fldCharType="begin"/>
      </w:r>
      <w:r>
        <w:instrText xml:space="preserve"> XE "</w:instrText>
      </w:r>
      <w:r w:rsidRPr="000818B6">
        <w:rPr>
          <w:rFonts w:ascii="Courier New" w:hAnsi="Courier New" w:cs="Courier New"/>
          <w:sz w:val="21"/>
          <w:szCs w:val="21"/>
        </w:rPr>
        <w:instrText>TRICARE</w:instrText>
      </w:r>
      <w:r>
        <w:rPr>
          <w:rFonts w:ascii="Courier New" w:hAnsi="Courier New" w:cs="Courier New"/>
          <w:sz w:val="21"/>
          <w:szCs w:val="21"/>
        </w:rPr>
        <w:instrText>"</w:instrText>
      </w:r>
      <w:r>
        <w:instrText xml:space="preserve"> </w:instrText>
      </w:r>
      <w:r>
        <w:fldChar w:fldCharType="end"/>
      </w:r>
      <w:r w:rsidRPr="00FF24AB">
        <w:t xml:space="preserve"> </w:t>
      </w:r>
    </w:p>
    <w:p w:rsidR="003B7DF4" w:rsidRPr="00FF24AB" w:rsidRDefault="003B7DF4" w:rsidP="003B7DF4">
      <w:pPr>
        <w:numPr>
          <w:ilvl w:val="0"/>
          <w:numId w:val="1"/>
        </w:numPr>
        <w:jc w:val="both"/>
      </w:pPr>
      <w:r w:rsidRPr="00FF24AB">
        <w:t>DoDIG</w:t>
      </w:r>
      <w:r>
        <w:fldChar w:fldCharType="begin"/>
      </w:r>
      <w:r>
        <w:instrText xml:space="preserve"> XE "DoDIG" </w:instrText>
      </w:r>
      <w:r>
        <w:fldChar w:fldCharType="end"/>
      </w:r>
      <w:r w:rsidRPr="00FF24AB">
        <w:t xml:space="preserve"> </w:t>
      </w:r>
    </w:p>
    <w:p w:rsidR="003B7DF4" w:rsidRDefault="003B7DF4" w:rsidP="003B7DF4">
      <w:pPr>
        <w:jc w:val="both"/>
      </w:pPr>
      <w:r w:rsidRPr="00FF24AB">
        <w:t xml:space="preserve">Please see </w:t>
      </w:r>
      <w:r>
        <w:t xml:space="preserve">DCMA CAFU Instruction and the </w:t>
      </w:r>
      <w:r w:rsidRPr="00FF24AB">
        <w:t>DoD Instruction 7640.02 (</w:t>
      </w:r>
      <w:r>
        <w:t>August 22, 200</w:t>
      </w:r>
      <w:r w:rsidRPr="00FF24AB">
        <w:t>8) for more information on Contract Audit</w:t>
      </w:r>
      <w:r>
        <w:fldChar w:fldCharType="begin"/>
      </w:r>
      <w:r>
        <w:instrText xml:space="preserve"> XE "</w:instrText>
      </w:r>
      <w:r w:rsidRPr="00D50A9F">
        <w:rPr>
          <w:rFonts w:ascii="Courier New" w:hAnsi="Courier New" w:cs="Courier New"/>
          <w:sz w:val="21"/>
          <w:szCs w:val="21"/>
        </w:rPr>
        <w:instrText>Audit</w:instrText>
      </w:r>
      <w:r>
        <w:rPr>
          <w:rFonts w:ascii="Courier New" w:hAnsi="Courier New" w:cs="Courier New"/>
          <w:sz w:val="21"/>
          <w:szCs w:val="21"/>
        </w:rPr>
        <w:instrText>"</w:instrText>
      </w:r>
      <w:r>
        <w:instrText xml:space="preserve"> </w:instrText>
      </w:r>
      <w:r>
        <w:fldChar w:fldCharType="end"/>
      </w:r>
      <w:r w:rsidRPr="00FF24AB">
        <w:t xml:space="preserve"> Follow-Up</w:t>
      </w:r>
      <w:r>
        <w:fldChar w:fldCharType="begin"/>
      </w:r>
      <w:r>
        <w:instrText xml:space="preserve"> XE "Contract Audit Follow-Up" </w:instrText>
      </w:r>
      <w:r>
        <w:fldChar w:fldCharType="end"/>
      </w:r>
      <w:r w:rsidRPr="00FF24AB">
        <w:t xml:space="preserve">:  </w:t>
      </w:r>
    </w:p>
    <w:p w:rsidR="003B7DF4" w:rsidRPr="00582416" w:rsidRDefault="001D24AF" w:rsidP="003B7DF4">
      <w:pPr>
        <w:jc w:val="both"/>
        <w:rPr>
          <w:color w:val="0000FF"/>
          <w:u w:val="single"/>
        </w:rPr>
      </w:pPr>
      <w:hyperlink r:id="rId9" w:history="1">
        <w:r w:rsidR="003B7DF4" w:rsidRPr="00606D43">
          <w:rPr>
            <w:rStyle w:val="Hyperlink"/>
          </w:rPr>
          <w:t>DCMA CAFU Policy/ Instruction link</w:t>
        </w:r>
      </w:hyperlink>
    </w:p>
    <w:p w:rsidR="003B7DF4" w:rsidRDefault="001D24AF" w:rsidP="003B7DF4">
      <w:pPr>
        <w:jc w:val="both"/>
        <w:rPr>
          <w:color w:val="0070C0"/>
        </w:rPr>
      </w:pPr>
      <w:hyperlink r:id="rId10" w:history="1">
        <w:r w:rsidR="003B7DF4" w:rsidRPr="00EB3C01">
          <w:rPr>
            <w:rStyle w:val="Hyperlink"/>
          </w:rPr>
          <w:t>http://www.dtic.mil/whs/directives/corres/pdf/764002p.pdf</w:t>
        </w:r>
      </w:hyperlink>
    </w:p>
    <w:p w:rsidR="003B7DF4" w:rsidRPr="0064477A" w:rsidRDefault="003B7DF4" w:rsidP="003B7DF4">
      <w:pPr>
        <w:jc w:val="both"/>
        <w:rPr>
          <w:b/>
          <w:color w:val="0070C0"/>
        </w:rPr>
      </w:pPr>
      <w:r w:rsidRPr="0064477A">
        <w:rPr>
          <w:b/>
          <w:sz w:val="28"/>
          <w:szCs w:val="28"/>
          <w:u w:val="single"/>
        </w:rPr>
        <w:t>Quick Reference to Fundamental  Steps in the CAFU eTool:</w:t>
      </w:r>
    </w:p>
    <w:p w:rsidR="003B7DF4" w:rsidRDefault="003B7DF4" w:rsidP="003B7DF4">
      <w:pPr>
        <w:jc w:val="both"/>
      </w:pPr>
      <w:r>
        <w:t xml:space="preserve">1. </w:t>
      </w:r>
      <w:r w:rsidRPr="0064477A">
        <w:rPr>
          <w:u w:val="single"/>
        </w:rPr>
        <w:t>Assign</w:t>
      </w:r>
      <w:r w:rsidRPr="0064477A">
        <w:t xml:space="preserve"> Audit report records </w:t>
      </w:r>
      <w:r>
        <w:t>in</w:t>
      </w:r>
      <w:r w:rsidRPr="0064477A">
        <w:t xml:space="preserve"> the system</w:t>
      </w:r>
      <w:r>
        <w:t xml:space="preserve"> </w:t>
      </w:r>
      <w:r w:rsidRPr="0064477A">
        <w:t xml:space="preserve">= System assigns when the record is imported into eTools or </w:t>
      </w:r>
      <w:r>
        <w:t xml:space="preserve">CMO </w:t>
      </w:r>
      <w:r w:rsidRPr="0064477A">
        <w:t>Monitor can add manually</w:t>
      </w:r>
      <w:r>
        <w:t xml:space="preserve"> </w:t>
      </w:r>
      <w:r w:rsidRPr="0064477A">
        <w:t xml:space="preserve">assign. The </w:t>
      </w:r>
      <w:r>
        <w:t>CMO M</w:t>
      </w:r>
      <w:r w:rsidRPr="0064477A">
        <w:t xml:space="preserve">onitor can transfer/assign audit records </w:t>
      </w:r>
      <w:r>
        <w:t>within their workgroup.  HQ Monitors can transfer to other workgroups or outside of DCMA</w:t>
      </w:r>
      <w:r w:rsidRPr="0064477A">
        <w:t>.</w:t>
      </w:r>
    </w:p>
    <w:p w:rsidR="003B7DF4" w:rsidRPr="0064477A" w:rsidRDefault="003B7DF4" w:rsidP="003B7DF4">
      <w:pPr>
        <w:jc w:val="both"/>
      </w:pPr>
      <w:r>
        <w:rPr>
          <w:u w:val="single"/>
        </w:rPr>
        <w:t>2.  Add Audit report record to the system = The CMO and District Monitor can create an audit record.  The CO/ACO and HQ/District Monitor roles cannot create a record.</w:t>
      </w:r>
    </w:p>
    <w:p w:rsidR="003B7DF4" w:rsidRPr="0064477A" w:rsidRDefault="003B7DF4" w:rsidP="003B7DF4">
      <w:pPr>
        <w:jc w:val="both"/>
      </w:pPr>
      <w:r>
        <w:t>3</w:t>
      </w:r>
      <w:r w:rsidRPr="0064477A">
        <w:t xml:space="preserve">. </w:t>
      </w:r>
      <w:r w:rsidRPr="0064477A">
        <w:rPr>
          <w:u w:val="single"/>
        </w:rPr>
        <w:t>Edit</w:t>
      </w:r>
      <w:r w:rsidRPr="0064477A">
        <w:t xml:space="preserve">  = input data </w:t>
      </w:r>
      <w:r>
        <w:t>to</w:t>
      </w:r>
      <w:r w:rsidRPr="0064477A">
        <w:t xml:space="preserve"> the audit record by user/</w:t>
      </w:r>
      <w:r>
        <w:t>A</w:t>
      </w:r>
      <w:r w:rsidRPr="0064477A">
        <w:t xml:space="preserve">CO such as target dates, revised disposition target dates, actual resolution date, actual disposition date, penalty assessed amount or penalty waiver date. </w:t>
      </w:r>
    </w:p>
    <w:p w:rsidR="003B7DF4" w:rsidRPr="0064477A" w:rsidRDefault="003B7DF4" w:rsidP="003B7DF4">
      <w:pPr>
        <w:jc w:val="both"/>
      </w:pPr>
      <w:r>
        <w:t>4</w:t>
      </w:r>
      <w:r w:rsidRPr="0064477A">
        <w:t xml:space="preserve">. </w:t>
      </w:r>
      <w:r w:rsidRPr="0064477A">
        <w:rPr>
          <w:u w:val="single"/>
        </w:rPr>
        <w:t>Correct</w:t>
      </w:r>
      <w:r w:rsidRPr="0064477A">
        <w:t xml:space="preserve"> = corrections are done by Monitors </w:t>
      </w:r>
      <w:r>
        <w:t>(CMO, HQ, District).</w:t>
      </w:r>
    </w:p>
    <w:p w:rsidR="003B7DF4" w:rsidRPr="0064477A" w:rsidRDefault="003B7DF4" w:rsidP="003B7DF4">
      <w:pPr>
        <w:jc w:val="both"/>
      </w:pPr>
      <w:r>
        <w:lastRenderedPageBreak/>
        <w:t>5</w:t>
      </w:r>
      <w:r w:rsidRPr="0064477A">
        <w:t xml:space="preserve">. </w:t>
      </w:r>
      <w:r w:rsidRPr="0064477A">
        <w:rPr>
          <w:u w:val="single"/>
        </w:rPr>
        <w:t>Submit</w:t>
      </w:r>
      <w:r w:rsidRPr="0064477A">
        <w:t xml:space="preserve"> or </w:t>
      </w:r>
      <w:r w:rsidRPr="0064477A">
        <w:rPr>
          <w:u w:val="single"/>
        </w:rPr>
        <w:t>Reset</w:t>
      </w:r>
      <w:r w:rsidRPr="0064477A">
        <w:t xml:space="preserve"> = Two important actions/action button features for each input screen.   Submit will take the action and update the record. Reset</w:t>
      </w:r>
      <w:r>
        <w:t xml:space="preserve"> will </w:t>
      </w:r>
      <w:r w:rsidRPr="0064477A">
        <w:t>clear the action so that it does not update the record.  The Submit and Reset buttons appear at the bottom of the input screen.</w:t>
      </w:r>
    </w:p>
    <w:p w:rsidR="003B7DF4" w:rsidRPr="0064477A" w:rsidRDefault="003B7DF4" w:rsidP="003B7DF4">
      <w:pPr>
        <w:jc w:val="both"/>
      </w:pPr>
      <w:r>
        <w:t>6</w:t>
      </w:r>
      <w:r w:rsidRPr="0064477A">
        <w:t>.  Calendar = Allow CO or Monitor to pick date for input and hit enter or submit and it updates the record.  The C</w:t>
      </w:r>
      <w:r>
        <w:t>O</w:t>
      </w:r>
      <w:r w:rsidRPr="0064477A">
        <w:t xml:space="preserve"> or </w:t>
      </w:r>
      <w:r>
        <w:t>M</w:t>
      </w:r>
      <w:r w:rsidRPr="0064477A">
        <w:t xml:space="preserve">onitor can choose the Clear button if they realize they have picked a date that is not accurate and have not hit Submit yet.  Once the user hits the Submit button, the Monitor will have to take the record and clear or reset it or both. </w:t>
      </w:r>
    </w:p>
    <w:p w:rsidR="003B7DF4" w:rsidRPr="00A06B77" w:rsidRDefault="003B7DF4" w:rsidP="003B7DF4">
      <w:pPr>
        <w:jc w:val="both"/>
        <w:rPr>
          <w:i/>
          <w:u w:val="single"/>
        </w:rPr>
      </w:pPr>
      <w:r w:rsidRPr="0064477A">
        <w:rPr>
          <w:i/>
          <w:u w:val="single"/>
        </w:rPr>
        <w:t>For further information, see the section of this manual that contains the User Roles</w:t>
      </w:r>
      <w:r>
        <w:rPr>
          <w:i/>
          <w:u w:val="single"/>
        </w:rPr>
        <w:t>.</w:t>
      </w:r>
      <w:r w:rsidRPr="00A06B77">
        <w:rPr>
          <w:i/>
          <w:u w:val="single"/>
        </w:rPr>
        <w:t xml:space="preserve"> </w:t>
      </w:r>
    </w:p>
    <w:p w:rsidR="003B7DF4" w:rsidRPr="00FF24AB" w:rsidRDefault="003B7DF4" w:rsidP="003B7DF4">
      <w:pPr>
        <w:jc w:val="both"/>
      </w:pPr>
    </w:p>
    <w:p w:rsidR="003B7DF4" w:rsidRDefault="003B7DF4" w:rsidP="003B7DF4">
      <w:pPr>
        <w:pStyle w:val="Heading2"/>
        <w:jc w:val="both"/>
        <w:rPr>
          <w:szCs w:val="36"/>
        </w:rPr>
      </w:pPr>
      <w:bookmarkStart w:id="3" w:name="_Toc246478069"/>
      <w:r>
        <w:rPr>
          <w:szCs w:val="36"/>
        </w:rPr>
        <w:t xml:space="preserve">Enhancement Areas for </w:t>
      </w:r>
      <w:r w:rsidRPr="00D75EDA">
        <w:rPr>
          <w:szCs w:val="36"/>
        </w:rPr>
        <w:t>Contract Audit</w:t>
      </w:r>
      <w:r>
        <w:rPr>
          <w:szCs w:val="36"/>
        </w:rPr>
        <w:fldChar w:fldCharType="begin"/>
      </w:r>
      <w:r>
        <w:rPr>
          <w:szCs w:val="36"/>
        </w:rPr>
        <w:instrText xml:space="preserve"> XE "</w:instrText>
      </w:r>
      <w:r w:rsidRPr="00D50A9F">
        <w:rPr>
          <w:rFonts w:ascii="Courier New" w:hAnsi="Courier New" w:cs="Courier New"/>
          <w:sz w:val="21"/>
          <w:szCs w:val="21"/>
        </w:rPr>
        <w:instrText>Audit</w:instrText>
      </w:r>
      <w:r>
        <w:rPr>
          <w:rFonts w:ascii="Courier New" w:hAnsi="Courier New" w:cs="Courier New"/>
          <w:sz w:val="21"/>
          <w:szCs w:val="21"/>
        </w:rPr>
        <w:instrText>"</w:instrText>
      </w:r>
      <w:r>
        <w:rPr>
          <w:szCs w:val="36"/>
        </w:rPr>
        <w:instrText xml:space="preserve"> </w:instrText>
      </w:r>
      <w:r>
        <w:rPr>
          <w:szCs w:val="36"/>
        </w:rPr>
        <w:fldChar w:fldCharType="end"/>
      </w:r>
      <w:r w:rsidRPr="00D75EDA">
        <w:rPr>
          <w:szCs w:val="36"/>
        </w:rPr>
        <w:t xml:space="preserve"> Follow-Up</w:t>
      </w:r>
      <w:r>
        <w:rPr>
          <w:szCs w:val="36"/>
        </w:rPr>
        <w:fldChar w:fldCharType="begin"/>
      </w:r>
      <w:r>
        <w:rPr>
          <w:szCs w:val="36"/>
        </w:rPr>
        <w:instrText xml:space="preserve"> XE "</w:instrText>
      </w:r>
      <w:r>
        <w:instrText>Contract Audit Follow-Up"</w:instrText>
      </w:r>
      <w:r>
        <w:rPr>
          <w:szCs w:val="36"/>
        </w:rPr>
        <w:instrText xml:space="preserve"> </w:instrText>
      </w:r>
      <w:r>
        <w:rPr>
          <w:szCs w:val="36"/>
        </w:rPr>
        <w:fldChar w:fldCharType="end"/>
      </w:r>
      <w:r w:rsidRPr="00D75EDA">
        <w:rPr>
          <w:szCs w:val="36"/>
        </w:rPr>
        <w:t xml:space="preserve"> 3.5</w:t>
      </w:r>
      <w:bookmarkEnd w:id="3"/>
    </w:p>
    <w:p w:rsidR="003B7DF4" w:rsidRPr="00D06A27" w:rsidRDefault="003B7DF4" w:rsidP="003B7DF4">
      <w:pPr>
        <w:spacing w:after="0"/>
        <w:jc w:val="both"/>
        <w:rPr>
          <w:rFonts w:cs="Arial"/>
          <w:bCs/>
          <w:szCs w:val="24"/>
        </w:rPr>
      </w:pPr>
      <w:r>
        <w:rPr>
          <w:rFonts w:cs="Arial"/>
          <w:bCs/>
          <w:szCs w:val="24"/>
        </w:rPr>
        <w:t>DoD</w:t>
      </w:r>
      <w:r w:rsidRPr="00D06A27">
        <w:rPr>
          <w:rFonts w:cs="Arial"/>
          <w:bCs/>
          <w:szCs w:val="24"/>
        </w:rPr>
        <w:t>I 7640.02 requires users to capture detailed information on</w:t>
      </w:r>
      <w:r>
        <w:rPr>
          <w:rFonts w:cs="Arial"/>
          <w:bCs/>
          <w:szCs w:val="24"/>
        </w:rPr>
        <w:t xml:space="preserve"> penalties and interest and to track unresolved cost.</w:t>
      </w:r>
    </w:p>
    <w:p w:rsidR="003B7DF4" w:rsidRPr="00D06A27" w:rsidRDefault="003B7DF4" w:rsidP="003B7DF4">
      <w:pPr>
        <w:jc w:val="both"/>
        <w:rPr>
          <w:rFonts w:cs="Arial"/>
          <w:szCs w:val="24"/>
        </w:rPr>
      </w:pPr>
      <w:r w:rsidRPr="00D06A27">
        <w:rPr>
          <w:rFonts w:cs="Arial"/>
          <w:szCs w:val="24"/>
        </w:rPr>
        <w:t>The enhancements for CAFU 3.5 are focused on these new fields:</w:t>
      </w:r>
    </w:p>
    <w:p w:rsidR="003B7DF4" w:rsidRPr="00D06A27" w:rsidRDefault="003B7DF4" w:rsidP="003B7DF4">
      <w:pPr>
        <w:spacing w:after="0"/>
        <w:jc w:val="both"/>
        <w:rPr>
          <w:rFonts w:cs="Arial"/>
          <w:szCs w:val="24"/>
        </w:rPr>
      </w:pPr>
      <w:r w:rsidRPr="00D06A27">
        <w:rPr>
          <w:rFonts w:cs="Arial"/>
          <w:b/>
          <w:bCs/>
          <w:szCs w:val="24"/>
        </w:rPr>
        <w:t>New data fields are:</w:t>
      </w:r>
    </w:p>
    <w:p w:rsidR="003B7DF4" w:rsidRPr="00D06A27" w:rsidRDefault="003B7DF4" w:rsidP="003B7DF4">
      <w:pPr>
        <w:numPr>
          <w:ilvl w:val="0"/>
          <w:numId w:val="40"/>
        </w:numPr>
        <w:spacing w:after="0"/>
        <w:jc w:val="both"/>
        <w:rPr>
          <w:rFonts w:cs="Arial"/>
          <w:szCs w:val="24"/>
        </w:rPr>
      </w:pPr>
      <w:r w:rsidRPr="00D06A27">
        <w:rPr>
          <w:rFonts w:cs="Arial"/>
          <w:szCs w:val="24"/>
        </w:rPr>
        <w:t>Qualified or Unresolved Cost (received from DCAA)</w:t>
      </w:r>
    </w:p>
    <w:p w:rsidR="003B7DF4" w:rsidRPr="00D06A27" w:rsidRDefault="003B7DF4" w:rsidP="003B7DF4">
      <w:pPr>
        <w:numPr>
          <w:ilvl w:val="0"/>
          <w:numId w:val="40"/>
        </w:numPr>
        <w:spacing w:after="0"/>
        <w:jc w:val="both"/>
        <w:rPr>
          <w:rFonts w:cs="Arial"/>
          <w:szCs w:val="24"/>
        </w:rPr>
      </w:pPr>
      <w:r w:rsidRPr="00D06A27">
        <w:rPr>
          <w:rFonts w:cs="Arial"/>
          <w:szCs w:val="24"/>
        </w:rPr>
        <w:t>Questioned Cost Subject to Penalty (received from DCAA)</w:t>
      </w:r>
    </w:p>
    <w:p w:rsidR="003B7DF4" w:rsidRPr="00D06A27" w:rsidRDefault="003B7DF4" w:rsidP="003B7DF4">
      <w:pPr>
        <w:numPr>
          <w:ilvl w:val="0"/>
          <w:numId w:val="40"/>
        </w:numPr>
        <w:spacing w:after="0"/>
        <w:jc w:val="both"/>
        <w:rPr>
          <w:rFonts w:cs="Arial"/>
          <w:szCs w:val="24"/>
        </w:rPr>
      </w:pPr>
      <w:r w:rsidRPr="00D06A27">
        <w:rPr>
          <w:rFonts w:cs="Arial"/>
          <w:szCs w:val="24"/>
        </w:rPr>
        <w:t>Penalty Assessed  (Yes/No radio buttons)</w:t>
      </w:r>
    </w:p>
    <w:p w:rsidR="003B7DF4" w:rsidRPr="00D06A27" w:rsidRDefault="003B7DF4" w:rsidP="003B7DF4">
      <w:pPr>
        <w:numPr>
          <w:ilvl w:val="0"/>
          <w:numId w:val="40"/>
        </w:numPr>
        <w:spacing w:after="0"/>
        <w:jc w:val="both"/>
        <w:rPr>
          <w:rFonts w:cs="Arial"/>
          <w:szCs w:val="24"/>
        </w:rPr>
      </w:pPr>
      <w:r w:rsidRPr="00D06A27">
        <w:rPr>
          <w:rFonts w:cs="Arial"/>
          <w:szCs w:val="24"/>
        </w:rPr>
        <w:t>Penalty Amount (entered by CO, whole dollars)</w:t>
      </w:r>
    </w:p>
    <w:p w:rsidR="003B7DF4" w:rsidRPr="00D06A27" w:rsidRDefault="003B7DF4" w:rsidP="003B7DF4">
      <w:pPr>
        <w:numPr>
          <w:ilvl w:val="0"/>
          <w:numId w:val="40"/>
        </w:numPr>
        <w:spacing w:after="0"/>
        <w:jc w:val="both"/>
        <w:rPr>
          <w:rFonts w:cs="Arial"/>
          <w:szCs w:val="24"/>
        </w:rPr>
      </w:pPr>
      <w:r w:rsidRPr="00D06A27">
        <w:rPr>
          <w:rFonts w:cs="Arial"/>
          <w:szCs w:val="24"/>
        </w:rPr>
        <w:t>Interest Amount (entered by CO, whole dollars)</w:t>
      </w:r>
    </w:p>
    <w:p w:rsidR="003B7DF4" w:rsidRPr="00D06A27" w:rsidRDefault="003B7DF4" w:rsidP="003B7DF4">
      <w:pPr>
        <w:numPr>
          <w:ilvl w:val="0"/>
          <w:numId w:val="40"/>
        </w:numPr>
        <w:spacing w:after="0"/>
        <w:jc w:val="both"/>
        <w:rPr>
          <w:rFonts w:cs="Arial"/>
          <w:szCs w:val="24"/>
        </w:rPr>
      </w:pPr>
      <w:r w:rsidRPr="00D06A27">
        <w:rPr>
          <w:rFonts w:cs="Arial"/>
          <w:szCs w:val="24"/>
        </w:rPr>
        <w:t>Penalty Date Assessed (entered by CO, format dd/mm/yyyy)</w:t>
      </w:r>
    </w:p>
    <w:p w:rsidR="003B7DF4" w:rsidRPr="00932CA5" w:rsidRDefault="003B7DF4" w:rsidP="003B7DF4">
      <w:pPr>
        <w:numPr>
          <w:ilvl w:val="0"/>
          <w:numId w:val="40"/>
        </w:numPr>
        <w:spacing w:after="0"/>
        <w:jc w:val="both"/>
        <w:rPr>
          <w:rFonts w:cs="Arial"/>
          <w:szCs w:val="24"/>
        </w:rPr>
      </w:pPr>
      <w:r w:rsidRPr="00D06A27">
        <w:rPr>
          <w:rFonts w:cs="Arial"/>
          <w:szCs w:val="24"/>
        </w:rPr>
        <w:t>Penalty Waiver Date (entered by CO, format dd/mm/yyyy)</w:t>
      </w:r>
      <w:r w:rsidRPr="00D06A27">
        <w:rPr>
          <w:rFonts w:cs="Arial"/>
          <w:b/>
          <w:bCs/>
          <w:szCs w:val="24"/>
        </w:rPr>
        <w:t xml:space="preserve"> </w:t>
      </w:r>
    </w:p>
    <w:p w:rsidR="003B7DF4" w:rsidRPr="00D06A27" w:rsidRDefault="003B7DF4" w:rsidP="003B7DF4">
      <w:pPr>
        <w:numPr>
          <w:ilvl w:val="0"/>
          <w:numId w:val="40"/>
        </w:numPr>
        <w:spacing w:after="0"/>
        <w:jc w:val="both"/>
        <w:rPr>
          <w:rFonts w:cs="Arial"/>
          <w:szCs w:val="24"/>
        </w:rPr>
      </w:pPr>
      <w:r w:rsidRPr="00932CA5">
        <w:rPr>
          <w:rFonts w:cs="Arial"/>
          <w:szCs w:val="24"/>
        </w:rPr>
        <w:t>D</w:t>
      </w:r>
      <w:r>
        <w:rPr>
          <w:rFonts w:cs="Arial"/>
          <w:szCs w:val="24"/>
        </w:rPr>
        <w:t>UNS</w:t>
      </w:r>
      <w:r w:rsidRPr="00932CA5">
        <w:rPr>
          <w:rFonts w:cs="Arial"/>
          <w:szCs w:val="24"/>
        </w:rPr>
        <w:t xml:space="preserve"> Field</w:t>
      </w:r>
    </w:p>
    <w:p w:rsidR="003B7DF4" w:rsidRDefault="003B7DF4" w:rsidP="003B7DF4">
      <w:pPr>
        <w:spacing w:after="0"/>
        <w:jc w:val="both"/>
        <w:rPr>
          <w:rFonts w:cs="Arial"/>
          <w:b/>
          <w:bCs/>
          <w:szCs w:val="24"/>
        </w:rPr>
      </w:pPr>
    </w:p>
    <w:p w:rsidR="003B7DF4" w:rsidRPr="00D06A27" w:rsidRDefault="003B7DF4" w:rsidP="003B7DF4">
      <w:pPr>
        <w:spacing w:after="0"/>
        <w:jc w:val="both"/>
        <w:rPr>
          <w:rFonts w:cs="Arial"/>
          <w:szCs w:val="24"/>
        </w:rPr>
      </w:pPr>
      <w:r w:rsidRPr="00D06A27">
        <w:rPr>
          <w:rFonts w:cs="Arial"/>
          <w:b/>
          <w:bCs/>
          <w:szCs w:val="24"/>
        </w:rPr>
        <w:t>These new data fields will capture:</w:t>
      </w:r>
    </w:p>
    <w:p w:rsidR="003B7DF4" w:rsidRPr="00D06A27" w:rsidRDefault="003B7DF4" w:rsidP="003B7DF4">
      <w:pPr>
        <w:numPr>
          <w:ilvl w:val="0"/>
          <w:numId w:val="41"/>
        </w:numPr>
        <w:spacing w:after="0"/>
        <w:jc w:val="both"/>
        <w:rPr>
          <w:rFonts w:cs="Arial"/>
          <w:szCs w:val="24"/>
        </w:rPr>
      </w:pPr>
      <w:r w:rsidRPr="00D06A27">
        <w:rPr>
          <w:rFonts w:cs="Arial"/>
          <w:szCs w:val="24"/>
        </w:rPr>
        <w:t>Whether or not a penalty was recommended by DCAA</w:t>
      </w:r>
    </w:p>
    <w:p w:rsidR="003B7DF4" w:rsidRPr="00D06A27" w:rsidRDefault="003B7DF4" w:rsidP="003B7DF4">
      <w:pPr>
        <w:numPr>
          <w:ilvl w:val="0"/>
          <w:numId w:val="41"/>
        </w:numPr>
        <w:spacing w:after="0"/>
        <w:jc w:val="both"/>
        <w:rPr>
          <w:rFonts w:cs="Arial"/>
          <w:szCs w:val="24"/>
        </w:rPr>
      </w:pPr>
      <w:r w:rsidRPr="00D06A27">
        <w:rPr>
          <w:rFonts w:cs="Arial"/>
          <w:szCs w:val="24"/>
        </w:rPr>
        <w:t>Whether or not a penalty was assessed by the CO</w:t>
      </w:r>
    </w:p>
    <w:p w:rsidR="003B7DF4" w:rsidRPr="00D06A27" w:rsidRDefault="003B7DF4" w:rsidP="003B7DF4">
      <w:pPr>
        <w:numPr>
          <w:ilvl w:val="0"/>
          <w:numId w:val="41"/>
        </w:numPr>
        <w:spacing w:after="0"/>
        <w:jc w:val="both"/>
        <w:rPr>
          <w:rFonts w:cs="Arial"/>
          <w:szCs w:val="24"/>
        </w:rPr>
      </w:pPr>
      <w:r w:rsidRPr="00D06A27">
        <w:rPr>
          <w:rFonts w:cs="Arial"/>
          <w:szCs w:val="24"/>
        </w:rPr>
        <w:t>Penalty Amount</w:t>
      </w:r>
    </w:p>
    <w:p w:rsidR="003B7DF4" w:rsidRPr="00D06A27" w:rsidRDefault="003B7DF4" w:rsidP="003B7DF4">
      <w:pPr>
        <w:numPr>
          <w:ilvl w:val="0"/>
          <w:numId w:val="41"/>
        </w:numPr>
        <w:spacing w:after="0"/>
        <w:jc w:val="both"/>
        <w:rPr>
          <w:rFonts w:cs="Arial"/>
          <w:szCs w:val="24"/>
        </w:rPr>
      </w:pPr>
      <w:r w:rsidRPr="00D06A27">
        <w:rPr>
          <w:rFonts w:cs="Arial"/>
          <w:szCs w:val="24"/>
        </w:rPr>
        <w:t>Interest Amount</w:t>
      </w:r>
    </w:p>
    <w:p w:rsidR="003B7DF4" w:rsidRPr="00D06A27" w:rsidRDefault="003B7DF4" w:rsidP="003B7DF4">
      <w:pPr>
        <w:numPr>
          <w:ilvl w:val="0"/>
          <w:numId w:val="41"/>
        </w:numPr>
        <w:spacing w:after="0"/>
        <w:jc w:val="both"/>
        <w:rPr>
          <w:rFonts w:cs="Arial"/>
          <w:szCs w:val="24"/>
        </w:rPr>
      </w:pPr>
      <w:r w:rsidRPr="00D06A27">
        <w:rPr>
          <w:rFonts w:cs="Arial"/>
          <w:szCs w:val="24"/>
        </w:rPr>
        <w:t>Date penalty was assessed</w:t>
      </w:r>
    </w:p>
    <w:p w:rsidR="003B7DF4" w:rsidRDefault="003B7DF4" w:rsidP="003B7DF4">
      <w:pPr>
        <w:numPr>
          <w:ilvl w:val="0"/>
          <w:numId w:val="41"/>
        </w:numPr>
        <w:spacing w:after="0"/>
        <w:jc w:val="both"/>
        <w:rPr>
          <w:rFonts w:cs="Arial"/>
          <w:szCs w:val="24"/>
        </w:rPr>
      </w:pPr>
      <w:r w:rsidRPr="00D06A27">
        <w:rPr>
          <w:rFonts w:cs="Arial"/>
          <w:szCs w:val="24"/>
        </w:rPr>
        <w:t>Penalty Waiver date (field will populate if NO was selected on penalty assessed by CO)</w:t>
      </w:r>
    </w:p>
    <w:p w:rsidR="003B7DF4" w:rsidRPr="00D06A27" w:rsidRDefault="003B7DF4" w:rsidP="003B7DF4">
      <w:pPr>
        <w:numPr>
          <w:ilvl w:val="0"/>
          <w:numId w:val="41"/>
        </w:numPr>
        <w:spacing w:after="0"/>
        <w:jc w:val="both"/>
        <w:rPr>
          <w:rFonts w:cs="Arial"/>
          <w:szCs w:val="24"/>
        </w:rPr>
      </w:pPr>
      <w:r>
        <w:rPr>
          <w:rFonts w:cs="Arial"/>
          <w:szCs w:val="24"/>
        </w:rPr>
        <w:t>Data Universal Numbering System (DUNS) for each contractor</w:t>
      </w:r>
    </w:p>
    <w:p w:rsidR="003B7DF4" w:rsidRPr="00D06A27" w:rsidRDefault="003B7DF4" w:rsidP="003B7DF4">
      <w:pPr>
        <w:spacing w:after="0"/>
        <w:jc w:val="both"/>
        <w:rPr>
          <w:rFonts w:cs="Arial"/>
          <w:szCs w:val="24"/>
        </w:rPr>
      </w:pPr>
    </w:p>
    <w:p w:rsidR="003B7DF4" w:rsidRPr="00D06A27" w:rsidRDefault="003B7DF4" w:rsidP="003B7DF4">
      <w:pPr>
        <w:spacing w:after="0"/>
        <w:jc w:val="both"/>
        <w:rPr>
          <w:rFonts w:cs="Arial"/>
          <w:szCs w:val="24"/>
        </w:rPr>
      </w:pPr>
      <w:r w:rsidRPr="00D06A27">
        <w:rPr>
          <w:rFonts w:cs="Arial"/>
          <w:b/>
          <w:szCs w:val="24"/>
        </w:rPr>
        <w:t>Qualified or Unresolved Cost</w:t>
      </w:r>
      <w:r w:rsidRPr="00D06A27">
        <w:rPr>
          <w:rFonts w:cs="Arial"/>
          <w:szCs w:val="24"/>
        </w:rPr>
        <w:t xml:space="preserve"> (received from DCAA): </w:t>
      </w:r>
    </w:p>
    <w:p w:rsidR="003B7DF4" w:rsidRPr="00D06A27" w:rsidRDefault="003B7DF4" w:rsidP="003B7DF4">
      <w:pPr>
        <w:spacing w:after="0"/>
        <w:jc w:val="both"/>
        <w:rPr>
          <w:rFonts w:cs="Arial"/>
          <w:szCs w:val="24"/>
        </w:rPr>
      </w:pPr>
      <w:r w:rsidRPr="00D06A27">
        <w:rPr>
          <w:rFonts w:cs="Arial"/>
          <w:szCs w:val="24"/>
        </w:rPr>
        <w:t xml:space="preserve">This field displays either </w:t>
      </w:r>
      <w:r w:rsidRPr="00D06A27">
        <w:rPr>
          <w:rFonts w:cs="Arial"/>
          <w:b/>
          <w:szCs w:val="24"/>
        </w:rPr>
        <w:t>Yes</w:t>
      </w:r>
      <w:r w:rsidRPr="00D06A27">
        <w:rPr>
          <w:rFonts w:cs="Arial"/>
          <w:szCs w:val="24"/>
        </w:rPr>
        <w:t xml:space="preserve"> or </w:t>
      </w:r>
      <w:r w:rsidRPr="00D06A27">
        <w:rPr>
          <w:rFonts w:cs="Arial"/>
          <w:b/>
          <w:szCs w:val="24"/>
        </w:rPr>
        <w:t>No</w:t>
      </w:r>
      <w:r w:rsidRPr="00D06A27">
        <w:rPr>
          <w:rFonts w:cs="Arial"/>
          <w:szCs w:val="24"/>
        </w:rPr>
        <w:t xml:space="preserve">. The Yes or No is pulled from the DCAA data load. </w:t>
      </w:r>
    </w:p>
    <w:p w:rsidR="003B7DF4" w:rsidRPr="00D06A27" w:rsidRDefault="003B7DF4" w:rsidP="003B7DF4">
      <w:pPr>
        <w:spacing w:after="0"/>
        <w:jc w:val="both"/>
        <w:rPr>
          <w:rFonts w:cs="Arial"/>
          <w:szCs w:val="24"/>
        </w:rPr>
      </w:pPr>
      <w:r w:rsidRPr="00D06A27">
        <w:rPr>
          <w:rFonts w:cs="Arial"/>
          <w:b/>
          <w:szCs w:val="24"/>
        </w:rPr>
        <w:lastRenderedPageBreak/>
        <w:t>Note</w:t>
      </w:r>
      <w:r w:rsidRPr="00D06A27">
        <w:rPr>
          <w:rFonts w:cs="Arial"/>
          <w:szCs w:val="24"/>
        </w:rPr>
        <w:t xml:space="preserve">: This field </w:t>
      </w:r>
      <w:r w:rsidRPr="0064477A">
        <w:rPr>
          <w:rFonts w:cs="Arial"/>
          <w:szCs w:val="24"/>
        </w:rPr>
        <w:t>will be</w:t>
      </w:r>
      <w:r w:rsidRPr="00D06A27">
        <w:rPr>
          <w:rFonts w:cs="Arial"/>
          <w:szCs w:val="24"/>
        </w:rPr>
        <w:t xml:space="preserve"> empty for the open existing audit records</w:t>
      </w:r>
      <w:r>
        <w:rPr>
          <w:rFonts w:cs="Arial"/>
          <w:szCs w:val="24"/>
        </w:rPr>
        <w:t xml:space="preserve"> </w:t>
      </w:r>
      <w:r w:rsidRPr="0064477A">
        <w:rPr>
          <w:rFonts w:cs="Arial"/>
          <w:szCs w:val="24"/>
        </w:rPr>
        <w:t>under 3.0</w:t>
      </w:r>
      <w:r>
        <w:rPr>
          <w:rFonts w:cs="Arial"/>
          <w:szCs w:val="24"/>
        </w:rPr>
        <w:t>.</w:t>
      </w:r>
    </w:p>
    <w:p w:rsidR="003B7DF4" w:rsidRPr="00D06A27" w:rsidRDefault="003B7DF4" w:rsidP="003B7DF4">
      <w:pPr>
        <w:spacing w:after="0"/>
        <w:jc w:val="both"/>
        <w:rPr>
          <w:rFonts w:cs="Arial"/>
          <w:szCs w:val="24"/>
        </w:rPr>
      </w:pPr>
    </w:p>
    <w:p w:rsidR="003B7DF4" w:rsidRPr="00D06A27" w:rsidRDefault="003B7DF4" w:rsidP="003B7DF4">
      <w:pPr>
        <w:spacing w:after="0"/>
        <w:jc w:val="both"/>
        <w:rPr>
          <w:rFonts w:cs="Arial"/>
          <w:szCs w:val="24"/>
        </w:rPr>
      </w:pPr>
      <w:r w:rsidRPr="00D06A27">
        <w:rPr>
          <w:rFonts w:cs="Arial"/>
          <w:b/>
          <w:szCs w:val="24"/>
        </w:rPr>
        <w:t>Questioned Cost Subject to Penalty</w:t>
      </w:r>
      <w:r w:rsidRPr="00D06A27">
        <w:rPr>
          <w:rFonts w:cs="Arial"/>
          <w:szCs w:val="24"/>
        </w:rPr>
        <w:t xml:space="preserve"> (received from DCAA):</w:t>
      </w:r>
    </w:p>
    <w:p w:rsidR="003B7DF4" w:rsidRPr="0064477A" w:rsidRDefault="003B7DF4" w:rsidP="003B7DF4">
      <w:pPr>
        <w:spacing w:after="0"/>
        <w:jc w:val="both"/>
        <w:rPr>
          <w:rFonts w:cs="Arial"/>
          <w:bCs/>
          <w:szCs w:val="24"/>
        </w:rPr>
      </w:pPr>
      <w:r w:rsidRPr="00D06A27">
        <w:rPr>
          <w:rFonts w:cs="Arial"/>
          <w:bCs/>
          <w:szCs w:val="24"/>
        </w:rPr>
        <w:t>Question</w:t>
      </w:r>
      <w:r>
        <w:rPr>
          <w:rFonts w:cs="Arial"/>
          <w:bCs/>
          <w:szCs w:val="24"/>
        </w:rPr>
        <w:t>ed</w:t>
      </w:r>
      <w:r w:rsidRPr="00D06A27">
        <w:rPr>
          <w:rFonts w:cs="Arial"/>
          <w:bCs/>
          <w:szCs w:val="24"/>
        </w:rPr>
        <w:t xml:space="preserve"> Cost Subject to Penalty will always have data, either 0 (zero) or another number. It will never be blank</w:t>
      </w:r>
      <w:r>
        <w:rPr>
          <w:rFonts w:cs="Arial"/>
          <w:bCs/>
          <w:szCs w:val="24"/>
        </w:rPr>
        <w:t xml:space="preserve">.  </w:t>
      </w:r>
      <w:r w:rsidRPr="0064477A">
        <w:rPr>
          <w:rFonts w:cs="Arial"/>
          <w:bCs/>
          <w:szCs w:val="24"/>
        </w:rPr>
        <w:t xml:space="preserve">The application carries the field throughout all CAFU records in the 3.5 version, even though it only applies to certain audit types. </w:t>
      </w:r>
    </w:p>
    <w:p w:rsidR="003B7DF4" w:rsidRPr="0064477A" w:rsidRDefault="003B7DF4" w:rsidP="003B7DF4">
      <w:pPr>
        <w:spacing w:after="0"/>
        <w:jc w:val="both"/>
        <w:rPr>
          <w:rFonts w:cs="Arial"/>
          <w:bCs/>
          <w:szCs w:val="24"/>
        </w:rPr>
      </w:pPr>
    </w:p>
    <w:p w:rsidR="003B7DF4" w:rsidRPr="0064477A" w:rsidRDefault="003B7DF4" w:rsidP="003B7DF4">
      <w:pPr>
        <w:spacing w:after="0"/>
        <w:jc w:val="both"/>
        <w:rPr>
          <w:rFonts w:cs="Arial"/>
          <w:szCs w:val="24"/>
        </w:rPr>
      </w:pPr>
      <w:r w:rsidRPr="0064477A">
        <w:rPr>
          <w:rFonts w:cs="Arial"/>
          <w:b/>
          <w:szCs w:val="24"/>
        </w:rPr>
        <w:t>Penalty Assessed</w:t>
      </w:r>
      <w:r w:rsidRPr="0064477A">
        <w:rPr>
          <w:rFonts w:cs="Arial"/>
          <w:szCs w:val="24"/>
        </w:rPr>
        <w:t xml:space="preserve"> (Yes/No radio buttons):</w:t>
      </w:r>
    </w:p>
    <w:p w:rsidR="003B7DF4" w:rsidRPr="0064477A" w:rsidRDefault="003B7DF4" w:rsidP="003B7DF4">
      <w:pPr>
        <w:spacing w:after="0"/>
        <w:jc w:val="both"/>
        <w:rPr>
          <w:rFonts w:cs="Arial"/>
          <w:szCs w:val="24"/>
        </w:rPr>
      </w:pPr>
      <w:r w:rsidRPr="0064477A">
        <w:rPr>
          <w:rFonts w:cs="Arial"/>
          <w:szCs w:val="24"/>
        </w:rPr>
        <w:t xml:space="preserve">This applies to only those audit records where there are costs questioned subject to penalty.  The CO has option to decide Yes or No as to whether penalty is assessed. </w:t>
      </w:r>
    </w:p>
    <w:p w:rsidR="003B7DF4" w:rsidRPr="006477A0" w:rsidRDefault="003B7DF4" w:rsidP="003B7DF4">
      <w:pPr>
        <w:spacing w:after="0"/>
        <w:jc w:val="both"/>
        <w:rPr>
          <w:rFonts w:cs="Arial"/>
          <w:szCs w:val="24"/>
        </w:rPr>
      </w:pPr>
      <w:r w:rsidRPr="0064477A">
        <w:rPr>
          <w:rFonts w:cs="Arial"/>
          <w:szCs w:val="24"/>
        </w:rPr>
        <w:t xml:space="preserve">If </w:t>
      </w:r>
      <w:r w:rsidRPr="0064477A">
        <w:rPr>
          <w:rFonts w:cs="Arial"/>
          <w:b/>
          <w:szCs w:val="24"/>
        </w:rPr>
        <w:t>Questioned cost subject to penalty</w:t>
      </w:r>
      <w:r w:rsidRPr="0064477A">
        <w:rPr>
          <w:rFonts w:cs="Arial"/>
          <w:szCs w:val="24"/>
        </w:rPr>
        <w:t xml:space="preserve"> is greater than zero, the Penalty Assessed will be </w:t>
      </w:r>
      <w:r w:rsidRPr="0064477A">
        <w:rPr>
          <w:rFonts w:cs="Arial"/>
          <w:b/>
          <w:szCs w:val="24"/>
        </w:rPr>
        <w:t>Yes,</w:t>
      </w:r>
      <w:r w:rsidRPr="0064477A">
        <w:rPr>
          <w:rFonts w:cs="Arial"/>
          <w:szCs w:val="24"/>
        </w:rPr>
        <w:t xml:space="preserve"> otherwise </w:t>
      </w:r>
      <w:r w:rsidRPr="0064477A">
        <w:rPr>
          <w:rFonts w:cs="Arial"/>
          <w:b/>
          <w:szCs w:val="24"/>
        </w:rPr>
        <w:t>No</w:t>
      </w:r>
      <w:r w:rsidRPr="0064477A">
        <w:rPr>
          <w:rFonts w:cs="Arial"/>
          <w:szCs w:val="24"/>
        </w:rPr>
        <w:t xml:space="preserve">.  When either the </w:t>
      </w:r>
      <w:r w:rsidRPr="0064477A">
        <w:rPr>
          <w:rFonts w:cs="Arial"/>
          <w:b/>
          <w:szCs w:val="24"/>
        </w:rPr>
        <w:t>Yes</w:t>
      </w:r>
      <w:r w:rsidRPr="0064477A">
        <w:rPr>
          <w:rFonts w:cs="Arial"/>
          <w:szCs w:val="24"/>
        </w:rPr>
        <w:t xml:space="preserve"> or </w:t>
      </w:r>
      <w:r w:rsidRPr="0064477A">
        <w:rPr>
          <w:rFonts w:cs="Arial"/>
          <w:b/>
          <w:szCs w:val="24"/>
        </w:rPr>
        <w:t>No</w:t>
      </w:r>
      <w:r w:rsidRPr="0064477A">
        <w:rPr>
          <w:rFonts w:cs="Arial"/>
          <w:szCs w:val="24"/>
        </w:rPr>
        <w:t xml:space="preserve"> radio button is selected in error, it must be cleared by using the</w:t>
      </w:r>
      <w:r w:rsidRPr="0064477A">
        <w:rPr>
          <w:rFonts w:cs="Arial"/>
          <w:b/>
          <w:szCs w:val="24"/>
        </w:rPr>
        <w:t xml:space="preserve"> Reset button </w:t>
      </w:r>
      <w:r w:rsidRPr="0064477A">
        <w:rPr>
          <w:rFonts w:cs="Arial"/>
          <w:szCs w:val="24"/>
        </w:rPr>
        <w:t>at the bottom of the input screen.  Do not hit the Submit button if you think you have made an error because the radio button choice will become part of the permanent record in CAFU</w:t>
      </w:r>
      <w:r>
        <w:rPr>
          <w:rFonts w:cs="Arial"/>
          <w:szCs w:val="24"/>
        </w:rPr>
        <w:t>.</w:t>
      </w:r>
    </w:p>
    <w:p w:rsidR="003B7DF4" w:rsidRPr="00D06A27" w:rsidRDefault="003B7DF4" w:rsidP="003B7DF4">
      <w:pPr>
        <w:spacing w:after="0"/>
        <w:jc w:val="both"/>
        <w:rPr>
          <w:rFonts w:cs="Arial"/>
          <w:szCs w:val="24"/>
        </w:rPr>
      </w:pPr>
      <w:r w:rsidRPr="00D06A27">
        <w:rPr>
          <w:rFonts w:cs="Arial"/>
          <w:szCs w:val="24"/>
        </w:rPr>
        <w:t xml:space="preserve">If Yes was entered by the CO on Penalty Assessed, Penalty Amount (Whole Dollars), Penalty Date Assessed (dd/mm/yyyy), and Interest Amount (Whole Dollars) field will display. </w:t>
      </w:r>
    </w:p>
    <w:p w:rsidR="003B7DF4" w:rsidRPr="00D06A27" w:rsidRDefault="003B7DF4" w:rsidP="003B7DF4">
      <w:pPr>
        <w:spacing w:after="0"/>
        <w:jc w:val="both"/>
        <w:rPr>
          <w:rFonts w:cs="Arial"/>
          <w:szCs w:val="24"/>
        </w:rPr>
      </w:pPr>
      <w:r w:rsidRPr="00D06A27">
        <w:rPr>
          <w:rFonts w:cs="Arial"/>
          <w:szCs w:val="24"/>
        </w:rPr>
        <w:t xml:space="preserve">If No was entered by the CO on Penalty Assessed, Penalty Waiver Date (dd/mm/yyyy) field will display. </w:t>
      </w:r>
    </w:p>
    <w:p w:rsidR="003B7DF4" w:rsidRPr="00D06A27" w:rsidRDefault="003B7DF4" w:rsidP="003B7DF4">
      <w:pPr>
        <w:spacing w:after="0"/>
        <w:jc w:val="both"/>
        <w:rPr>
          <w:rFonts w:cs="Arial"/>
          <w:szCs w:val="24"/>
        </w:rPr>
      </w:pPr>
    </w:p>
    <w:p w:rsidR="003B7DF4" w:rsidRPr="00D06A27" w:rsidRDefault="003B7DF4" w:rsidP="003B7DF4">
      <w:pPr>
        <w:spacing w:after="0"/>
        <w:jc w:val="both"/>
        <w:rPr>
          <w:rFonts w:cs="Arial"/>
          <w:b/>
          <w:szCs w:val="24"/>
        </w:rPr>
      </w:pPr>
      <w:r w:rsidRPr="00D06A27">
        <w:rPr>
          <w:rFonts w:cs="Arial"/>
          <w:b/>
          <w:szCs w:val="24"/>
        </w:rPr>
        <w:t>Penalty Amount:</w:t>
      </w:r>
    </w:p>
    <w:p w:rsidR="003B7DF4" w:rsidRPr="00D06A27" w:rsidRDefault="003B7DF4" w:rsidP="003B7DF4">
      <w:pPr>
        <w:spacing w:after="0"/>
        <w:jc w:val="both"/>
        <w:rPr>
          <w:rFonts w:cs="Arial"/>
          <w:szCs w:val="24"/>
        </w:rPr>
      </w:pPr>
      <w:r w:rsidRPr="00D06A27">
        <w:rPr>
          <w:rFonts w:cs="Arial"/>
          <w:szCs w:val="24"/>
        </w:rPr>
        <w:t xml:space="preserve">CO/Monitor will </w:t>
      </w:r>
      <w:r w:rsidRPr="0064477A">
        <w:rPr>
          <w:rFonts w:cs="Arial"/>
          <w:szCs w:val="24"/>
        </w:rPr>
        <w:t>input</w:t>
      </w:r>
      <w:r>
        <w:rPr>
          <w:rFonts w:cs="Arial"/>
          <w:szCs w:val="24"/>
        </w:rPr>
        <w:t xml:space="preserve"> </w:t>
      </w:r>
      <w:r w:rsidRPr="00D06A27">
        <w:rPr>
          <w:rFonts w:cs="Arial"/>
          <w:szCs w:val="24"/>
        </w:rPr>
        <w:t>the value for Penalty Amount. This is a required field when Penalty Assessed is Yes. This amount will be positive whole dollars, with two decimal places like 25 or 25.00</w:t>
      </w:r>
    </w:p>
    <w:p w:rsidR="003B7DF4" w:rsidRPr="00D06A27" w:rsidRDefault="003B7DF4" w:rsidP="003B7DF4">
      <w:pPr>
        <w:spacing w:after="0"/>
        <w:jc w:val="both"/>
        <w:rPr>
          <w:rFonts w:cs="Arial"/>
          <w:szCs w:val="24"/>
        </w:rPr>
      </w:pPr>
    </w:p>
    <w:p w:rsidR="003B7DF4" w:rsidRPr="00D06A27" w:rsidRDefault="003B7DF4" w:rsidP="003B7DF4">
      <w:pPr>
        <w:spacing w:after="0"/>
        <w:jc w:val="both"/>
        <w:rPr>
          <w:rFonts w:cs="Arial"/>
          <w:b/>
          <w:szCs w:val="24"/>
        </w:rPr>
      </w:pPr>
      <w:r w:rsidRPr="00D06A27">
        <w:rPr>
          <w:rFonts w:cs="Arial"/>
          <w:b/>
          <w:szCs w:val="24"/>
        </w:rPr>
        <w:t>Interest Amount:</w:t>
      </w:r>
    </w:p>
    <w:p w:rsidR="003B7DF4" w:rsidRPr="0064477A" w:rsidRDefault="003B7DF4" w:rsidP="003B7DF4">
      <w:pPr>
        <w:spacing w:after="0"/>
        <w:jc w:val="both"/>
        <w:rPr>
          <w:rFonts w:cs="Arial"/>
          <w:szCs w:val="24"/>
        </w:rPr>
      </w:pPr>
      <w:r w:rsidRPr="00D06A27">
        <w:rPr>
          <w:rFonts w:cs="Arial"/>
          <w:szCs w:val="24"/>
        </w:rPr>
        <w:t xml:space="preserve">CO/Monitor will </w:t>
      </w:r>
      <w:r w:rsidRPr="0064477A">
        <w:rPr>
          <w:rFonts w:cs="Arial"/>
          <w:szCs w:val="24"/>
        </w:rPr>
        <w:t>input the value for Interest Amount. This amount will be positive whole dollars, with two decimal places like 25 or 25.00   This is not a required/mandatory input field.</w:t>
      </w:r>
    </w:p>
    <w:p w:rsidR="003B7DF4" w:rsidRPr="0064477A" w:rsidRDefault="003B7DF4" w:rsidP="003B7DF4">
      <w:pPr>
        <w:spacing w:after="0"/>
        <w:jc w:val="both"/>
        <w:rPr>
          <w:rFonts w:cs="Arial"/>
          <w:szCs w:val="24"/>
        </w:rPr>
      </w:pPr>
    </w:p>
    <w:p w:rsidR="003B7DF4" w:rsidRPr="0064477A" w:rsidRDefault="003B7DF4" w:rsidP="003B7DF4">
      <w:pPr>
        <w:spacing w:after="0"/>
        <w:jc w:val="both"/>
        <w:rPr>
          <w:rFonts w:cs="Arial"/>
          <w:szCs w:val="24"/>
        </w:rPr>
      </w:pPr>
      <w:r w:rsidRPr="0064477A">
        <w:rPr>
          <w:rFonts w:cs="Arial"/>
          <w:b/>
          <w:szCs w:val="24"/>
        </w:rPr>
        <w:t>Penalty Date Assessed</w:t>
      </w:r>
      <w:r w:rsidRPr="0064477A">
        <w:rPr>
          <w:rFonts w:cs="Arial"/>
          <w:szCs w:val="24"/>
        </w:rPr>
        <w:t xml:space="preserve"> (dd/mm/yyyy):</w:t>
      </w:r>
    </w:p>
    <w:p w:rsidR="003B7DF4" w:rsidRPr="0064477A" w:rsidRDefault="003B7DF4" w:rsidP="003B7DF4">
      <w:pPr>
        <w:spacing w:after="0"/>
        <w:jc w:val="both"/>
        <w:rPr>
          <w:rFonts w:cs="Arial"/>
          <w:szCs w:val="24"/>
        </w:rPr>
      </w:pPr>
      <w:r w:rsidRPr="0064477A">
        <w:rPr>
          <w:rFonts w:cs="Arial"/>
          <w:szCs w:val="24"/>
        </w:rPr>
        <w:t xml:space="preserve">User can select the date for the field from the calendar. </w:t>
      </w:r>
    </w:p>
    <w:p w:rsidR="003B7DF4" w:rsidRPr="0064477A" w:rsidRDefault="003B7DF4" w:rsidP="003B7DF4">
      <w:pPr>
        <w:spacing w:after="0"/>
        <w:jc w:val="both"/>
        <w:rPr>
          <w:rFonts w:cs="Arial"/>
          <w:szCs w:val="24"/>
        </w:rPr>
      </w:pPr>
    </w:p>
    <w:p w:rsidR="003B7DF4" w:rsidRPr="0064477A" w:rsidRDefault="003B7DF4" w:rsidP="003B7DF4">
      <w:pPr>
        <w:spacing w:after="0"/>
        <w:jc w:val="both"/>
        <w:rPr>
          <w:rFonts w:cs="Arial"/>
          <w:szCs w:val="24"/>
        </w:rPr>
      </w:pPr>
      <w:r w:rsidRPr="0064477A">
        <w:rPr>
          <w:rFonts w:cs="Arial"/>
          <w:b/>
          <w:szCs w:val="24"/>
        </w:rPr>
        <w:t xml:space="preserve">Penalty Waiver Date </w:t>
      </w:r>
      <w:r w:rsidRPr="0064477A">
        <w:rPr>
          <w:rFonts w:cs="Arial"/>
          <w:szCs w:val="24"/>
        </w:rPr>
        <w:t>(dd/mm/yyyy):</w:t>
      </w:r>
    </w:p>
    <w:p w:rsidR="003B7DF4" w:rsidRPr="0064477A" w:rsidRDefault="003B7DF4" w:rsidP="003B7DF4">
      <w:pPr>
        <w:spacing w:after="0"/>
        <w:jc w:val="both"/>
        <w:rPr>
          <w:rFonts w:cs="Arial"/>
          <w:szCs w:val="24"/>
        </w:rPr>
      </w:pPr>
      <w:r w:rsidRPr="0064477A">
        <w:rPr>
          <w:rFonts w:cs="Arial"/>
          <w:szCs w:val="24"/>
        </w:rPr>
        <w:t xml:space="preserve">When the CO selects Penalty Assessed as No, Penalty Waiver Date can be entered. </w:t>
      </w:r>
    </w:p>
    <w:p w:rsidR="003B7DF4" w:rsidRDefault="003B7DF4" w:rsidP="003B7DF4">
      <w:pPr>
        <w:spacing w:after="0"/>
        <w:jc w:val="both"/>
        <w:rPr>
          <w:rFonts w:cs="Arial"/>
          <w:szCs w:val="24"/>
        </w:rPr>
      </w:pPr>
      <w:r w:rsidRPr="0064477A">
        <w:rPr>
          <w:rFonts w:cs="Arial"/>
          <w:szCs w:val="24"/>
        </w:rPr>
        <w:t>This is not a required/mandatory input field.</w:t>
      </w:r>
    </w:p>
    <w:p w:rsidR="003B7DF4" w:rsidRDefault="003B7DF4" w:rsidP="003B7DF4">
      <w:pPr>
        <w:spacing w:after="0"/>
        <w:jc w:val="both"/>
        <w:rPr>
          <w:rFonts w:cs="Arial"/>
          <w:szCs w:val="24"/>
        </w:rPr>
      </w:pPr>
    </w:p>
    <w:p w:rsidR="003B7DF4" w:rsidRPr="00932CA5" w:rsidRDefault="003B7DF4" w:rsidP="003B7DF4">
      <w:pPr>
        <w:spacing w:after="0"/>
        <w:jc w:val="both"/>
        <w:rPr>
          <w:rFonts w:cs="Arial"/>
          <w:b/>
          <w:szCs w:val="24"/>
        </w:rPr>
      </w:pPr>
      <w:r>
        <w:rPr>
          <w:sz w:val="22"/>
        </w:rPr>
        <w:t xml:space="preserve">. </w:t>
      </w:r>
    </w:p>
    <w:p w:rsidR="003B7DF4" w:rsidRPr="0064477A" w:rsidRDefault="003B7DF4" w:rsidP="003B7DF4">
      <w:pPr>
        <w:spacing w:after="0"/>
        <w:jc w:val="both"/>
        <w:rPr>
          <w:rFonts w:cs="Arial"/>
          <w:szCs w:val="24"/>
        </w:rPr>
      </w:pPr>
    </w:p>
    <w:p w:rsidR="003B7DF4" w:rsidRDefault="003B7DF4" w:rsidP="003B7DF4">
      <w:pPr>
        <w:spacing w:after="0"/>
        <w:jc w:val="both"/>
        <w:rPr>
          <w:rFonts w:cs="Arial"/>
          <w:szCs w:val="24"/>
        </w:rPr>
      </w:pPr>
      <w:r w:rsidRPr="0064477A">
        <w:rPr>
          <w:rFonts w:cs="Arial"/>
          <w:b/>
          <w:szCs w:val="24"/>
        </w:rPr>
        <w:lastRenderedPageBreak/>
        <w:t xml:space="preserve">Business Rule: </w:t>
      </w:r>
      <w:r w:rsidRPr="0064477A">
        <w:rPr>
          <w:rFonts w:cs="Arial"/>
          <w:szCs w:val="24"/>
        </w:rPr>
        <w:t xml:space="preserve">Penalty Date Assessed and Penalty Waiver Date cannot be prior to audit issue date and </w:t>
      </w:r>
      <w:r>
        <w:rPr>
          <w:rFonts w:cs="Arial"/>
          <w:szCs w:val="24"/>
        </w:rPr>
        <w:t xml:space="preserve">it cannot be future date. </w:t>
      </w:r>
    </w:p>
    <w:p w:rsidR="003B7DF4" w:rsidRDefault="003B7DF4" w:rsidP="003B7DF4">
      <w:pPr>
        <w:spacing w:after="0"/>
        <w:jc w:val="both"/>
        <w:rPr>
          <w:rFonts w:cs="Arial"/>
          <w:szCs w:val="24"/>
        </w:rPr>
      </w:pPr>
    </w:p>
    <w:p w:rsidR="003B7DF4" w:rsidRDefault="003B7DF4" w:rsidP="003B7DF4">
      <w:pPr>
        <w:spacing w:after="0"/>
        <w:jc w:val="both"/>
        <w:rPr>
          <w:rFonts w:cs="Arial"/>
          <w:b/>
          <w:szCs w:val="24"/>
        </w:rPr>
      </w:pPr>
      <w:r w:rsidRPr="00932CA5">
        <w:rPr>
          <w:rFonts w:cs="Arial"/>
          <w:b/>
          <w:szCs w:val="24"/>
        </w:rPr>
        <w:t>D</w:t>
      </w:r>
      <w:r>
        <w:rPr>
          <w:rFonts w:cs="Arial"/>
          <w:b/>
          <w:szCs w:val="24"/>
        </w:rPr>
        <w:t>UNS</w:t>
      </w:r>
      <w:r w:rsidRPr="00932CA5">
        <w:rPr>
          <w:rFonts w:cs="Arial"/>
          <w:b/>
          <w:szCs w:val="24"/>
        </w:rPr>
        <w:t xml:space="preserve"> Field</w:t>
      </w:r>
      <w:r>
        <w:rPr>
          <w:rFonts w:cs="Arial"/>
          <w:b/>
          <w:szCs w:val="24"/>
        </w:rPr>
        <w:t>:</w:t>
      </w:r>
    </w:p>
    <w:p w:rsidR="003B7DF4" w:rsidRDefault="003B7DF4" w:rsidP="003B7DF4">
      <w:pPr>
        <w:spacing w:after="0"/>
        <w:jc w:val="both"/>
        <w:rPr>
          <w:rFonts w:cs="Arial"/>
          <w:szCs w:val="24"/>
        </w:rPr>
      </w:pPr>
      <w:r>
        <w:rPr>
          <w:sz w:val="22"/>
        </w:rPr>
        <w:t>The Data Universal Numbering System (DUNS) Number in Contract Audit Follow-up (CAFU) is a nine-digit (alpha and numeric characters) identification number for a single business entity assigned by Dun &amp; Bradstreet. The DUNS number is a required editable field. The DUNS number flows from DCAA's DMIS system to the CAFU eTool or can be inserted while creating a new record using the CAFU tool</w:t>
      </w:r>
    </w:p>
    <w:p w:rsidR="003B7DF4" w:rsidRPr="00D06A27" w:rsidRDefault="003B7DF4" w:rsidP="003B7DF4">
      <w:pPr>
        <w:spacing w:after="0"/>
        <w:jc w:val="both"/>
        <w:rPr>
          <w:rFonts w:cs="Arial"/>
          <w:szCs w:val="24"/>
        </w:rPr>
      </w:pPr>
    </w:p>
    <w:p w:rsidR="003B7DF4" w:rsidRPr="00D06A27" w:rsidRDefault="003B7DF4" w:rsidP="003B7DF4">
      <w:pPr>
        <w:jc w:val="both"/>
        <w:rPr>
          <w:rFonts w:cs="Arial"/>
          <w:szCs w:val="24"/>
        </w:rPr>
      </w:pPr>
      <w:r w:rsidRPr="00D06A27">
        <w:rPr>
          <w:rFonts w:cs="Arial"/>
          <w:b/>
          <w:bCs/>
          <w:szCs w:val="24"/>
        </w:rPr>
        <w:t>Process Improvements:</w:t>
      </w:r>
    </w:p>
    <w:p w:rsidR="003B7DF4" w:rsidRPr="00D06A27" w:rsidRDefault="003B7DF4" w:rsidP="003B7DF4">
      <w:pPr>
        <w:numPr>
          <w:ilvl w:val="0"/>
          <w:numId w:val="42"/>
        </w:numPr>
        <w:tabs>
          <w:tab w:val="clear" w:pos="720"/>
          <w:tab w:val="num" w:pos="360"/>
        </w:tabs>
        <w:ind w:left="360"/>
        <w:jc w:val="both"/>
        <w:rPr>
          <w:rFonts w:cs="Arial"/>
          <w:szCs w:val="24"/>
        </w:rPr>
      </w:pPr>
      <w:r w:rsidRPr="00D06A27">
        <w:rPr>
          <w:rFonts w:cs="Arial"/>
          <w:szCs w:val="24"/>
        </w:rPr>
        <w:t>Forward feature has been made a requirement when entering a Disposition Actual Date (Only for Reportables)</w:t>
      </w:r>
    </w:p>
    <w:p w:rsidR="003B7DF4" w:rsidRPr="00D06A27" w:rsidRDefault="003B7DF4" w:rsidP="003B7DF4">
      <w:pPr>
        <w:numPr>
          <w:ilvl w:val="0"/>
          <w:numId w:val="42"/>
        </w:numPr>
        <w:tabs>
          <w:tab w:val="clear" w:pos="720"/>
          <w:tab w:val="num" w:pos="360"/>
        </w:tabs>
        <w:ind w:left="360"/>
        <w:jc w:val="both"/>
        <w:rPr>
          <w:rFonts w:cs="Arial"/>
          <w:szCs w:val="24"/>
        </w:rPr>
      </w:pPr>
      <w:r w:rsidRPr="00D06A27">
        <w:rPr>
          <w:rFonts w:cs="Arial"/>
          <w:szCs w:val="24"/>
        </w:rPr>
        <w:t>Notice has been added when using the Forward feature (Only for Reportables)</w:t>
      </w:r>
    </w:p>
    <w:p w:rsidR="003B7DF4" w:rsidRPr="0064477A" w:rsidRDefault="003B7DF4" w:rsidP="003B7DF4">
      <w:pPr>
        <w:pStyle w:val="Heading2"/>
        <w:jc w:val="both"/>
      </w:pPr>
      <w:bookmarkStart w:id="4" w:name="_Toc246478070"/>
      <w:r w:rsidRPr="0064477A">
        <w:t>Reportable and Non-Reportable</w:t>
      </w:r>
      <w:r w:rsidRPr="0064477A">
        <w:fldChar w:fldCharType="begin"/>
      </w:r>
      <w:r w:rsidRPr="0064477A">
        <w:instrText xml:space="preserve"> XE "Non-Reportable" </w:instrText>
      </w:r>
      <w:r w:rsidRPr="0064477A">
        <w:fldChar w:fldCharType="end"/>
      </w:r>
      <w:r w:rsidRPr="0064477A">
        <w:t xml:space="preserve"> Audits</w:t>
      </w:r>
      <w:bookmarkEnd w:id="4"/>
      <w:r w:rsidRPr="0064477A">
        <w:fldChar w:fldCharType="begin"/>
      </w:r>
      <w:r w:rsidRPr="0064477A">
        <w:instrText xml:space="preserve"> XE "Audits" </w:instrText>
      </w:r>
      <w:r w:rsidRPr="0064477A">
        <w:fldChar w:fldCharType="end"/>
      </w:r>
      <w:r w:rsidRPr="0064477A">
        <w:t xml:space="preserve"> </w:t>
      </w:r>
    </w:p>
    <w:p w:rsidR="003B7DF4" w:rsidRDefault="003B7DF4" w:rsidP="003B7DF4">
      <w:pPr>
        <w:pStyle w:val="CM27"/>
        <w:spacing w:after="275" w:line="276" w:lineRule="atLeast"/>
        <w:ind w:right="100"/>
        <w:rPr>
          <w:rFonts w:ascii="Arial" w:hAnsi="Arial" w:cs="Arial"/>
        </w:rPr>
      </w:pPr>
      <w:r w:rsidRPr="0064477A">
        <w:rPr>
          <w:rFonts w:ascii="Arial" w:hAnsi="Arial" w:cs="Arial"/>
        </w:rPr>
        <w:t>Reportable audits are identified in the DoDI 7640.02</w:t>
      </w:r>
      <w:r>
        <w:rPr>
          <w:rFonts w:ascii="Arial" w:hAnsi="Arial" w:cs="Arial"/>
        </w:rPr>
        <w:t>, as all contract audit report that include questioned costs or recommendations and require contracting officer action are subject to the reporting requirements, except for those involving: Contractor estimates of future costs, Agreed-upon procedures, and Nonaudit Services.</w:t>
      </w:r>
      <w:r w:rsidRPr="0064477A">
        <w:rPr>
          <w:rFonts w:ascii="Arial" w:hAnsi="Arial" w:cs="Arial"/>
        </w:rPr>
        <w:t xml:space="preserve"> </w:t>
      </w:r>
    </w:p>
    <w:p w:rsidR="003B7DF4" w:rsidRPr="005C428C" w:rsidRDefault="003B7DF4" w:rsidP="003B7DF4">
      <w:pPr>
        <w:pStyle w:val="Default"/>
      </w:pPr>
      <w:r>
        <w:t>Nonreportable audits are reports covering agreed –upon procedures, nonaudit services, and contractor estimates of future costs.</w:t>
      </w:r>
    </w:p>
    <w:p w:rsidR="003B7DF4" w:rsidRPr="005C428C" w:rsidRDefault="003B7DF4" w:rsidP="003B7DF4">
      <w:pPr>
        <w:pStyle w:val="Default"/>
      </w:pPr>
    </w:p>
    <w:p w:rsidR="003B7DF4" w:rsidRPr="00F0012F" w:rsidRDefault="003B7DF4" w:rsidP="003B7DF4">
      <w:pPr>
        <w:autoSpaceDE w:val="0"/>
        <w:autoSpaceDN w:val="0"/>
        <w:adjustRightInd w:val="0"/>
        <w:rPr>
          <w:rFonts w:cs="Arial"/>
        </w:rPr>
      </w:pPr>
    </w:p>
    <w:p w:rsidR="003B7DF4" w:rsidRPr="0029610F" w:rsidRDefault="003B7DF4" w:rsidP="003B7DF4">
      <w:pPr>
        <w:pStyle w:val="Heading2"/>
        <w:jc w:val="both"/>
      </w:pPr>
      <w:bookmarkStart w:id="5" w:name="_Toc355074913"/>
      <w:r w:rsidRPr="0029610F">
        <w:lastRenderedPageBreak/>
        <w:t>Matrix of CAFU Functions &amp; Capabilities by Role/User:</w:t>
      </w:r>
      <w:bookmarkEnd w:id="5"/>
    </w:p>
    <w:p w:rsidR="003B7DF4" w:rsidRPr="00FF24AB" w:rsidRDefault="003B7DF4" w:rsidP="003B7DF4">
      <w:pPr>
        <w:jc w:val="both"/>
      </w:pPr>
      <w:bookmarkStart w:id="6" w:name="RANGE!A1:F29"/>
      <w:bookmarkEnd w:id="6"/>
      <w:r>
        <w:rPr>
          <w:noProof/>
        </w:rPr>
        <w:drawing>
          <wp:inline distT="0" distB="0" distL="0" distR="0" wp14:anchorId="35177E49" wp14:editId="61548EDC">
            <wp:extent cx="5937250" cy="5845810"/>
            <wp:effectExtent l="0" t="0" r="635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250" cy="5845810"/>
                    </a:xfrm>
                    <a:prstGeom prst="rect">
                      <a:avLst/>
                    </a:prstGeom>
                    <a:noFill/>
                    <a:ln>
                      <a:noFill/>
                    </a:ln>
                  </pic:spPr>
                </pic:pic>
              </a:graphicData>
            </a:graphic>
          </wp:inline>
        </w:drawing>
      </w:r>
      <w:r w:rsidRPr="00FF24AB">
        <w:t xml:space="preserve"> </w:t>
      </w:r>
    </w:p>
    <w:p w:rsidR="003B7DF4" w:rsidRDefault="003B7DF4" w:rsidP="003B7DF4">
      <w:pPr>
        <w:pStyle w:val="Heading1"/>
        <w:jc w:val="both"/>
      </w:pPr>
      <w:bookmarkStart w:id="7" w:name="_Toc246478077"/>
      <w:r w:rsidRPr="00FF24AB">
        <w:t>Layout Screen</w:t>
      </w:r>
      <w:bookmarkEnd w:id="7"/>
      <w:r w:rsidRPr="00FF24AB">
        <w:t xml:space="preserve"> </w:t>
      </w:r>
    </w:p>
    <w:p w:rsidR="003B7DF4" w:rsidRPr="00FF24AB" w:rsidRDefault="003B7DF4" w:rsidP="003B7DF4">
      <w:pPr>
        <w:pStyle w:val="Heading2"/>
        <w:jc w:val="both"/>
      </w:pPr>
      <w:bookmarkStart w:id="8" w:name="_Toc246478078"/>
      <w:r w:rsidRPr="00FF24AB">
        <w:t>Look and Feel</w:t>
      </w:r>
      <w:bookmarkEnd w:id="8"/>
      <w:r>
        <w:fldChar w:fldCharType="begin"/>
      </w:r>
      <w:r>
        <w:instrText xml:space="preserve"> XE "Look and Feel" </w:instrText>
      </w:r>
      <w:r>
        <w:fldChar w:fldCharType="end"/>
      </w:r>
      <w:r w:rsidRPr="00FF24AB">
        <w:t xml:space="preserve"> </w:t>
      </w:r>
    </w:p>
    <w:p w:rsidR="003B7DF4" w:rsidRPr="00FF24AB" w:rsidRDefault="003B7DF4" w:rsidP="003B7DF4">
      <w:pPr>
        <w:jc w:val="both"/>
      </w:pPr>
      <w:r w:rsidRPr="00FF24AB">
        <w:t>This section covers the overall Look and Feel</w:t>
      </w:r>
      <w:r>
        <w:fldChar w:fldCharType="begin"/>
      </w:r>
      <w:r>
        <w:instrText xml:space="preserve"> XE "Look and Feel" </w:instrText>
      </w:r>
      <w:r>
        <w:fldChar w:fldCharType="end"/>
      </w:r>
      <w:r w:rsidRPr="00FF24AB">
        <w:t xml:space="preserve"> and User Interface</w:t>
      </w:r>
      <w:r>
        <w:fldChar w:fldCharType="begin"/>
      </w:r>
      <w:r>
        <w:instrText xml:space="preserve"> XE "User Interface" </w:instrText>
      </w:r>
      <w:r>
        <w:fldChar w:fldCharType="end"/>
      </w:r>
      <w:r w:rsidRPr="00FF24AB">
        <w:t xml:space="preserve"> of the CAFU</w:t>
      </w:r>
      <w:r>
        <w:fldChar w:fldCharType="begin"/>
      </w:r>
      <w:r>
        <w:instrText xml:space="preserve"> XE "</w:instrText>
      </w:r>
      <w:r w:rsidRPr="0021019F">
        <w:instrText>CAFU</w:instrText>
      </w:r>
      <w:r>
        <w:instrText xml:space="preserve">" </w:instrText>
      </w:r>
      <w:r>
        <w:fldChar w:fldCharType="end"/>
      </w:r>
      <w:r w:rsidRPr="00FF24AB">
        <w:t xml:space="preserve"> 3.5 application. </w:t>
      </w:r>
    </w:p>
    <w:p w:rsidR="003B7DF4" w:rsidRPr="00FF24AB" w:rsidRDefault="003B7DF4" w:rsidP="003B7DF4">
      <w:pPr>
        <w:jc w:val="both"/>
      </w:pPr>
      <w:r w:rsidRPr="00FF24AB">
        <w:t xml:space="preserve">There are three main sections to the application layout: </w:t>
      </w:r>
    </w:p>
    <w:p w:rsidR="003B7DF4" w:rsidRPr="00FF24AB" w:rsidRDefault="003B7DF4" w:rsidP="003B7DF4">
      <w:pPr>
        <w:numPr>
          <w:ilvl w:val="0"/>
          <w:numId w:val="7"/>
        </w:numPr>
        <w:spacing w:after="0"/>
        <w:jc w:val="both"/>
      </w:pPr>
      <w:r w:rsidRPr="00FF24AB">
        <w:lastRenderedPageBreak/>
        <w:t>Header</w:t>
      </w:r>
      <w:r>
        <w:fldChar w:fldCharType="begin"/>
      </w:r>
      <w:r>
        <w:instrText xml:space="preserve"> XE "Header" </w:instrText>
      </w:r>
      <w:r>
        <w:fldChar w:fldCharType="end"/>
      </w:r>
      <w:r w:rsidRPr="00FF24AB">
        <w:t xml:space="preserve"> </w:t>
      </w:r>
    </w:p>
    <w:p w:rsidR="003B7DF4" w:rsidRPr="00FF24AB" w:rsidRDefault="003B7DF4" w:rsidP="003B7DF4">
      <w:pPr>
        <w:numPr>
          <w:ilvl w:val="0"/>
          <w:numId w:val="7"/>
        </w:numPr>
        <w:spacing w:after="0"/>
        <w:jc w:val="both"/>
      </w:pPr>
      <w:r w:rsidRPr="00FF24AB">
        <w:t>Content Area</w:t>
      </w:r>
      <w:r>
        <w:fldChar w:fldCharType="begin"/>
      </w:r>
      <w:r>
        <w:instrText xml:space="preserve"> XE "Content Area" </w:instrText>
      </w:r>
      <w:r>
        <w:fldChar w:fldCharType="end"/>
      </w:r>
      <w:r w:rsidRPr="00FF24AB">
        <w:t xml:space="preserve"> </w:t>
      </w:r>
    </w:p>
    <w:p w:rsidR="003B7DF4" w:rsidRPr="00FF24AB" w:rsidRDefault="003B7DF4" w:rsidP="003B7DF4">
      <w:pPr>
        <w:numPr>
          <w:ilvl w:val="0"/>
          <w:numId w:val="7"/>
        </w:numPr>
        <w:spacing w:after="0"/>
        <w:jc w:val="both"/>
      </w:pPr>
      <w:r w:rsidRPr="00FF24AB">
        <w:t xml:space="preserve">Footer </w:t>
      </w:r>
    </w:p>
    <w:p w:rsidR="003B7DF4" w:rsidRDefault="003B7DF4" w:rsidP="003B7DF4">
      <w:pPr>
        <w:jc w:val="both"/>
      </w:pPr>
    </w:p>
    <w:p w:rsidR="003B7DF4" w:rsidRDefault="003B7DF4" w:rsidP="003B7DF4">
      <w:pPr>
        <w:pStyle w:val="Heading3"/>
        <w:jc w:val="both"/>
      </w:pPr>
      <w:bookmarkStart w:id="9" w:name="_Toc246478079"/>
      <w:r>
        <w:t>Header</w:t>
      </w:r>
      <w:bookmarkEnd w:id="9"/>
      <w:r>
        <w:fldChar w:fldCharType="begin"/>
      </w:r>
      <w:r>
        <w:instrText xml:space="preserve"> XE "Header" </w:instrText>
      </w:r>
      <w:r>
        <w:fldChar w:fldCharType="end"/>
      </w:r>
    </w:p>
    <w:p w:rsidR="003B7DF4" w:rsidRDefault="003B7DF4" w:rsidP="003B7DF4">
      <w:pPr>
        <w:jc w:val="both"/>
      </w:pPr>
    </w:p>
    <w:p w:rsidR="003B7DF4" w:rsidRPr="00B65A73" w:rsidRDefault="003B7DF4" w:rsidP="003B7DF4">
      <w:pPr>
        <w:jc w:val="both"/>
      </w:pPr>
      <w:r>
        <w:rPr>
          <w:noProof/>
          <w:sz w:val="28"/>
          <w:szCs w:val="28"/>
        </w:rPr>
        <w:drawing>
          <wp:inline distT="0" distB="0" distL="0" distR="0" wp14:anchorId="03F96DAF" wp14:editId="12F18B4C">
            <wp:extent cx="5945505" cy="650240"/>
            <wp:effectExtent l="0" t="0" r="0" b="0"/>
            <wp:docPr id="3" name="Picture 3" descr="heade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der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5505" cy="650240"/>
                    </a:xfrm>
                    <a:prstGeom prst="rect">
                      <a:avLst/>
                    </a:prstGeom>
                    <a:noFill/>
                    <a:ln>
                      <a:noFill/>
                    </a:ln>
                  </pic:spPr>
                </pic:pic>
              </a:graphicData>
            </a:graphic>
          </wp:inline>
        </w:drawing>
      </w:r>
    </w:p>
    <w:p w:rsidR="003B7DF4" w:rsidRPr="00FF24AB" w:rsidRDefault="003B7DF4" w:rsidP="003B7DF4">
      <w:pPr>
        <w:jc w:val="both"/>
      </w:pPr>
      <w:r w:rsidRPr="00FF24AB">
        <w:t>The Header</w:t>
      </w:r>
      <w:r>
        <w:fldChar w:fldCharType="begin"/>
      </w:r>
      <w:r>
        <w:instrText xml:space="preserve"> XE "Header" </w:instrText>
      </w:r>
      <w:r>
        <w:fldChar w:fldCharType="end"/>
      </w:r>
      <w:r w:rsidRPr="00FF24AB">
        <w:t xml:space="preserve"> consists of: </w:t>
      </w:r>
    </w:p>
    <w:p w:rsidR="003B7DF4" w:rsidRPr="00B65A73" w:rsidRDefault="003B7DF4" w:rsidP="003B7DF4">
      <w:pPr>
        <w:jc w:val="both"/>
        <w:rPr>
          <w:b/>
        </w:rPr>
      </w:pPr>
      <w:r w:rsidRPr="00B65A73">
        <w:rPr>
          <w:b/>
        </w:rPr>
        <w:t>Title Bar</w:t>
      </w:r>
      <w:r>
        <w:rPr>
          <w:b/>
        </w:rPr>
        <w:fldChar w:fldCharType="begin"/>
      </w:r>
      <w:r>
        <w:rPr>
          <w:b/>
        </w:rPr>
        <w:instrText xml:space="preserve"> XE "</w:instrText>
      </w:r>
      <w:r>
        <w:instrText>Title Bar"</w:instrText>
      </w:r>
      <w:r>
        <w:rPr>
          <w:b/>
        </w:rPr>
        <w:instrText xml:space="preserve"> </w:instrText>
      </w:r>
      <w:r>
        <w:rPr>
          <w:b/>
        </w:rPr>
        <w:fldChar w:fldCharType="end"/>
      </w:r>
      <w:r w:rsidRPr="00B65A73">
        <w:rPr>
          <w:b/>
        </w:rPr>
        <w:t xml:space="preserve"> </w:t>
      </w:r>
    </w:p>
    <w:p w:rsidR="003B7DF4" w:rsidRPr="00FF24AB" w:rsidRDefault="003B7DF4" w:rsidP="003B7DF4">
      <w:pPr>
        <w:numPr>
          <w:ilvl w:val="0"/>
          <w:numId w:val="8"/>
        </w:numPr>
        <w:spacing w:after="0"/>
        <w:jc w:val="both"/>
      </w:pPr>
      <w:r w:rsidRPr="00FF24AB">
        <w:t>Branding: e-Tools</w:t>
      </w:r>
      <w:r>
        <w:fldChar w:fldCharType="begin"/>
      </w:r>
      <w:r>
        <w:instrText xml:space="preserve"> XE "e-Tools" </w:instrText>
      </w:r>
      <w:r>
        <w:fldChar w:fldCharType="end"/>
      </w:r>
      <w:r w:rsidRPr="00FF24AB">
        <w:t xml:space="preserve"> logo and application name with version. </w:t>
      </w:r>
    </w:p>
    <w:p w:rsidR="003B7DF4" w:rsidRPr="00FF24AB" w:rsidRDefault="003B7DF4" w:rsidP="003B7DF4">
      <w:pPr>
        <w:numPr>
          <w:ilvl w:val="0"/>
          <w:numId w:val="8"/>
        </w:numPr>
        <w:spacing w:after="0"/>
        <w:jc w:val="both"/>
      </w:pPr>
      <w:r w:rsidRPr="00FF24AB">
        <w:t>User Name</w:t>
      </w:r>
      <w:r>
        <w:fldChar w:fldCharType="begin"/>
      </w:r>
      <w:r>
        <w:instrText xml:space="preserve"> XE "User Name" </w:instrText>
      </w:r>
      <w:r>
        <w:fldChar w:fldCharType="end"/>
      </w:r>
      <w:r w:rsidRPr="00FF24AB">
        <w:t>: Clicking</w:t>
      </w:r>
      <w:r>
        <w:fldChar w:fldCharType="begin"/>
      </w:r>
      <w:r>
        <w:instrText xml:space="preserve"> XE "Clicking" </w:instrText>
      </w:r>
      <w:r>
        <w:fldChar w:fldCharType="end"/>
      </w:r>
      <w:r w:rsidRPr="00FF24AB">
        <w:t xml:space="preserve"> on the user's name shows user's profile. </w:t>
      </w:r>
    </w:p>
    <w:p w:rsidR="003B7DF4" w:rsidRPr="00FF24AB" w:rsidRDefault="003B7DF4" w:rsidP="003B7DF4">
      <w:pPr>
        <w:numPr>
          <w:ilvl w:val="0"/>
          <w:numId w:val="8"/>
        </w:numPr>
        <w:spacing w:after="0"/>
        <w:jc w:val="both"/>
      </w:pPr>
      <w:r w:rsidRPr="00FF24AB">
        <w:t xml:space="preserve">Help: Provides access to the help files. </w:t>
      </w:r>
    </w:p>
    <w:p w:rsidR="003B7DF4" w:rsidRPr="00FF24AB" w:rsidRDefault="003B7DF4" w:rsidP="003B7DF4">
      <w:pPr>
        <w:numPr>
          <w:ilvl w:val="0"/>
          <w:numId w:val="8"/>
        </w:numPr>
        <w:spacing w:after="0"/>
        <w:jc w:val="both"/>
      </w:pPr>
      <w:r w:rsidRPr="00FF24AB">
        <w:t>Exit: Quits the CAFU</w:t>
      </w:r>
      <w:r>
        <w:fldChar w:fldCharType="begin"/>
      </w:r>
      <w:r>
        <w:instrText xml:space="preserve"> XE "</w:instrText>
      </w:r>
      <w:r w:rsidRPr="0021019F">
        <w:instrText>CAFU</w:instrText>
      </w:r>
      <w:r>
        <w:instrText xml:space="preserve">" </w:instrText>
      </w:r>
      <w:r>
        <w:fldChar w:fldCharType="end"/>
      </w:r>
      <w:r w:rsidRPr="00FF24AB">
        <w:t xml:space="preserve"> application. </w:t>
      </w:r>
    </w:p>
    <w:p w:rsidR="003B7DF4" w:rsidRPr="00FF24AB" w:rsidRDefault="003B7DF4" w:rsidP="003B7DF4">
      <w:pPr>
        <w:jc w:val="both"/>
      </w:pPr>
    </w:p>
    <w:p w:rsidR="003B7DF4" w:rsidRPr="00B65A73" w:rsidRDefault="003B7DF4" w:rsidP="003B7DF4">
      <w:pPr>
        <w:jc w:val="both"/>
        <w:rPr>
          <w:b/>
        </w:rPr>
      </w:pPr>
      <w:r w:rsidRPr="00B65A73">
        <w:rPr>
          <w:b/>
        </w:rPr>
        <w:t xml:space="preserve">Menu Bar </w:t>
      </w:r>
    </w:p>
    <w:p w:rsidR="003B7DF4" w:rsidRPr="00FF24AB" w:rsidRDefault="003B7DF4" w:rsidP="003B7DF4">
      <w:pPr>
        <w:jc w:val="both"/>
      </w:pPr>
      <w:r w:rsidRPr="00FF24AB">
        <w:t xml:space="preserve">Provide links for easy navigation throughout the application. </w:t>
      </w:r>
    </w:p>
    <w:p w:rsidR="003B7DF4" w:rsidRPr="00FF24AB" w:rsidRDefault="003B7DF4" w:rsidP="003B7DF4">
      <w:pPr>
        <w:numPr>
          <w:ilvl w:val="0"/>
          <w:numId w:val="9"/>
        </w:numPr>
        <w:spacing w:after="0"/>
        <w:jc w:val="both"/>
      </w:pPr>
      <w:r w:rsidRPr="00FF24AB">
        <w:t>Main application links: High-level links that allow the user to access the main features of the CAFU</w:t>
      </w:r>
      <w:r>
        <w:fldChar w:fldCharType="begin"/>
      </w:r>
      <w:r>
        <w:instrText xml:space="preserve"> XE "</w:instrText>
      </w:r>
      <w:r w:rsidRPr="0021019F">
        <w:instrText>CAFU</w:instrText>
      </w:r>
      <w:r>
        <w:instrText xml:space="preserve">" </w:instrText>
      </w:r>
      <w:r>
        <w:fldChar w:fldCharType="end"/>
      </w:r>
      <w:r w:rsidRPr="00FF24AB">
        <w:t xml:space="preserve"> application. </w:t>
      </w:r>
    </w:p>
    <w:p w:rsidR="003B7DF4" w:rsidRPr="00FF24AB" w:rsidRDefault="003B7DF4" w:rsidP="003B7DF4">
      <w:pPr>
        <w:numPr>
          <w:ilvl w:val="0"/>
          <w:numId w:val="9"/>
        </w:numPr>
        <w:spacing w:after="0"/>
        <w:jc w:val="both"/>
      </w:pPr>
      <w:r w:rsidRPr="00FF24AB">
        <w:t xml:space="preserve">Context sensitive links: Provide access to cross-reference information and content related to current page. </w:t>
      </w:r>
    </w:p>
    <w:p w:rsidR="003B7DF4" w:rsidRDefault="003B7DF4" w:rsidP="003B7DF4">
      <w:pPr>
        <w:spacing w:after="0"/>
        <w:jc w:val="both"/>
      </w:pPr>
    </w:p>
    <w:p w:rsidR="003B7DF4" w:rsidRPr="00C8040B" w:rsidRDefault="003B7DF4" w:rsidP="003B7DF4">
      <w:pPr>
        <w:tabs>
          <w:tab w:val="left" w:pos="1935"/>
        </w:tabs>
        <w:jc w:val="both"/>
      </w:pPr>
      <w:r>
        <w:tab/>
      </w:r>
    </w:p>
    <w:p w:rsidR="003B7DF4" w:rsidRDefault="003B7DF4" w:rsidP="003B7DF4">
      <w:pPr>
        <w:pStyle w:val="Heading3"/>
        <w:jc w:val="both"/>
      </w:pPr>
      <w:bookmarkStart w:id="10" w:name="_Toc246478080"/>
      <w:r w:rsidRPr="00FF24AB">
        <w:t>Content Are</w:t>
      </w:r>
      <w:r>
        <w:t>a</w:t>
      </w:r>
      <w:bookmarkEnd w:id="10"/>
      <w:r>
        <w:fldChar w:fldCharType="begin"/>
      </w:r>
      <w:r>
        <w:instrText xml:space="preserve"> XE "Content Area" </w:instrText>
      </w:r>
      <w:r>
        <w:fldChar w:fldCharType="end"/>
      </w:r>
      <w:r w:rsidRPr="00FF24AB">
        <w:t xml:space="preserve"> </w:t>
      </w:r>
      <w:r>
        <w:t xml:space="preserve">            </w:t>
      </w:r>
    </w:p>
    <w:p w:rsidR="003B7DF4" w:rsidRPr="005C428C" w:rsidRDefault="003B7DF4" w:rsidP="003B7DF4">
      <w:r>
        <w:rPr>
          <w:noProof/>
        </w:rPr>
        <w:drawing>
          <wp:inline distT="0" distB="0" distL="0" distR="0" wp14:anchorId="5779A957" wp14:editId="71625A6D">
            <wp:extent cx="5945505" cy="11004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t="13885" b="51874"/>
                    <a:stretch>
                      <a:fillRect/>
                    </a:stretch>
                  </pic:blipFill>
                  <pic:spPr bwMode="auto">
                    <a:xfrm>
                      <a:off x="0" y="0"/>
                      <a:ext cx="5945505" cy="1100455"/>
                    </a:xfrm>
                    <a:prstGeom prst="rect">
                      <a:avLst/>
                    </a:prstGeom>
                    <a:noFill/>
                    <a:ln>
                      <a:noFill/>
                    </a:ln>
                  </pic:spPr>
                </pic:pic>
              </a:graphicData>
            </a:graphic>
          </wp:inline>
        </w:drawing>
      </w:r>
    </w:p>
    <w:p w:rsidR="003B7DF4" w:rsidRPr="00FF24AB" w:rsidRDefault="003B7DF4" w:rsidP="003B7DF4">
      <w:pPr>
        <w:jc w:val="both"/>
      </w:pPr>
      <w:r>
        <w:rPr>
          <w:noProof/>
        </w:rPr>
        <mc:AlternateContent>
          <mc:Choice Requires="wps">
            <w:drawing>
              <wp:anchor distT="0" distB="0" distL="114300" distR="114300" simplePos="0" relativeHeight="251660288" behindDoc="0" locked="0" layoutInCell="1" allowOverlap="1" wp14:anchorId="6533F00C" wp14:editId="148CDE25">
                <wp:simplePos x="0" y="0"/>
                <wp:positionH relativeFrom="column">
                  <wp:posOffset>3884930</wp:posOffset>
                </wp:positionH>
                <wp:positionV relativeFrom="paragraph">
                  <wp:posOffset>2539365</wp:posOffset>
                </wp:positionV>
                <wp:extent cx="284480" cy="61595"/>
                <wp:effectExtent l="198755" t="129540" r="12065" b="8890"/>
                <wp:wrapNone/>
                <wp:docPr id="9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61595"/>
                        </a:xfrm>
                        <a:prstGeom prst="wedgeRectCallout">
                          <a:avLst>
                            <a:gd name="adj1" fmla="val -93593"/>
                            <a:gd name="adj2" fmla="val -193199"/>
                          </a:avLst>
                        </a:prstGeom>
                        <a:solidFill>
                          <a:srgbClr val="FFFFFF"/>
                        </a:solidFill>
                        <a:ln w="9525">
                          <a:solidFill>
                            <a:srgbClr val="000000"/>
                          </a:solidFill>
                          <a:miter lim="800000"/>
                          <a:headEnd/>
                          <a:tailEnd/>
                        </a:ln>
                      </wps:spPr>
                      <wps:txbx>
                        <w:txbxContent>
                          <w:p w:rsidR="003B7DF4" w:rsidRPr="00775E88" w:rsidRDefault="003B7DF4" w:rsidP="003B7DF4">
                            <w:pPr>
                              <w:jc w:val="both"/>
                              <w:rPr>
                                <w:b/>
                              </w:rPr>
                            </w:pPr>
                            <w:r w:rsidRPr="00775E88">
                              <w:rPr>
                                <w:b/>
                              </w:rPr>
                              <w:t>Data Table</w:t>
                            </w:r>
                            <w:r>
                              <w:rPr>
                                <w:b/>
                              </w:rPr>
                              <w:fldChar w:fldCharType="begin"/>
                            </w:r>
                            <w:r>
                              <w:rPr>
                                <w:b/>
                              </w:rPr>
                              <w:instrText xml:space="preserve"> XE "</w:instrText>
                            </w:r>
                            <w:r>
                              <w:instrText>Data Table"</w:instrText>
                            </w:r>
                            <w:r>
                              <w:rPr>
                                <w:b/>
                              </w:rPr>
                              <w:instrText xml:space="preserve"> </w:instrText>
                            </w:r>
                            <w:r>
                              <w:rPr>
                                <w:b/>
                              </w:rPr>
                              <w:fldChar w:fldCharType="end"/>
                            </w:r>
                            <w:r w:rsidRPr="00775E88">
                              <w:rPr>
                                <w:b/>
                              </w:rPr>
                              <w:t xml:space="preserve"> </w:t>
                            </w:r>
                          </w:p>
                          <w:p w:rsidR="003B7DF4" w:rsidRDefault="003B7DF4" w:rsidP="003B7D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8" o:spid="_x0000_s1026" type="#_x0000_t61" style="position:absolute;left:0;text-align:left;margin-left:305.9pt;margin-top:199.95pt;width:22.4pt;height: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" adj="-9416,-30931">
                <v:textbox>
                  <w:txbxContent>
                    <w:p w:rsidR="003B7DF4" w:rsidRPr="00775E88" w:rsidRDefault="003B7DF4" w:rsidP="003B7DF4">
                      <w:pPr>
                        <w:jc w:val="both"/>
                        <w:rPr>
                          <w:b/>
                        </w:rPr>
                      </w:pPr>
                      <w:r w:rsidRPr="00775E88">
                        <w:rPr>
                          <w:b/>
                        </w:rPr>
                        <w:t>Data Table</w:t>
                      </w:r>
                      <w:r>
                        <w:rPr>
                          <w:b/>
                        </w:rPr>
                        <w:fldChar w:fldCharType="begin"/>
                      </w:r>
                      <w:r>
                        <w:rPr>
                          <w:b/>
                        </w:rPr>
                        <w:instrText xml:space="preserve"> XE "</w:instrText>
                      </w:r>
                      <w:r>
                        <w:instrText>Data Table"</w:instrText>
                      </w:r>
                      <w:r>
                        <w:rPr>
                          <w:b/>
                        </w:rPr>
                        <w:instrText xml:space="preserve"> </w:instrText>
                      </w:r>
                      <w:r>
                        <w:rPr>
                          <w:b/>
                        </w:rPr>
                        <w:fldChar w:fldCharType="end"/>
                      </w:r>
                      <w:r w:rsidRPr="00775E88">
                        <w:rPr>
                          <w:b/>
                        </w:rPr>
                        <w:t xml:space="preserve"> </w:t>
                      </w:r>
                    </w:p>
                    <w:p w:rsidR="003B7DF4" w:rsidRDefault="003B7DF4" w:rsidP="003B7DF4"/>
                  </w:txbxContent>
                </v:textbox>
              </v:shape>
            </w:pict>
          </mc:Fallback>
        </mc:AlternateContent>
      </w:r>
    </w:p>
    <w:p w:rsidR="003B7DF4" w:rsidRPr="00775E88" w:rsidRDefault="003B7DF4" w:rsidP="003B7DF4">
      <w:pPr>
        <w:jc w:val="both"/>
        <w:rPr>
          <w:b/>
        </w:rPr>
      </w:pPr>
      <w:r w:rsidRPr="00775E88">
        <w:rPr>
          <w:b/>
        </w:rPr>
        <w:lastRenderedPageBreak/>
        <w:t>Title and Description</w:t>
      </w:r>
      <w:r>
        <w:rPr>
          <w:b/>
        </w:rPr>
        <w:fldChar w:fldCharType="begin"/>
      </w:r>
      <w:r>
        <w:rPr>
          <w:b/>
        </w:rPr>
        <w:instrText xml:space="preserve"> XE "</w:instrText>
      </w:r>
      <w:r>
        <w:instrText>Description"</w:instrText>
      </w:r>
      <w:r>
        <w:rPr>
          <w:b/>
        </w:rPr>
        <w:instrText xml:space="preserve"> </w:instrText>
      </w:r>
      <w:r>
        <w:rPr>
          <w:b/>
        </w:rPr>
        <w:fldChar w:fldCharType="end"/>
      </w:r>
      <w:r w:rsidRPr="00775E88">
        <w:rPr>
          <w:b/>
        </w:rPr>
        <w:t xml:space="preserve"> </w:t>
      </w:r>
    </w:p>
    <w:p w:rsidR="003B7DF4" w:rsidRPr="00FF24AB" w:rsidRDefault="003B7DF4" w:rsidP="003B7DF4">
      <w:pPr>
        <w:jc w:val="both"/>
      </w:pPr>
      <w:r w:rsidRPr="00FF24AB">
        <w:t xml:space="preserve">This section displays the title and description of the page. It also provides the purpose of the page and the actions that the user can perform. </w:t>
      </w:r>
    </w:p>
    <w:p w:rsidR="003B7DF4" w:rsidRPr="00775E88" w:rsidRDefault="003B7DF4" w:rsidP="003B7DF4">
      <w:pPr>
        <w:jc w:val="both"/>
        <w:rPr>
          <w:b/>
        </w:rPr>
      </w:pPr>
      <w:r w:rsidRPr="00775E88">
        <w:rPr>
          <w:b/>
        </w:rPr>
        <w:t>Data Table</w:t>
      </w:r>
      <w:r>
        <w:rPr>
          <w:b/>
        </w:rPr>
        <w:fldChar w:fldCharType="begin"/>
      </w:r>
      <w:r>
        <w:rPr>
          <w:b/>
        </w:rPr>
        <w:instrText xml:space="preserve"> XE "</w:instrText>
      </w:r>
      <w:r>
        <w:instrText>Data Table"</w:instrText>
      </w:r>
      <w:r>
        <w:rPr>
          <w:b/>
        </w:rPr>
        <w:instrText xml:space="preserve"> </w:instrText>
      </w:r>
      <w:r>
        <w:rPr>
          <w:b/>
        </w:rPr>
        <w:fldChar w:fldCharType="end"/>
      </w:r>
      <w:r w:rsidRPr="00775E88">
        <w:rPr>
          <w:b/>
        </w:rPr>
        <w:t xml:space="preserve"> </w:t>
      </w:r>
    </w:p>
    <w:p w:rsidR="003B7DF4" w:rsidRDefault="003B7DF4" w:rsidP="003B7DF4">
      <w:pPr>
        <w:jc w:val="both"/>
        <w:rPr>
          <w:b/>
        </w:rPr>
      </w:pPr>
      <w:r w:rsidRPr="00FF24AB">
        <w:t>This section displays a table of records related to the page. It also provides actions that can be performed on the table, such as refresh and search. Data Table</w:t>
      </w:r>
      <w:r>
        <w:fldChar w:fldCharType="begin"/>
      </w:r>
      <w:r>
        <w:instrText xml:space="preserve"> XE "Data Table" </w:instrText>
      </w:r>
      <w:r>
        <w:fldChar w:fldCharType="end"/>
      </w:r>
      <w:r w:rsidRPr="00FF24AB">
        <w:t xml:space="preserve"> is only used on pages that need to display records. </w:t>
      </w:r>
    </w:p>
    <w:p w:rsidR="003B7DF4" w:rsidRPr="00775E88" w:rsidRDefault="003B7DF4" w:rsidP="003B7DF4">
      <w:pPr>
        <w:jc w:val="both"/>
        <w:rPr>
          <w:b/>
        </w:rPr>
      </w:pPr>
      <w:r w:rsidRPr="00775E88">
        <w:rPr>
          <w:b/>
        </w:rPr>
        <w:t xml:space="preserve">Dynamic Sorting </w:t>
      </w:r>
    </w:p>
    <w:p w:rsidR="003B7DF4" w:rsidRPr="00FF24AB" w:rsidRDefault="003B7DF4" w:rsidP="003B7DF4">
      <w:pPr>
        <w:jc w:val="both"/>
      </w:pPr>
      <w:r>
        <w:rPr>
          <w:noProof/>
        </w:rPr>
        <mc:AlternateContent>
          <mc:Choice Requires="wps">
            <w:drawing>
              <wp:anchor distT="0" distB="0" distL="114300" distR="114300" simplePos="0" relativeHeight="251662336" behindDoc="0" locked="0" layoutInCell="1" allowOverlap="1" wp14:anchorId="7B32E67D" wp14:editId="6AC13A53">
                <wp:simplePos x="0" y="0"/>
                <wp:positionH relativeFrom="column">
                  <wp:posOffset>596265</wp:posOffset>
                </wp:positionH>
                <wp:positionV relativeFrom="paragraph">
                  <wp:posOffset>357505</wp:posOffset>
                </wp:positionV>
                <wp:extent cx="264795" cy="568960"/>
                <wp:effectExtent l="53340" t="33655" r="5715" b="6985"/>
                <wp:wrapNone/>
                <wp:docPr id="9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4795" cy="568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 o:spid="_x0000_s1026" type="#_x0000_t32" style="position:absolute;margin-left:46.95pt;margin-top:28.15pt;width:20.85pt;height:44.8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">
                <v:stroke endarrow="block"/>
              </v:shape>
            </w:pict>
          </mc:Fallback>
        </mc:AlternateContent>
      </w:r>
      <w:r>
        <w:rPr>
          <w:noProof/>
        </w:rPr>
        <mc:AlternateContent>
          <mc:Choice Requires="wps">
            <w:drawing>
              <wp:anchor distT="0" distB="0" distL="114300" distR="114300" simplePos="0" relativeHeight="251661312" behindDoc="0" locked="0" layoutInCell="1" allowOverlap="1" wp14:anchorId="11E7782B" wp14:editId="77F9C051">
                <wp:simplePos x="0" y="0"/>
                <wp:positionH relativeFrom="column">
                  <wp:posOffset>2769870</wp:posOffset>
                </wp:positionH>
                <wp:positionV relativeFrom="paragraph">
                  <wp:posOffset>357505</wp:posOffset>
                </wp:positionV>
                <wp:extent cx="663575" cy="340995"/>
                <wp:effectExtent l="36195" t="52705" r="5080" b="6350"/>
                <wp:wrapNone/>
                <wp:docPr id="9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3575" cy="340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218.1pt;margin-top:28.15pt;width:52.25pt;height:26.8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">
                <v:stroke endarrow="block"/>
              </v:shape>
            </w:pict>
          </mc:Fallback>
        </mc:AlternateContent>
      </w:r>
      <w:r>
        <w:rPr>
          <w:noProof/>
        </w:rPr>
        <w:drawing>
          <wp:inline distT="0" distB="0" distL="0" distR="0" wp14:anchorId="4353D431" wp14:editId="020043E1">
            <wp:extent cx="5945505" cy="11004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t="13885" b="51874"/>
                    <a:stretch>
                      <a:fillRect/>
                    </a:stretch>
                  </pic:blipFill>
                  <pic:spPr bwMode="auto">
                    <a:xfrm>
                      <a:off x="0" y="0"/>
                      <a:ext cx="5945505" cy="1100455"/>
                    </a:xfrm>
                    <a:prstGeom prst="rect">
                      <a:avLst/>
                    </a:prstGeom>
                    <a:noFill/>
                    <a:ln>
                      <a:noFill/>
                    </a:ln>
                  </pic:spPr>
                </pic:pic>
              </a:graphicData>
            </a:graphic>
          </wp:inline>
        </w:drawing>
      </w:r>
    </w:p>
    <w:p w:rsidR="003B7DF4" w:rsidRPr="00FF24AB" w:rsidRDefault="003B7DF4" w:rsidP="003B7DF4">
      <w:pPr>
        <w:jc w:val="both"/>
      </w:pPr>
      <w:r w:rsidRPr="00FF24AB">
        <w:t>This feature allows users to arrange the records in the order they prefer. Clicking</w:t>
      </w:r>
      <w:r>
        <w:fldChar w:fldCharType="begin"/>
      </w:r>
      <w:r>
        <w:instrText xml:space="preserve"> XE "Clicking" </w:instrText>
      </w:r>
      <w:r>
        <w:fldChar w:fldCharType="end"/>
      </w:r>
      <w:r w:rsidRPr="00FF24AB">
        <w:t xml:space="preserve"> on the column header sorts the table by that column. Clicking on the same column again reverses the sort order. </w:t>
      </w:r>
    </w:p>
    <w:p w:rsidR="003B7DF4" w:rsidRPr="00FF24AB" w:rsidRDefault="003B7DF4" w:rsidP="003B7DF4">
      <w:pPr>
        <w:jc w:val="both"/>
      </w:pPr>
      <w:r w:rsidRPr="00FF24AB">
        <w:t>For example, to sort by Contractor</w:t>
      </w:r>
      <w:r>
        <w:fldChar w:fldCharType="begin"/>
      </w:r>
      <w:r>
        <w:instrText xml:space="preserve"> XE "Contractor" </w:instrText>
      </w:r>
      <w:r>
        <w:fldChar w:fldCharType="end"/>
      </w:r>
      <w:r w:rsidRPr="00FF24AB">
        <w:t xml:space="preserve"> Name, click on the Contractor Name heading.  The result will be records sorted by Reportable first, then Contractor Name second. </w:t>
      </w:r>
    </w:p>
    <w:p w:rsidR="003B7DF4" w:rsidRPr="00FF24AB" w:rsidRDefault="003B7DF4" w:rsidP="003B7DF4">
      <w:pPr>
        <w:jc w:val="both"/>
      </w:pPr>
      <w:r w:rsidRPr="00775E88">
        <w:rPr>
          <w:b/>
        </w:rPr>
        <w:t>Note</w:t>
      </w:r>
      <w:r w:rsidRPr="00FF24AB">
        <w:t xml:space="preserve">:  Reportable records are presented first when presenting an audit list to the user. This applies regardless of a user's selected sort order. </w:t>
      </w:r>
    </w:p>
    <w:p w:rsidR="003B7DF4" w:rsidRPr="00775E88" w:rsidRDefault="003B7DF4" w:rsidP="003B7DF4">
      <w:pPr>
        <w:jc w:val="both"/>
        <w:rPr>
          <w:b/>
        </w:rPr>
      </w:pPr>
      <w:r w:rsidRPr="00775E88">
        <w:rPr>
          <w:b/>
        </w:rPr>
        <w:t>Record Scroller</w:t>
      </w:r>
      <w:r>
        <w:rPr>
          <w:b/>
        </w:rPr>
        <w:fldChar w:fldCharType="begin"/>
      </w:r>
      <w:r>
        <w:rPr>
          <w:b/>
        </w:rPr>
        <w:instrText xml:space="preserve"> XE "</w:instrText>
      </w:r>
      <w:r>
        <w:instrText>Scroller"</w:instrText>
      </w:r>
      <w:r>
        <w:rPr>
          <w:b/>
        </w:rPr>
        <w:instrText xml:space="preserve"> </w:instrText>
      </w:r>
      <w:r>
        <w:rPr>
          <w:b/>
        </w:rPr>
        <w:fldChar w:fldCharType="end"/>
      </w:r>
      <w:r w:rsidRPr="00775E88">
        <w:rPr>
          <w:b/>
        </w:rPr>
        <w:t xml:space="preserve"> </w:t>
      </w:r>
    </w:p>
    <w:p w:rsidR="003B7DF4" w:rsidRPr="00FF24AB" w:rsidRDefault="003B7DF4" w:rsidP="003B7DF4">
      <w:pPr>
        <w:jc w:val="both"/>
      </w:pPr>
      <w:r w:rsidRPr="00FF24AB">
        <w:t>The record scroller displays the number of records in the current view and allows the user to scroll through the pages of records. The record scroller is only used in conjunction with a Data Table</w:t>
      </w:r>
      <w:r>
        <w:fldChar w:fldCharType="begin"/>
      </w:r>
      <w:r>
        <w:instrText xml:space="preserve"> XE "Data Table" </w:instrText>
      </w:r>
      <w:r>
        <w:fldChar w:fldCharType="end"/>
      </w:r>
      <w:r w:rsidRPr="00FF24AB">
        <w:t xml:space="preserve">; it is omitted if there are no records. </w:t>
      </w:r>
    </w:p>
    <w:p w:rsidR="003B7DF4" w:rsidRPr="00FF24AB" w:rsidRDefault="003B7DF4" w:rsidP="003B7DF4">
      <w:pPr>
        <w:jc w:val="both"/>
      </w:pPr>
      <w:r>
        <w:rPr>
          <w:noProof/>
        </w:rPr>
        <w:drawing>
          <wp:inline distT="0" distB="0" distL="0" distR="0" wp14:anchorId="5F38CDAD" wp14:editId="213755DF">
            <wp:extent cx="1460500" cy="581025"/>
            <wp:effectExtent l="0" t="0" r="635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0500" cy="581025"/>
                    </a:xfrm>
                    <a:prstGeom prst="rect">
                      <a:avLst/>
                    </a:prstGeom>
                    <a:noFill/>
                    <a:ln>
                      <a:noFill/>
                    </a:ln>
                  </pic:spPr>
                </pic:pic>
              </a:graphicData>
            </a:graphic>
          </wp:inline>
        </w:drawing>
      </w:r>
    </w:p>
    <w:p w:rsidR="003B7DF4" w:rsidRPr="00FF24AB" w:rsidRDefault="003B7DF4" w:rsidP="003B7DF4">
      <w:pPr>
        <w:jc w:val="both"/>
      </w:pPr>
      <w:r w:rsidRPr="00FF24AB">
        <w:t xml:space="preserve">The record scroller displays the current page of records you are viewing in groups of 10. </w:t>
      </w:r>
    </w:p>
    <w:p w:rsidR="003B7DF4" w:rsidRPr="00FF24AB" w:rsidRDefault="003B7DF4" w:rsidP="003B7DF4">
      <w:pPr>
        <w:jc w:val="both"/>
      </w:pPr>
      <w:r w:rsidRPr="00FF24AB">
        <w:t>You can select the page to jump to by clicking on the dropdown</w:t>
      </w:r>
      <w:r>
        <w:fldChar w:fldCharType="begin"/>
      </w:r>
      <w:r>
        <w:instrText xml:space="preserve"> XE "dropdown" </w:instrText>
      </w:r>
      <w:r>
        <w:fldChar w:fldCharType="end"/>
      </w:r>
      <w:r w:rsidRPr="00FF24AB">
        <w:t xml:space="preserve">. The left and right pointers allow you to navigate to previous and next pages. Note that the pointers will be faded out when not applicable, for example the left pointer in the image above is not available because we are on the first page. </w:t>
      </w:r>
    </w:p>
    <w:p w:rsidR="003B7DF4" w:rsidRPr="00FF24AB" w:rsidRDefault="003B7DF4" w:rsidP="003B7DF4">
      <w:pPr>
        <w:pStyle w:val="Heading3"/>
        <w:jc w:val="both"/>
      </w:pPr>
      <w:bookmarkStart w:id="11" w:name="_Toc246478081"/>
      <w:r w:rsidRPr="00FF24AB">
        <w:lastRenderedPageBreak/>
        <w:t>Footer</w:t>
      </w:r>
      <w:bookmarkEnd w:id="11"/>
      <w:r w:rsidRPr="00FF24AB">
        <w:t xml:space="preserve"> </w:t>
      </w:r>
    </w:p>
    <w:p w:rsidR="003B7DF4" w:rsidRPr="00FF24AB" w:rsidRDefault="003B7DF4" w:rsidP="003B7DF4">
      <w:pPr>
        <w:jc w:val="both"/>
      </w:pPr>
      <w:r>
        <w:rPr>
          <w:noProof/>
        </w:rPr>
        <w:drawing>
          <wp:inline distT="0" distB="0" distL="0" distR="0" wp14:anchorId="62E60554" wp14:editId="2D6765FF">
            <wp:extent cx="6179820" cy="3816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9820" cy="381635"/>
                    </a:xfrm>
                    <a:prstGeom prst="rect">
                      <a:avLst/>
                    </a:prstGeom>
                    <a:noFill/>
                    <a:ln>
                      <a:noFill/>
                    </a:ln>
                  </pic:spPr>
                </pic:pic>
              </a:graphicData>
            </a:graphic>
          </wp:inline>
        </w:drawing>
      </w:r>
    </w:p>
    <w:p w:rsidR="003B7DF4" w:rsidRDefault="003B7DF4" w:rsidP="003B7DF4">
      <w:pPr>
        <w:jc w:val="both"/>
      </w:pPr>
      <w:r w:rsidRPr="00FF24AB">
        <w:t>The footer provides links to standard DCMA</w:t>
      </w:r>
      <w:r>
        <w:fldChar w:fldCharType="begin"/>
      </w:r>
      <w:r>
        <w:instrText xml:space="preserve"> XE "DCMA" </w:instrText>
      </w:r>
      <w:r>
        <w:fldChar w:fldCharType="end"/>
      </w:r>
      <w:r w:rsidRPr="00FF24AB">
        <w:t xml:space="preserve"> web sites. </w:t>
      </w:r>
    </w:p>
    <w:p w:rsidR="003B7DF4" w:rsidRDefault="003B7DF4" w:rsidP="003B7DF4">
      <w:pPr>
        <w:jc w:val="both"/>
      </w:pPr>
    </w:p>
    <w:p w:rsidR="003B7DF4" w:rsidRDefault="003B7DF4" w:rsidP="003B7DF4">
      <w:pPr>
        <w:pStyle w:val="Heading3"/>
        <w:jc w:val="both"/>
      </w:pPr>
      <w:bookmarkStart w:id="12" w:name="_Toc246478082"/>
      <w:r w:rsidRPr="00FF24AB">
        <w:t>Common Indicators</w:t>
      </w:r>
      <w:bookmarkEnd w:id="12"/>
      <w:r>
        <w:fldChar w:fldCharType="begin"/>
      </w:r>
      <w:r>
        <w:instrText xml:space="preserve"> XE "Common Indicators" </w:instrText>
      </w:r>
      <w:r>
        <w:fldChar w:fldCharType="end"/>
      </w:r>
    </w:p>
    <w:p w:rsidR="003B7DF4" w:rsidRDefault="003B7DF4" w:rsidP="003B7DF4">
      <w:pPr>
        <w:jc w:val="both"/>
      </w:pPr>
      <w:r w:rsidRPr="00FF24AB">
        <w:t>Standard icons and indicators are used throughout the application to provide consistent behavior and improve usability. The following are some of the most commonly used icons:</w:t>
      </w:r>
    </w:p>
    <w:tbl>
      <w:tblPr>
        <w:tblW w:w="0" w:type="auto"/>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1008"/>
        <w:gridCol w:w="1260"/>
        <w:gridCol w:w="7308"/>
      </w:tblGrid>
      <w:tr w:rsidR="003B7DF4" w:rsidRPr="00A52F24" w:rsidTr="009F4A1A">
        <w:trPr>
          <w:trHeight w:val="612"/>
        </w:trPr>
        <w:tc>
          <w:tcPr>
            <w:tcW w:w="1008" w:type="dxa"/>
            <w:vAlign w:val="center"/>
          </w:tcPr>
          <w:p w:rsidR="003B7DF4" w:rsidRPr="00A52F24" w:rsidRDefault="003B7DF4" w:rsidP="009F4A1A">
            <w:pPr>
              <w:jc w:val="center"/>
              <w:rPr>
                <w:b/>
              </w:rPr>
            </w:pPr>
            <w:r w:rsidRPr="00A52F24">
              <w:rPr>
                <w:b/>
              </w:rPr>
              <w:t>Icon</w:t>
            </w:r>
          </w:p>
        </w:tc>
        <w:tc>
          <w:tcPr>
            <w:tcW w:w="1260" w:type="dxa"/>
            <w:vAlign w:val="center"/>
          </w:tcPr>
          <w:p w:rsidR="003B7DF4" w:rsidRPr="00A52F24" w:rsidRDefault="003B7DF4" w:rsidP="009F4A1A">
            <w:pPr>
              <w:jc w:val="center"/>
              <w:rPr>
                <w:b/>
              </w:rPr>
            </w:pPr>
            <w:r w:rsidRPr="00A52F24">
              <w:rPr>
                <w:b/>
              </w:rPr>
              <w:t>Name</w:t>
            </w:r>
          </w:p>
        </w:tc>
        <w:tc>
          <w:tcPr>
            <w:tcW w:w="7308" w:type="dxa"/>
            <w:vAlign w:val="center"/>
          </w:tcPr>
          <w:p w:rsidR="003B7DF4" w:rsidRPr="00A52F24" w:rsidRDefault="003B7DF4" w:rsidP="009F4A1A">
            <w:pPr>
              <w:jc w:val="center"/>
              <w:rPr>
                <w:b/>
              </w:rPr>
            </w:pPr>
            <w:r w:rsidRPr="00A52F24">
              <w:rPr>
                <w:b/>
              </w:rPr>
              <w:t>Description</w:t>
            </w:r>
            <w:r w:rsidRPr="00A52F24">
              <w:rPr>
                <w:b/>
              </w:rPr>
              <w:fldChar w:fldCharType="begin"/>
            </w:r>
            <w:r w:rsidRPr="00A52F24">
              <w:rPr>
                <w:b/>
              </w:rPr>
              <w:instrText xml:space="preserve"> XE "Description" </w:instrText>
            </w:r>
            <w:r w:rsidRPr="00A52F24">
              <w:rPr>
                <w:b/>
              </w:rPr>
              <w:fldChar w:fldCharType="end"/>
            </w:r>
          </w:p>
        </w:tc>
      </w:tr>
      <w:tr w:rsidR="003B7DF4" w:rsidRPr="00A52F24" w:rsidTr="009F4A1A">
        <w:trPr>
          <w:trHeight w:val="612"/>
        </w:trPr>
        <w:tc>
          <w:tcPr>
            <w:tcW w:w="1008" w:type="dxa"/>
            <w:vAlign w:val="center"/>
          </w:tcPr>
          <w:p w:rsidR="003B7DF4" w:rsidRPr="00A52F24" w:rsidRDefault="003B7DF4" w:rsidP="009F4A1A">
            <w:pPr>
              <w:pStyle w:val="Default"/>
              <w:jc w:val="center"/>
              <w:rPr>
                <w:rFonts w:ascii="Arial" w:hAnsi="Arial" w:cs="Arial"/>
                <w:sz w:val="22"/>
                <w:szCs w:val="22"/>
              </w:rPr>
            </w:pPr>
            <w:r>
              <w:rPr>
                <w:rFonts w:ascii="Arial" w:hAnsi="Arial" w:cs="Arial"/>
                <w:noProof/>
                <w:sz w:val="22"/>
                <w:szCs w:val="22"/>
              </w:rPr>
              <w:drawing>
                <wp:inline distT="0" distB="0" distL="0" distR="0" wp14:anchorId="1E3F46CD" wp14:editId="7C8BF3CC">
                  <wp:extent cx="190500" cy="2120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 cy="212090"/>
                          </a:xfrm>
                          <a:prstGeom prst="rect">
                            <a:avLst/>
                          </a:prstGeom>
                          <a:noFill/>
                          <a:ln>
                            <a:noFill/>
                          </a:ln>
                        </pic:spPr>
                      </pic:pic>
                    </a:graphicData>
                  </a:graphic>
                </wp:inline>
              </w:drawing>
            </w:r>
          </w:p>
        </w:tc>
        <w:tc>
          <w:tcPr>
            <w:tcW w:w="1260" w:type="dxa"/>
            <w:vAlign w:val="center"/>
          </w:tcPr>
          <w:p w:rsidR="003B7DF4" w:rsidRPr="00A52F24" w:rsidRDefault="003B7DF4" w:rsidP="009F4A1A">
            <w:pPr>
              <w:pStyle w:val="Default"/>
              <w:jc w:val="center"/>
              <w:rPr>
                <w:rFonts w:ascii="Arial" w:hAnsi="Arial" w:cs="Arial"/>
                <w:sz w:val="22"/>
                <w:szCs w:val="22"/>
              </w:rPr>
            </w:pPr>
            <w:r w:rsidRPr="00A52F24">
              <w:rPr>
                <w:rFonts w:ascii="Arial" w:hAnsi="Arial" w:cs="Arial"/>
                <w:sz w:val="22"/>
                <w:szCs w:val="22"/>
              </w:rPr>
              <w:t>Calendar</w:t>
            </w:r>
            <w:r w:rsidRPr="00A52F24">
              <w:rPr>
                <w:rFonts w:ascii="Arial" w:hAnsi="Arial" w:cs="Arial"/>
                <w:sz w:val="22"/>
                <w:szCs w:val="22"/>
              </w:rPr>
              <w:fldChar w:fldCharType="begin"/>
            </w:r>
            <w:r w:rsidRPr="00A52F24">
              <w:rPr>
                <w:rFonts w:ascii="Arial" w:hAnsi="Arial" w:cs="Arial"/>
                <w:sz w:val="22"/>
                <w:szCs w:val="22"/>
              </w:rPr>
              <w:instrText xml:space="preserve"> XE "Calendar" </w:instrText>
            </w:r>
            <w:r w:rsidRPr="00A52F24">
              <w:rPr>
                <w:rFonts w:ascii="Arial" w:hAnsi="Arial" w:cs="Arial"/>
                <w:sz w:val="22"/>
                <w:szCs w:val="22"/>
              </w:rPr>
              <w:fldChar w:fldCharType="end"/>
            </w:r>
          </w:p>
        </w:tc>
        <w:tc>
          <w:tcPr>
            <w:tcW w:w="7308" w:type="dxa"/>
            <w:vAlign w:val="center"/>
          </w:tcPr>
          <w:p w:rsidR="003B7DF4" w:rsidRPr="00A52F24" w:rsidRDefault="003B7DF4" w:rsidP="009F4A1A">
            <w:pPr>
              <w:pStyle w:val="Default"/>
              <w:jc w:val="center"/>
              <w:rPr>
                <w:rFonts w:ascii="Arial" w:hAnsi="Arial" w:cs="Arial"/>
                <w:sz w:val="22"/>
                <w:szCs w:val="22"/>
              </w:rPr>
            </w:pPr>
            <w:r w:rsidRPr="00A52F24">
              <w:rPr>
                <w:rFonts w:ascii="Arial" w:hAnsi="Arial" w:cs="Arial"/>
                <w:sz w:val="22"/>
                <w:szCs w:val="22"/>
              </w:rPr>
              <w:t>Display the calendar in a pop-up window to help user select a date.</w:t>
            </w:r>
          </w:p>
        </w:tc>
      </w:tr>
      <w:tr w:rsidR="003B7DF4" w:rsidRPr="00A52F24" w:rsidTr="009F4A1A">
        <w:trPr>
          <w:trHeight w:val="612"/>
        </w:trPr>
        <w:tc>
          <w:tcPr>
            <w:tcW w:w="1008" w:type="dxa"/>
            <w:vAlign w:val="center"/>
          </w:tcPr>
          <w:p w:rsidR="003B7DF4" w:rsidRPr="00A52F24" w:rsidRDefault="003B7DF4" w:rsidP="009F4A1A">
            <w:pPr>
              <w:pStyle w:val="Default"/>
              <w:jc w:val="center"/>
              <w:rPr>
                <w:rFonts w:ascii="Arial" w:hAnsi="Arial" w:cs="Arial"/>
                <w:color w:val="auto"/>
                <w:sz w:val="22"/>
                <w:szCs w:val="22"/>
              </w:rPr>
            </w:pPr>
            <w:r>
              <w:rPr>
                <w:rFonts w:ascii="Arial" w:hAnsi="Arial" w:cs="Arial"/>
                <w:noProof/>
                <w:color w:val="auto"/>
                <w:sz w:val="22"/>
                <w:szCs w:val="22"/>
              </w:rPr>
              <w:drawing>
                <wp:inline distT="0" distB="0" distL="0" distR="0" wp14:anchorId="2014C456" wp14:editId="57BCC805">
                  <wp:extent cx="164465" cy="15621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465" cy="156210"/>
                          </a:xfrm>
                          <a:prstGeom prst="rect">
                            <a:avLst/>
                          </a:prstGeom>
                          <a:noFill/>
                          <a:ln>
                            <a:noFill/>
                          </a:ln>
                        </pic:spPr>
                      </pic:pic>
                    </a:graphicData>
                  </a:graphic>
                </wp:inline>
              </w:drawing>
            </w:r>
          </w:p>
        </w:tc>
        <w:tc>
          <w:tcPr>
            <w:tcW w:w="1260" w:type="dxa"/>
            <w:vAlign w:val="center"/>
          </w:tcPr>
          <w:p w:rsidR="003B7DF4" w:rsidRPr="00A52F24" w:rsidRDefault="003B7DF4" w:rsidP="009F4A1A">
            <w:pPr>
              <w:pStyle w:val="Default"/>
              <w:jc w:val="center"/>
              <w:rPr>
                <w:rFonts w:ascii="Arial" w:hAnsi="Arial" w:cs="Arial"/>
                <w:sz w:val="22"/>
                <w:szCs w:val="22"/>
              </w:rPr>
            </w:pPr>
            <w:r w:rsidRPr="00A52F24">
              <w:rPr>
                <w:rFonts w:ascii="Arial" w:hAnsi="Arial" w:cs="Arial"/>
                <w:sz w:val="22"/>
                <w:szCs w:val="22"/>
              </w:rPr>
              <w:t>Edit</w:t>
            </w:r>
            <w:r w:rsidRPr="00A52F24">
              <w:rPr>
                <w:rFonts w:ascii="Arial" w:hAnsi="Arial" w:cs="Arial"/>
                <w:sz w:val="22"/>
                <w:szCs w:val="22"/>
              </w:rPr>
              <w:fldChar w:fldCharType="begin"/>
            </w:r>
            <w:r w:rsidRPr="00A52F24">
              <w:rPr>
                <w:rFonts w:ascii="Arial" w:hAnsi="Arial" w:cs="Arial"/>
                <w:sz w:val="22"/>
                <w:szCs w:val="22"/>
              </w:rPr>
              <w:instrText xml:space="preserve"> XE "Edit" </w:instrText>
            </w:r>
            <w:r w:rsidRPr="00A52F24">
              <w:rPr>
                <w:rFonts w:ascii="Arial" w:hAnsi="Arial" w:cs="Arial"/>
                <w:sz w:val="22"/>
                <w:szCs w:val="22"/>
              </w:rPr>
              <w:fldChar w:fldCharType="end"/>
            </w:r>
          </w:p>
        </w:tc>
        <w:tc>
          <w:tcPr>
            <w:tcW w:w="7308" w:type="dxa"/>
            <w:vAlign w:val="center"/>
          </w:tcPr>
          <w:p w:rsidR="003B7DF4" w:rsidRPr="00A52F24" w:rsidRDefault="003B7DF4" w:rsidP="009F4A1A">
            <w:pPr>
              <w:pStyle w:val="Default"/>
              <w:jc w:val="center"/>
              <w:rPr>
                <w:rFonts w:ascii="Arial" w:hAnsi="Arial" w:cs="Arial"/>
                <w:sz w:val="22"/>
                <w:szCs w:val="22"/>
              </w:rPr>
            </w:pPr>
            <w:r w:rsidRPr="00A52F24">
              <w:rPr>
                <w:rFonts w:ascii="Arial" w:hAnsi="Arial" w:cs="Arial"/>
                <w:sz w:val="22"/>
                <w:szCs w:val="22"/>
              </w:rPr>
              <w:t>Edit</w:t>
            </w:r>
            <w:r w:rsidRPr="00A52F24">
              <w:rPr>
                <w:rFonts w:ascii="Arial" w:hAnsi="Arial" w:cs="Arial"/>
                <w:sz w:val="22"/>
                <w:szCs w:val="22"/>
              </w:rPr>
              <w:fldChar w:fldCharType="begin"/>
            </w:r>
            <w:r w:rsidRPr="00A52F24">
              <w:rPr>
                <w:rFonts w:ascii="Arial" w:hAnsi="Arial" w:cs="Arial"/>
                <w:sz w:val="22"/>
                <w:szCs w:val="22"/>
              </w:rPr>
              <w:instrText xml:space="preserve"> XE "Edit" </w:instrText>
            </w:r>
            <w:r w:rsidRPr="00A52F24">
              <w:rPr>
                <w:rFonts w:ascii="Arial" w:hAnsi="Arial" w:cs="Arial"/>
                <w:sz w:val="22"/>
                <w:szCs w:val="22"/>
              </w:rPr>
              <w:fldChar w:fldCharType="end"/>
            </w:r>
            <w:r w:rsidRPr="00A52F24">
              <w:rPr>
                <w:rFonts w:ascii="Arial" w:hAnsi="Arial" w:cs="Arial"/>
                <w:sz w:val="22"/>
                <w:szCs w:val="22"/>
              </w:rPr>
              <w:t xml:space="preserve"> the record.</w:t>
            </w:r>
          </w:p>
        </w:tc>
      </w:tr>
      <w:tr w:rsidR="003B7DF4" w:rsidRPr="00A52F24" w:rsidTr="009F4A1A">
        <w:trPr>
          <w:trHeight w:val="612"/>
        </w:trPr>
        <w:tc>
          <w:tcPr>
            <w:tcW w:w="1008" w:type="dxa"/>
            <w:vAlign w:val="center"/>
          </w:tcPr>
          <w:p w:rsidR="003B7DF4" w:rsidRPr="00A52F24" w:rsidRDefault="003B7DF4" w:rsidP="009F4A1A">
            <w:pPr>
              <w:pStyle w:val="Default"/>
              <w:jc w:val="center"/>
              <w:rPr>
                <w:rFonts w:ascii="Arial" w:hAnsi="Arial" w:cs="Arial"/>
                <w:color w:val="auto"/>
                <w:sz w:val="22"/>
                <w:szCs w:val="22"/>
              </w:rPr>
            </w:pPr>
            <w:r>
              <w:rPr>
                <w:rFonts w:ascii="Arial" w:hAnsi="Arial" w:cs="Arial"/>
                <w:noProof/>
                <w:color w:val="auto"/>
                <w:sz w:val="22"/>
                <w:szCs w:val="22"/>
              </w:rPr>
              <w:drawing>
                <wp:inline distT="0" distB="0" distL="0" distR="0" wp14:anchorId="00524B2D" wp14:editId="701AAB47">
                  <wp:extent cx="156210" cy="1562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a:ln>
                            <a:noFill/>
                          </a:ln>
                        </pic:spPr>
                      </pic:pic>
                    </a:graphicData>
                  </a:graphic>
                </wp:inline>
              </w:drawing>
            </w:r>
          </w:p>
        </w:tc>
        <w:tc>
          <w:tcPr>
            <w:tcW w:w="1260" w:type="dxa"/>
            <w:vAlign w:val="center"/>
          </w:tcPr>
          <w:p w:rsidR="003B7DF4" w:rsidRPr="00A52F24" w:rsidRDefault="003B7DF4" w:rsidP="009F4A1A">
            <w:pPr>
              <w:pStyle w:val="Default"/>
              <w:jc w:val="center"/>
              <w:rPr>
                <w:rFonts w:ascii="Arial" w:hAnsi="Arial" w:cs="Arial"/>
                <w:sz w:val="22"/>
                <w:szCs w:val="22"/>
              </w:rPr>
            </w:pPr>
            <w:r w:rsidRPr="00A52F24">
              <w:rPr>
                <w:rFonts w:ascii="Arial" w:hAnsi="Arial" w:cs="Arial"/>
                <w:sz w:val="22"/>
                <w:szCs w:val="22"/>
              </w:rPr>
              <w:t>Close</w:t>
            </w:r>
          </w:p>
        </w:tc>
        <w:tc>
          <w:tcPr>
            <w:tcW w:w="7308" w:type="dxa"/>
            <w:vAlign w:val="center"/>
          </w:tcPr>
          <w:p w:rsidR="003B7DF4" w:rsidRPr="00A52F24" w:rsidRDefault="003B7DF4" w:rsidP="009F4A1A">
            <w:pPr>
              <w:pStyle w:val="Default"/>
              <w:jc w:val="center"/>
              <w:rPr>
                <w:rFonts w:ascii="Arial" w:hAnsi="Arial" w:cs="Arial"/>
                <w:sz w:val="22"/>
                <w:szCs w:val="22"/>
              </w:rPr>
            </w:pPr>
            <w:r w:rsidRPr="00A52F24">
              <w:rPr>
                <w:rFonts w:ascii="Arial" w:hAnsi="Arial" w:cs="Arial"/>
                <w:sz w:val="22"/>
                <w:szCs w:val="22"/>
              </w:rPr>
              <w:t>Close a pop-up window.</w:t>
            </w:r>
          </w:p>
        </w:tc>
      </w:tr>
      <w:tr w:rsidR="003B7DF4" w:rsidRPr="00A52F24" w:rsidTr="009F4A1A">
        <w:trPr>
          <w:trHeight w:val="612"/>
        </w:trPr>
        <w:tc>
          <w:tcPr>
            <w:tcW w:w="1008" w:type="dxa"/>
            <w:vAlign w:val="center"/>
          </w:tcPr>
          <w:p w:rsidR="003B7DF4" w:rsidRPr="00A52F24" w:rsidRDefault="003B7DF4" w:rsidP="009F4A1A">
            <w:pPr>
              <w:pStyle w:val="Default"/>
              <w:jc w:val="center"/>
              <w:rPr>
                <w:rFonts w:ascii="Arial" w:hAnsi="Arial" w:cs="Arial"/>
                <w:color w:val="auto"/>
                <w:sz w:val="22"/>
                <w:szCs w:val="22"/>
              </w:rPr>
            </w:pPr>
            <w:r>
              <w:rPr>
                <w:rFonts w:ascii="Arial" w:hAnsi="Arial" w:cs="Arial"/>
                <w:noProof/>
                <w:color w:val="auto"/>
                <w:sz w:val="22"/>
                <w:szCs w:val="22"/>
              </w:rPr>
              <w:drawing>
                <wp:inline distT="0" distB="0" distL="0" distR="0" wp14:anchorId="4A29A9E5" wp14:editId="3B679C05">
                  <wp:extent cx="156210" cy="1562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a:ln>
                            <a:noFill/>
                          </a:ln>
                        </pic:spPr>
                      </pic:pic>
                    </a:graphicData>
                  </a:graphic>
                </wp:inline>
              </w:drawing>
            </w:r>
          </w:p>
        </w:tc>
        <w:tc>
          <w:tcPr>
            <w:tcW w:w="1260" w:type="dxa"/>
            <w:vAlign w:val="center"/>
          </w:tcPr>
          <w:p w:rsidR="003B7DF4" w:rsidRPr="00A52F24" w:rsidRDefault="003B7DF4" w:rsidP="009F4A1A">
            <w:pPr>
              <w:pStyle w:val="Default"/>
              <w:jc w:val="center"/>
              <w:rPr>
                <w:rFonts w:ascii="Arial" w:hAnsi="Arial" w:cs="Arial"/>
                <w:sz w:val="22"/>
                <w:szCs w:val="22"/>
              </w:rPr>
            </w:pPr>
            <w:r w:rsidRPr="00A52F24">
              <w:rPr>
                <w:rFonts w:ascii="Arial" w:hAnsi="Arial" w:cs="Arial"/>
                <w:sz w:val="22"/>
                <w:szCs w:val="22"/>
              </w:rPr>
              <w:t>Error</w:t>
            </w:r>
          </w:p>
        </w:tc>
        <w:tc>
          <w:tcPr>
            <w:tcW w:w="7308" w:type="dxa"/>
            <w:vAlign w:val="center"/>
          </w:tcPr>
          <w:p w:rsidR="003B7DF4" w:rsidRPr="00A52F24" w:rsidRDefault="003B7DF4" w:rsidP="009F4A1A">
            <w:pPr>
              <w:pStyle w:val="Default"/>
              <w:jc w:val="center"/>
              <w:rPr>
                <w:rFonts w:ascii="Arial" w:hAnsi="Arial" w:cs="Arial"/>
                <w:sz w:val="22"/>
                <w:szCs w:val="22"/>
              </w:rPr>
            </w:pPr>
            <w:r w:rsidRPr="00A52F24">
              <w:rPr>
                <w:rFonts w:ascii="Arial" w:hAnsi="Arial" w:cs="Arial"/>
                <w:sz w:val="22"/>
                <w:szCs w:val="22"/>
              </w:rPr>
              <w:t>Indicates a validation error that must be fixed by the user.</w:t>
            </w:r>
          </w:p>
        </w:tc>
      </w:tr>
      <w:tr w:rsidR="003B7DF4" w:rsidRPr="00A52F24" w:rsidTr="009F4A1A">
        <w:trPr>
          <w:trHeight w:val="612"/>
        </w:trPr>
        <w:tc>
          <w:tcPr>
            <w:tcW w:w="1008" w:type="dxa"/>
            <w:vAlign w:val="center"/>
          </w:tcPr>
          <w:p w:rsidR="003B7DF4" w:rsidRPr="00A52F24" w:rsidRDefault="003B7DF4" w:rsidP="009F4A1A">
            <w:pPr>
              <w:pStyle w:val="Default"/>
              <w:jc w:val="center"/>
              <w:rPr>
                <w:rFonts w:ascii="Arial" w:hAnsi="Arial" w:cs="Arial"/>
                <w:color w:val="auto"/>
                <w:sz w:val="22"/>
                <w:szCs w:val="22"/>
              </w:rPr>
            </w:pPr>
            <w:r>
              <w:rPr>
                <w:rFonts w:ascii="Arial" w:hAnsi="Arial" w:cs="Arial"/>
                <w:noProof/>
                <w:color w:val="auto"/>
                <w:sz w:val="22"/>
                <w:szCs w:val="22"/>
              </w:rPr>
              <w:drawing>
                <wp:inline distT="0" distB="0" distL="0" distR="0" wp14:anchorId="10D93FE4" wp14:editId="7974B9A8">
                  <wp:extent cx="156210" cy="1562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a:ln>
                            <a:noFill/>
                          </a:ln>
                        </pic:spPr>
                      </pic:pic>
                    </a:graphicData>
                  </a:graphic>
                </wp:inline>
              </w:drawing>
            </w:r>
          </w:p>
        </w:tc>
        <w:tc>
          <w:tcPr>
            <w:tcW w:w="1260" w:type="dxa"/>
            <w:vAlign w:val="center"/>
          </w:tcPr>
          <w:p w:rsidR="003B7DF4" w:rsidRPr="00A52F24" w:rsidRDefault="003B7DF4" w:rsidP="009F4A1A">
            <w:pPr>
              <w:pStyle w:val="Default"/>
              <w:jc w:val="center"/>
              <w:rPr>
                <w:rFonts w:ascii="Arial" w:hAnsi="Arial" w:cs="Arial"/>
                <w:sz w:val="22"/>
                <w:szCs w:val="22"/>
              </w:rPr>
            </w:pPr>
            <w:r w:rsidRPr="00A52F24">
              <w:rPr>
                <w:rFonts w:ascii="Arial" w:hAnsi="Arial" w:cs="Arial"/>
                <w:sz w:val="22"/>
                <w:szCs w:val="22"/>
              </w:rPr>
              <w:t>Hint</w:t>
            </w:r>
          </w:p>
        </w:tc>
        <w:tc>
          <w:tcPr>
            <w:tcW w:w="7308" w:type="dxa"/>
            <w:vAlign w:val="center"/>
          </w:tcPr>
          <w:p w:rsidR="003B7DF4" w:rsidRPr="00A52F24" w:rsidRDefault="003B7DF4" w:rsidP="009F4A1A">
            <w:pPr>
              <w:pStyle w:val="Default"/>
              <w:jc w:val="center"/>
              <w:rPr>
                <w:rFonts w:ascii="Arial" w:hAnsi="Arial" w:cs="Arial"/>
                <w:sz w:val="22"/>
                <w:szCs w:val="22"/>
              </w:rPr>
            </w:pPr>
            <w:r w:rsidRPr="00A52F24">
              <w:rPr>
                <w:rFonts w:ascii="Arial" w:hAnsi="Arial" w:cs="Arial"/>
                <w:sz w:val="22"/>
                <w:szCs w:val="22"/>
              </w:rPr>
              <w:t>Shows usage hint(s) related to the current page.</w:t>
            </w:r>
          </w:p>
        </w:tc>
      </w:tr>
      <w:tr w:rsidR="003B7DF4" w:rsidRPr="00A52F24" w:rsidTr="009F4A1A">
        <w:trPr>
          <w:trHeight w:val="612"/>
        </w:trPr>
        <w:tc>
          <w:tcPr>
            <w:tcW w:w="1008" w:type="dxa"/>
            <w:vAlign w:val="center"/>
          </w:tcPr>
          <w:p w:rsidR="003B7DF4" w:rsidRPr="00A52F24" w:rsidRDefault="003B7DF4" w:rsidP="009F4A1A">
            <w:pPr>
              <w:pStyle w:val="Default"/>
              <w:jc w:val="center"/>
              <w:rPr>
                <w:rFonts w:ascii="Arial" w:hAnsi="Arial" w:cs="Arial"/>
                <w:color w:val="auto"/>
                <w:sz w:val="22"/>
                <w:szCs w:val="22"/>
              </w:rPr>
            </w:pPr>
            <w:r>
              <w:rPr>
                <w:rFonts w:ascii="Arial" w:hAnsi="Arial" w:cs="Arial"/>
                <w:noProof/>
                <w:color w:val="auto"/>
                <w:sz w:val="22"/>
                <w:szCs w:val="22"/>
              </w:rPr>
              <w:drawing>
                <wp:inline distT="0" distB="0" distL="0" distR="0" wp14:anchorId="0E036C34" wp14:editId="345AB845">
                  <wp:extent cx="156210" cy="1562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a:ln>
                            <a:noFill/>
                          </a:ln>
                        </pic:spPr>
                      </pic:pic>
                    </a:graphicData>
                  </a:graphic>
                </wp:inline>
              </w:drawing>
            </w:r>
          </w:p>
        </w:tc>
        <w:tc>
          <w:tcPr>
            <w:tcW w:w="1260" w:type="dxa"/>
            <w:vAlign w:val="center"/>
          </w:tcPr>
          <w:p w:rsidR="003B7DF4" w:rsidRPr="00A52F24" w:rsidRDefault="003B7DF4" w:rsidP="009F4A1A">
            <w:pPr>
              <w:pStyle w:val="Default"/>
              <w:jc w:val="center"/>
              <w:rPr>
                <w:rFonts w:ascii="Arial" w:hAnsi="Arial" w:cs="Arial"/>
                <w:sz w:val="22"/>
                <w:szCs w:val="22"/>
              </w:rPr>
            </w:pPr>
            <w:r w:rsidRPr="00A52F24">
              <w:rPr>
                <w:rFonts w:ascii="Arial" w:hAnsi="Arial" w:cs="Arial"/>
                <w:sz w:val="22"/>
                <w:szCs w:val="22"/>
              </w:rPr>
              <w:t>Print</w:t>
            </w:r>
          </w:p>
        </w:tc>
        <w:tc>
          <w:tcPr>
            <w:tcW w:w="7308" w:type="dxa"/>
            <w:vAlign w:val="center"/>
          </w:tcPr>
          <w:p w:rsidR="003B7DF4" w:rsidRPr="00A52F24" w:rsidRDefault="003B7DF4" w:rsidP="009F4A1A">
            <w:pPr>
              <w:pStyle w:val="Default"/>
              <w:jc w:val="center"/>
              <w:rPr>
                <w:rFonts w:ascii="Arial" w:hAnsi="Arial" w:cs="Arial"/>
                <w:sz w:val="22"/>
                <w:szCs w:val="22"/>
              </w:rPr>
            </w:pPr>
            <w:r w:rsidRPr="00A52F24">
              <w:rPr>
                <w:rFonts w:ascii="Arial" w:hAnsi="Arial" w:cs="Arial"/>
                <w:sz w:val="22"/>
                <w:szCs w:val="22"/>
              </w:rPr>
              <w:t>Print the current page.</w:t>
            </w:r>
          </w:p>
        </w:tc>
      </w:tr>
      <w:tr w:rsidR="003B7DF4" w:rsidRPr="00A52F24" w:rsidTr="009F4A1A">
        <w:trPr>
          <w:trHeight w:val="612"/>
        </w:trPr>
        <w:tc>
          <w:tcPr>
            <w:tcW w:w="1008" w:type="dxa"/>
            <w:vAlign w:val="center"/>
          </w:tcPr>
          <w:p w:rsidR="003B7DF4" w:rsidRPr="00A52F24" w:rsidRDefault="003B7DF4" w:rsidP="009F4A1A">
            <w:pPr>
              <w:pStyle w:val="Default"/>
              <w:jc w:val="center"/>
              <w:rPr>
                <w:rFonts w:ascii="Arial" w:hAnsi="Arial" w:cs="Arial"/>
                <w:color w:val="auto"/>
                <w:sz w:val="22"/>
                <w:szCs w:val="22"/>
              </w:rPr>
            </w:pPr>
            <w:r>
              <w:rPr>
                <w:rFonts w:ascii="Arial" w:hAnsi="Arial" w:cs="Arial"/>
                <w:noProof/>
                <w:color w:val="auto"/>
                <w:sz w:val="22"/>
                <w:szCs w:val="22"/>
              </w:rPr>
              <w:drawing>
                <wp:inline distT="0" distB="0" distL="0" distR="0" wp14:anchorId="175BFD72" wp14:editId="3F16B1BE">
                  <wp:extent cx="156210" cy="1562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a:ln>
                            <a:noFill/>
                          </a:ln>
                        </pic:spPr>
                      </pic:pic>
                    </a:graphicData>
                  </a:graphic>
                </wp:inline>
              </w:drawing>
            </w:r>
          </w:p>
        </w:tc>
        <w:tc>
          <w:tcPr>
            <w:tcW w:w="1260" w:type="dxa"/>
            <w:vAlign w:val="center"/>
          </w:tcPr>
          <w:p w:rsidR="003B7DF4" w:rsidRPr="00A52F24" w:rsidRDefault="003B7DF4" w:rsidP="009F4A1A">
            <w:pPr>
              <w:pStyle w:val="Default"/>
              <w:jc w:val="center"/>
              <w:rPr>
                <w:rFonts w:ascii="Arial" w:hAnsi="Arial" w:cs="Arial"/>
                <w:sz w:val="22"/>
                <w:szCs w:val="22"/>
              </w:rPr>
            </w:pPr>
            <w:r w:rsidRPr="00A52F24">
              <w:rPr>
                <w:rFonts w:ascii="Arial" w:hAnsi="Arial" w:cs="Arial"/>
                <w:sz w:val="22"/>
                <w:szCs w:val="22"/>
              </w:rPr>
              <w:t>Refresh</w:t>
            </w:r>
          </w:p>
        </w:tc>
        <w:tc>
          <w:tcPr>
            <w:tcW w:w="7308" w:type="dxa"/>
            <w:vAlign w:val="center"/>
          </w:tcPr>
          <w:p w:rsidR="003B7DF4" w:rsidRPr="00A52F24" w:rsidRDefault="003B7DF4" w:rsidP="009F4A1A">
            <w:pPr>
              <w:pStyle w:val="Default"/>
              <w:jc w:val="center"/>
              <w:rPr>
                <w:rFonts w:ascii="Arial" w:hAnsi="Arial" w:cs="Arial"/>
                <w:sz w:val="22"/>
                <w:szCs w:val="22"/>
              </w:rPr>
            </w:pPr>
            <w:r w:rsidRPr="00A52F24">
              <w:rPr>
                <w:rFonts w:ascii="Arial" w:hAnsi="Arial" w:cs="Arial"/>
                <w:sz w:val="22"/>
                <w:szCs w:val="22"/>
              </w:rPr>
              <w:t>Refresh the related Data Table.</w:t>
            </w:r>
            <w:r w:rsidRPr="00A52F24">
              <w:rPr>
                <w:rFonts w:ascii="Arial" w:hAnsi="Arial" w:cs="Arial"/>
                <w:sz w:val="22"/>
                <w:szCs w:val="22"/>
              </w:rPr>
              <w:fldChar w:fldCharType="begin"/>
            </w:r>
            <w:r w:rsidRPr="00A52F24">
              <w:rPr>
                <w:rFonts w:ascii="Arial" w:hAnsi="Arial" w:cs="Arial"/>
                <w:sz w:val="22"/>
                <w:szCs w:val="22"/>
              </w:rPr>
              <w:instrText xml:space="preserve"> XE "Data Table" </w:instrText>
            </w:r>
            <w:r w:rsidRPr="00A52F24">
              <w:rPr>
                <w:rFonts w:ascii="Arial" w:hAnsi="Arial" w:cs="Arial"/>
                <w:sz w:val="22"/>
                <w:szCs w:val="22"/>
              </w:rPr>
              <w:fldChar w:fldCharType="end"/>
            </w:r>
          </w:p>
        </w:tc>
      </w:tr>
      <w:tr w:rsidR="003B7DF4" w:rsidRPr="00A52F24" w:rsidTr="009F4A1A">
        <w:trPr>
          <w:trHeight w:val="612"/>
        </w:trPr>
        <w:tc>
          <w:tcPr>
            <w:tcW w:w="1008" w:type="dxa"/>
            <w:vAlign w:val="center"/>
          </w:tcPr>
          <w:p w:rsidR="003B7DF4" w:rsidRPr="00A52F24" w:rsidRDefault="003B7DF4" w:rsidP="009F4A1A">
            <w:pPr>
              <w:pStyle w:val="Default"/>
              <w:jc w:val="center"/>
              <w:rPr>
                <w:rFonts w:ascii="Arial" w:hAnsi="Arial" w:cs="Arial"/>
                <w:color w:val="auto"/>
                <w:sz w:val="22"/>
                <w:szCs w:val="22"/>
              </w:rPr>
            </w:pPr>
            <w:r>
              <w:rPr>
                <w:rFonts w:ascii="Arial" w:hAnsi="Arial" w:cs="Arial"/>
                <w:noProof/>
                <w:color w:val="auto"/>
                <w:sz w:val="22"/>
                <w:szCs w:val="22"/>
              </w:rPr>
              <w:drawing>
                <wp:inline distT="0" distB="0" distL="0" distR="0" wp14:anchorId="64AD89C2" wp14:editId="708AB91B">
                  <wp:extent cx="156210" cy="1562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a:ln>
                            <a:noFill/>
                          </a:ln>
                        </pic:spPr>
                      </pic:pic>
                    </a:graphicData>
                  </a:graphic>
                </wp:inline>
              </w:drawing>
            </w:r>
          </w:p>
        </w:tc>
        <w:tc>
          <w:tcPr>
            <w:tcW w:w="1260" w:type="dxa"/>
            <w:vAlign w:val="center"/>
          </w:tcPr>
          <w:p w:rsidR="003B7DF4" w:rsidRPr="00A52F24" w:rsidRDefault="003B7DF4" w:rsidP="009F4A1A">
            <w:pPr>
              <w:pStyle w:val="Default"/>
              <w:jc w:val="center"/>
              <w:rPr>
                <w:rFonts w:ascii="Arial" w:hAnsi="Arial" w:cs="Arial"/>
                <w:sz w:val="22"/>
                <w:szCs w:val="22"/>
              </w:rPr>
            </w:pPr>
            <w:r w:rsidRPr="00A52F24">
              <w:rPr>
                <w:rFonts w:ascii="Arial" w:hAnsi="Arial" w:cs="Arial"/>
                <w:sz w:val="22"/>
                <w:szCs w:val="22"/>
              </w:rPr>
              <w:t>Search</w:t>
            </w:r>
            <w:r w:rsidRPr="00A52F24">
              <w:rPr>
                <w:rFonts w:ascii="Arial" w:hAnsi="Arial" w:cs="Arial"/>
                <w:sz w:val="22"/>
                <w:szCs w:val="22"/>
              </w:rPr>
              <w:fldChar w:fldCharType="begin"/>
            </w:r>
            <w:r w:rsidRPr="00A52F24">
              <w:rPr>
                <w:rFonts w:ascii="Arial" w:hAnsi="Arial" w:cs="Arial"/>
                <w:sz w:val="22"/>
                <w:szCs w:val="22"/>
              </w:rPr>
              <w:instrText xml:space="preserve"> XE "Search" </w:instrText>
            </w:r>
            <w:r w:rsidRPr="00A52F24">
              <w:rPr>
                <w:rFonts w:ascii="Arial" w:hAnsi="Arial" w:cs="Arial"/>
                <w:sz w:val="22"/>
                <w:szCs w:val="22"/>
              </w:rPr>
              <w:fldChar w:fldCharType="end"/>
            </w:r>
          </w:p>
        </w:tc>
        <w:tc>
          <w:tcPr>
            <w:tcW w:w="7308" w:type="dxa"/>
            <w:vAlign w:val="center"/>
          </w:tcPr>
          <w:p w:rsidR="003B7DF4" w:rsidRPr="00A52F24" w:rsidRDefault="003B7DF4" w:rsidP="009F4A1A">
            <w:pPr>
              <w:pStyle w:val="Default"/>
              <w:jc w:val="center"/>
              <w:rPr>
                <w:rFonts w:ascii="Arial" w:hAnsi="Arial" w:cs="Arial"/>
                <w:sz w:val="22"/>
                <w:szCs w:val="22"/>
              </w:rPr>
            </w:pPr>
            <w:r w:rsidRPr="00A52F24">
              <w:rPr>
                <w:rFonts w:ascii="Arial" w:hAnsi="Arial" w:cs="Arial"/>
                <w:sz w:val="22"/>
                <w:szCs w:val="22"/>
              </w:rPr>
              <w:t>Search</w:t>
            </w:r>
            <w:r w:rsidRPr="00A52F24">
              <w:rPr>
                <w:rFonts w:ascii="Arial" w:hAnsi="Arial" w:cs="Arial"/>
                <w:sz w:val="22"/>
                <w:szCs w:val="22"/>
              </w:rPr>
              <w:fldChar w:fldCharType="begin"/>
            </w:r>
            <w:r w:rsidRPr="00A52F24">
              <w:rPr>
                <w:rFonts w:ascii="Arial" w:hAnsi="Arial" w:cs="Arial"/>
                <w:sz w:val="22"/>
                <w:szCs w:val="22"/>
              </w:rPr>
              <w:instrText xml:space="preserve"> XE "Search" </w:instrText>
            </w:r>
            <w:r w:rsidRPr="00A52F24">
              <w:rPr>
                <w:rFonts w:ascii="Arial" w:hAnsi="Arial" w:cs="Arial"/>
                <w:sz w:val="22"/>
                <w:szCs w:val="22"/>
              </w:rPr>
              <w:fldChar w:fldCharType="end"/>
            </w:r>
            <w:r w:rsidRPr="00A52F24">
              <w:rPr>
                <w:rFonts w:ascii="Arial" w:hAnsi="Arial" w:cs="Arial"/>
                <w:sz w:val="22"/>
                <w:szCs w:val="22"/>
              </w:rPr>
              <w:t xml:space="preserve"> within the related Data Table.</w:t>
            </w:r>
            <w:r w:rsidRPr="00A52F24">
              <w:rPr>
                <w:rFonts w:ascii="Arial" w:hAnsi="Arial" w:cs="Arial"/>
                <w:sz w:val="22"/>
                <w:szCs w:val="22"/>
              </w:rPr>
              <w:fldChar w:fldCharType="begin"/>
            </w:r>
            <w:r w:rsidRPr="00A52F24">
              <w:rPr>
                <w:rFonts w:ascii="Arial" w:hAnsi="Arial" w:cs="Arial"/>
                <w:sz w:val="22"/>
                <w:szCs w:val="22"/>
              </w:rPr>
              <w:instrText xml:space="preserve"> XE "Data Table" </w:instrText>
            </w:r>
            <w:r w:rsidRPr="00A52F24">
              <w:rPr>
                <w:rFonts w:ascii="Arial" w:hAnsi="Arial" w:cs="Arial"/>
                <w:sz w:val="22"/>
                <w:szCs w:val="22"/>
              </w:rPr>
              <w:fldChar w:fldCharType="end"/>
            </w:r>
          </w:p>
        </w:tc>
      </w:tr>
      <w:tr w:rsidR="003B7DF4" w:rsidRPr="00A52F24" w:rsidTr="009F4A1A">
        <w:trPr>
          <w:trHeight w:val="612"/>
        </w:trPr>
        <w:tc>
          <w:tcPr>
            <w:tcW w:w="1008" w:type="dxa"/>
            <w:vAlign w:val="center"/>
          </w:tcPr>
          <w:p w:rsidR="003B7DF4" w:rsidRPr="00A52F24" w:rsidRDefault="003B7DF4" w:rsidP="009F4A1A">
            <w:pPr>
              <w:pStyle w:val="Default"/>
              <w:jc w:val="center"/>
              <w:rPr>
                <w:rFonts w:ascii="Arial" w:hAnsi="Arial" w:cs="Arial"/>
                <w:color w:val="auto"/>
                <w:sz w:val="22"/>
                <w:szCs w:val="22"/>
              </w:rPr>
            </w:pPr>
            <w:r>
              <w:rPr>
                <w:rFonts w:ascii="Arial" w:hAnsi="Arial" w:cs="Arial"/>
                <w:noProof/>
                <w:color w:val="auto"/>
                <w:sz w:val="22"/>
                <w:szCs w:val="22"/>
              </w:rPr>
              <w:drawing>
                <wp:inline distT="0" distB="0" distL="0" distR="0" wp14:anchorId="14EC34A7" wp14:editId="44AC971A">
                  <wp:extent cx="156210" cy="1562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a:ln>
                            <a:noFill/>
                          </a:ln>
                        </pic:spPr>
                      </pic:pic>
                    </a:graphicData>
                  </a:graphic>
                </wp:inline>
              </w:drawing>
            </w:r>
          </w:p>
        </w:tc>
        <w:tc>
          <w:tcPr>
            <w:tcW w:w="1260" w:type="dxa"/>
            <w:vAlign w:val="center"/>
          </w:tcPr>
          <w:p w:rsidR="003B7DF4" w:rsidRPr="00A52F24" w:rsidRDefault="003B7DF4" w:rsidP="009F4A1A">
            <w:pPr>
              <w:pStyle w:val="Default"/>
              <w:jc w:val="center"/>
              <w:rPr>
                <w:rFonts w:ascii="Arial" w:hAnsi="Arial" w:cs="Arial"/>
                <w:sz w:val="22"/>
                <w:szCs w:val="22"/>
              </w:rPr>
            </w:pPr>
            <w:r w:rsidRPr="00A52F24">
              <w:rPr>
                <w:rFonts w:ascii="Arial" w:hAnsi="Arial" w:cs="Arial"/>
                <w:sz w:val="22"/>
                <w:szCs w:val="22"/>
              </w:rPr>
              <w:t>Add</w:t>
            </w:r>
          </w:p>
        </w:tc>
        <w:tc>
          <w:tcPr>
            <w:tcW w:w="7308" w:type="dxa"/>
            <w:vAlign w:val="center"/>
          </w:tcPr>
          <w:p w:rsidR="003B7DF4" w:rsidRPr="00A52F24" w:rsidRDefault="003B7DF4" w:rsidP="009F4A1A">
            <w:pPr>
              <w:pStyle w:val="Default"/>
              <w:jc w:val="center"/>
              <w:rPr>
                <w:rFonts w:ascii="Arial" w:hAnsi="Arial" w:cs="Arial"/>
                <w:sz w:val="22"/>
                <w:szCs w:val="22"/>
              </w:rPr>
            </w:pPr>
            <w:r w:rsidRPr="00A52F24">
              <w:rPr>
                <w:rFonts w:ascii="Arial" w:hAnsi="Arial" w:cs="Arial"/>
                <w:sz w:val="22"/>
                <w:szCs w:val="22"/>
              </w:rPr>
              <w:t>Add a new record.</w:t>
            </w:r>
          </w:p>
        </w:tc>
      </w:tr>
      <w:tr w:rsidR="003B7DF4" w:rsidRPr="00A52F24" w:rsidTr="009F4A1A">
        <w:trPr>
          <w:trHeight w:val="612"/>
        </w:trPr>
        <w:tc>
          <w:tcPr>
            <w:tcW w:w="1008" w:type="dxa"/>
            <w:vAlign w:val="center"/>
          </w:tcPr>
          <w:p w:rsidR="003B7DF4" w:rsidRPr="00A52F24" w:rsidRDefault="003B7DF4" w:rsidP="009F4A1A">
            <w:pPr>
              <w:pStyle w:val="Default"/>
              <w:jc w:val="center"/>
              <w:rPr>
                <w:rFonts w:ascii="Arial" w:hAnsi="Arial" w:cs="Arial"/>
                <w:color w:val="auto"/>
                <w:sz w:val="22"/>
                <w:szCs w:val="22"/>
              </w:rPr>
            </w:pPr>
            <w:r>
              <w:rPr>
                <w:rFonts w:ascii="Arial" w:hAnsi="Arial" w:cs="Arial"/>
                <w:noProof/>
                <w:color w:val="auto"/>
                <w:sz w:val="22"/>
                <w:szCs w:val="22"/>
              </w:rPr>
              <w:drawing>
                <wp:inline distT="0" distB="0" distL="0" distR="0" wp14:anchorId="2C2D8F45" wp14:editId="6ADE2733">
                  <wp:extent cx="156210" cy="1562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a:ln>
                            <a:noFill/>
                          </a:ln>
                        </pic:spPr>
                      </pic:pic>
                    </a:graphicData>
                  </a:graphic>
                </wp:inline>
              </w:drawing>
            </w:r>
          </w:p>
        </w:tc>
        <w:tc>
          <w:tcPr>
            <w:tcW w:w="1260" w:type="dxa"/>
            <w:vAlign w:val="center"/>
          </w:tcPr>
          <w:p w:rsidR="003B7DF4" w:rsidRPr="00A52F24" w:rsidRDefault="003B7DF4" w:rsidP="009F4A1A">
            <w:pPr>
              <w:pStyle w:val="Default"/>
              <w:jc w:val="center"/>
              <w:rPr>
                <w:rFonts w:ascii="Arial" w:hAnsi="Arial" w:cs="Arial"/>
                <w:sz w:val="22"/>
                <w:szCs w:val="22"/>
              </w:rPr>
            </w:pPr>
            <w:r w:rsidRPr="00A52F24">
              <w:rPr>
                <w:rFonts w:ascii="Arial" w:hAnsi="Arial" w:cs="Arial"/>
                <w:sz w:val="22"/>
                <w:szCs w:val="22"/>
              </w:rPr>
              <w:t>Delete</w:t>
            </w:r>
          </w:p>
        </w:tc>
        <w:tc>
          <w:tcPr>
            <w:tcW w:w="7308" w:type="dxa"/>
            <w:vAlign w:val="center"/>
          </w:tcPr>
          <w:p w:rsidR="003B7DF4" w:rsidRPr="00A52F24" w:rsidRDefault="003B7DF4" w:rsidP="009F4A1A">
            <w:pPr>
              <w:pStyle w:val="Default"/>
              <w:jc w:val="center"/>
              <w:rPr>
                <w:rFonts w:ascii="Arial" w:hAnsi="Arial" w:cs="Arial"/>
                <w:sz w:val="22"/>
                <w:szCs w:val="22"/>
              </w:rPr>
            </w:pPr>
            <w:r w:rsidRPr="00A52F24">
              <w:rPr>
                <w:rFonts w:ascii="Arial" w:hAnsi="Arial" w:cs="Arial"/>
                <w:sz w:val="22"/>
                <w:szCs w:val="22"/>
              </w:rPr>
              <w:t>Delete the record.</w:t>
            </w:r>
          </w:p>
        </w:tc>
      </w:tr>
      <w:tr w:rsidR="003B7DF4" w:rsidRPr="00A52F24" w:rsidTr="009F4A1A">
        <w:trPr>
          <w:trHeight w:val="612"/>
        </w:trPr>
        <w:tc>
          <w:tcPr>
            <w:tcW w:w="1008" w:type="dxa"/>
            <w:vAlign w:val="center"/>
          </w:tcPr>
          <w:p w:rsidR="003B7DF4" w:rsidRPr="00A52F24" w:rsidRDefault="003B7DF4" w:rsidP="009F4A1A">
            <w:pPr>
              <w:pStyle w:val="Default"/>
              <w:jc w:val="center"/>
              <w:rPr>
                <w:rFonts w:ascii="Arial" w:hAnsi="Arial" w:cs="Arial"/>
                <w:color w:val="auto"/>
                <w:sz w:val="22"/>
                <w:szCs w:val="22"/>
              </w:rPr>
            </w:pPr>
            <w:r>
              <w:rPr>
                <w:rFonts w:ascii="Arial" w:hAnsi="Arial" w:cs="Arial"/>
                <w:noProof/>
                <w:color w:val="auto"/>
                <w:sz w:val="22"/>
                <w:szCs w:val="22"/>
              </w:rPr>
              <w:drawing>
                <wp:inline distT="0" distB="0" distL="0" distR="0" wp14:anchorId="6792C743" wp14:editId="04F33939">
                  <wp:extent cx="78105" cy="781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105" cy="78105"/>
                          </a:xfrm>
                          <a:prstGeom prst="rect">
                            <a:avLst/>
                          </a:prstGeom>
                          <a:noFill/>
                          <a:ln>
                            <a:noFill/>
                          </a:ln>
                        </pic:spPr>
                      </pic:pic>
                    </a:graphicData>
                  </a:graphic>
                </wp:inline>
              </w:drawing>
            </w:r>
          </w:p>
        </w:tc>
        <w:tc>
          <w:tcPr>
            <w:tcW w:w="1260" w:type="dxa"/>
            <w:vAlign w:val="center"/>
          </w:tcPr>
          <w:p w:rsidR="003B7DF4" w:rsidRPr="00A52F24" w:rsidRDefault="003B7DF4" w:rsidP="009F4A1A">
            <w:pPr>
              <w:pStyle w:val="Default"/>
              <w:jc w:val="center"/>
              <w:rPr>
                <w:rFonts w:ascii="Arial" w:hAnsi="Arial" w:cs="Arial"/>
                <w:sz w:val="22"/>
                <w:szCs w:val="22"/>
              </w:rPr>
            </w:pPr>
            <w:r w:rsidRPr="00A52F24">
              <w:rPr>
                <w:rFonts w:ascii="Arial" w:hAnsi="Arial" w:cs="Arial"/>
                <w:sz w:val="22"/>
                <w:szCs w:val="22"/>
              </w:rPr>
              <w:t>Jump down</w:t>
            </w:r>
          </w:p>
        </w:tc>
        <w:tc>
          <w:tcPr>
            <w:tcW w:w="7308" w:type="dxa"/>
            <w:vAlign w:val="center"/>
          </w:tcPr>
          <w:p w:rsidR="003B7DF4" w:rsidRPr="00A52F24" w:rsidRDefault="003B7DF4" w:rsidP="009F4A1A">
            <w:pPr>
              <w:pStyle w:val="Default"/>
              <w:jc w:val="center"/>
              <w:rPr>
                <w:rFonts w:ascii="Arial" w:hAnsi="Arial" w:cs="Arial"/>
                <w:sz w:val="22"/>
                <w:szCs w:val="22"/>
              </w:rPr>
            </w:pPr>
            <w:r w:rsidRPr="00A52F24">
              <w:rPr>
                <w:rFonts w:ascii="Arial" w:hAnsi="Arial" w:cs="Arial"/>
                <w:sz w:val="22"/>
                <w:szCs w:val="22"/>
              </w:rPr>
              <w:t>Jump down to a bookmark on the page. This icon is also used to denote the order of sorting.</w:t>
            </w:r>
          </w:p>
        </w:tc>
      </w:tr>
      <w:tr w:rsidR="003B7DF4" w:rsidRPr="00A52F24" w:rsidTr="009F4A1A">
        <w:trPr>
          <w:trHeight w:val="612"/>
        </w:trPr>
        <w:tc>
          <w:tcPr>
            <w:tcW w:w="1008" w:type="dxa"/>
            <w:vAlign w:val="center"/>
          </w:tcPr>
          <w:p w:rsidR="003B7DF4" w:rsidRPr="00A52F24" w:rsidRDefault="003B7DF4" w:rsidP="009F4A1A">
            <w:pPr>
              <w:pStyle w:val="Default"/>
              <w:jc w:val="center"/>
              <w:rPr>
                <w:rFonts w:ascii="Arial" w:hAnsi="Arial" w:cs="Arial"/>
                <w:color w:val="auto"/>
                <w:sz w:val="22"/>
                <w:szCs w:val="22"/>
              </w:rPr>
            </w:pPr>
            <w:r>
              <w:rPr>
                <w:rFonts w:ascii="Arial" w:hAnsi="Arial" w:cs="Arial"/>
                <w:noProof/>
                <w:color w:val="auto"/>
                <w:sz w:val="22"/>
                <w:szCs w:val="22"/>
              </w:rPr>
              <w:drawing>
                <wp:inline distT="0" distB="0" distL="0" distR="0" wp14:anchorId="01E6F80F" wp14:editId="14C6FB58">
                  <wp:extent cx="78105" cy="6921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105" cy="69215"/>
                          </a:xfrm>
                          <a:prstGeom prst="rect">
                            <a:avLst/>
                          </a:prstGeom>
                          <a:noFill/>
                          <a:ln>
                            <a:noFill/>
                          </a:ln>
                        </pic:spPr>
                      </pic:pic>
                    </a:graphicData>
                  </a:graphic>
                </wp:inline>
              </w:drawing>
            </w:r>
          </w:p>
        </w:tc>
        <w:tc>
          <w:tcPr>
            <w:tcW w:w="1260" w:type="dxa"/>
            <w:vAlign w:val="center"/>
          </w:tcPr>
          <w:p w:rsidR="003B7DF4" w:rsidRPr="00A52F24" w:rsidRDefault="003B7DF4" w:rsidP="009F4A1A">
            <w:pPr>
              <w:pStyle w:val="Default"/>
              <w:jc w:val="center"/>
              <w:rPr>
                <w:rFonts w:ascii="Arial" w:hAnsi="Arial" w:cs="Arial"/>
                <w:sz w:val="22"/>
                <w:szCs w:val="22"/>
              </w:rPr>
            </w:pPr>
            <w:r w:rsidRPr="00A52F24">
              <w:rPr>
                <w:rFonts w:ascii="Arial" w:hAnsi="Arial" w:cs="Arial"/>
                <w:sz w:val="22"/>
                <w:szCs w:val="22"/>
              </w:rPr>
              <w:t>Jump up</w:t>
            </w:r>
          </w:p>
        </w:tc>
        <w:tc>
          <w:tcPr>
            <w:tcW w:w="7308" w:type="dxa"/>
            <w:vAlign w:val="center"/>
          </w:tcPr>
          <w:p w:rsidR="003B7DF4" w:rsidRPr="00A52F24" w:rsidRDefault="003B7DF4" w:rsidP="009F4A1A">
            <w:pPr>
              <w:pStyle w:val="Default"/>
              <w:jc w:val="center"/>
              <w:rPr>
                <w:rFonts w:ascii="Arial" w:hAnsi="Arial" w:cs="Arial"/>
                <w:sz w:val="22"/>
                <w:szCs w:val="22"/>
              </w:rPr>
            </w:pPr>
            <w:r w:rsidRPr="00A52F24">
              <w:rPr>
                <w:rFonts w:ascii="Arial" w:hAnsi="Arial" w:cs="Arial"/>
                <w:sz w:val="22"/>
                <w:szCs w:val="22"/>
              </w:rPr>
              <w:t>Jump up to a bookmark on the page. This icon is also used to denote the order of sorting.</w:t>
            </w:r>
          </w:p>
        </w:tc>
      </w:tr>
      <w:tr w:rsidR="003B7DF4" w:rsidRPr="00A52F24" w:rsidTr="009F4A1A">
        <w:trPr>
          <w:trHeight w:val="612"/>
        </w:trPr>
        <w:tc>
          <w:tcPr>
            <w:tcW w:w="1008" w:type="dxa"/>
            <w:vAlign w:val="center"/>
          </w:tcPr>
          <w:p w:rsidR="003B7DF4" w:rsidRPr="00A52F24" w:rsidRDefault="003B7DF4" w:rsidP="009F4A1A">
            <w:pPr>
              <w:pStyle w:val="Default"/>
              <w:jc w:val="center"/>
              <w:rPr>
                <w:rFonts w:ascii="Arial" w:hAnsi="Arial" w:cs="Arial"/>
                <w:color w:val="auto"/>
                <w:sz w:val="22"/>
                <w:szCs w:val="22"/>
              </w:rPr>
            </w:pPr>
            <w:r>
              <w:rPr>
                <w:rFonts w:ascii="Arial" w:hAnsi="Arial" w:cs="Arial"/>
                <w:noProof/>
                <w:color w:val="auto"/>
                <w:sz w:val="22"/>
                <w:szCs w:val="22"/>
              </w:rPr>
              <w:drawing>
                <wp:inline distT="0" distB="0" distL="0" distR="0" wp14:anchorId="30A512AC" wp14:editId="47CA27B3">
                  <wp:extent cx="156210" cy="1562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a:ln>
                            <a:noFill/>
                          </a:ln>
                        </pic:spPr>
                      </pic:pic>
                    </a:graphicData>
                  </a:graphic>
                </wp:inline>
              </w:drawing>
            </w:r>
          </w:p>
        </w:tc>
        <w:tc>
          <w:tcPr>
            <w:tcW w:w="1260" w:type="dxa"/>
            <w:vAlign w:val="center"/>
          </w:tcPr>
          <w:p w:rsidR="003B7DF4" w:rsidRPr="00A52F24" w:rsidRDefault="003B7DF4" w:rsidP="009F4A1A">
            <w:pPr>
              <w:pStyle w:val="Default"/>
              <w:jc w:val="center"/>
              <w:rPr>
                <w:rFonts w:ascii="Arial" w:hAnsi="Arial" w:cs="Arial"/>
                <w:sz w:val="22"/>
                <w:szCs w:val="22"/>
              </w:rPr>
            </w:pPr>
            <w:r w:rsidRPr="00A52F24">
              <w:rPr>
                <w:rFonts w:ascii="Arial" w:hAnsi="Arial" w:cs="Arial"/>
                <w:sz w:val="22"/>
                <w:szCs w:val="22"/>
              </w:rPr>
              <w:t>Next</w:t>
            </w:r>
          </w:p>
        </w:tc>
        <w:tc>
          <w:tcPr>
            <w:tcW w:w="7308" w:type="dxa"/>
            <w:vAlign w:val="center"/>
          </w:tcPr>
          <w:p w:rsidR="003B7DF4" w:rsidRPr="00A52F24" w:rsidRDefault="003B7DF4" w:rsidP="009F4A1A">
            <w:pPr>
              <w:pStyle w:val="Default"/>
              <w:jc w:val="center"/>
              <w:rPr>
                <w:rFonts w:ascii="Arial" w:hAnsi="Arial" w:cs="Arial"/>
                <w:sz w:val="22"/>
                <w:szCs w:val="22"/>
              </w:rPr>
            </w:pPr>
            <w:r w:rsidRPr="00A52F24">
              <w:rPr>
                <w:rFonts w:ascii="Arial" w:hAnsi="Arial" w:cs="Arial"/>
                <w:sz w:val="22"/>
                <w:szCs w:val="22"/>
              </w:rPr>
              <w:t>Jumps to the next page or record.</w:t>
            </w:r>
          </w:p>
        </w:tc>
      </w:tr>
      <w:tr w:rsidR="003B7DF4" w:rsidRPr="00A52F24" w:rsidTr="009F4A1A">
        <w:trPr>
          <w:trHeight w:val="612"/>
        </w:trPr>
        <w:tc>
          <w:tcPr>
            <w:tcW w:w="1008" w:type="dxa"/>
            <w:vAlign w:val="center"/>
          </w:tcPr>
          <w:p w:rsidR="003B7DF4" w:rsidRPr="00A52F24" w:rsidRDefault="003B7DF4" w:rsidP="009F4A1A">
            <w:pPr>
              <w:pStyle w:val="Default"/>
              <w:jc w:val="center"/>
              <w:rPr>
                <w:rFonts w:ascii="Arial" w:hAnsi="Arial" w:cs="Arial"/>
                <w:color w:val="auto"/>
                <w:sz w:val="22"/>
                <w:szCs w:val="22"/>
              </w:rPr>
            </w:pPr>
            <w:r>
              <w:rPr>
                <w:rFonts w:ascii="Arial" w:hAnsi="Arial" w:cs="Arial"/>
                <w:noProof/>
                <w:color w:val="auto"/>
                <w:sz w:val="22"/>
                <w:szCs w:val="22"/>
              </w:rPr>
              <w:lastRenderedPageBreak/>
              <w:drawing>
                <wp:inline distT="0" distB="0" distL="0" distR="0" wp14:anchorId="3161E85A" wp14:editId="141B94DF">
                  <wp:extent cx="156210" cy="1562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a:ln>
                            <a:noFill/>
                          </a:ln>
                        </pic:spPr>
                      </pic:pic>
                    </a:graphicData>
                  </a:graphic>
                </wp:inline>
              </w:drawing>
            </w:r>
          </w:p>
        </w:tc>
        <w:tc>
          <w:tcPr>
            <w:tcW w:w="1260" w:type="dxa"/>
            <w:vAlign w:val="center"/>
          </w:tcPr>
          <w:p w:rsidR="003B7DF4" w:rsidRPr="00A52F24" w:rsidRDefault="003B7DF4" w:rsidP="009F4A1A">
            <w:pPr>
              <w:pStyle w:val="Default"/>
              <w:jc w:val="center"/>
              <w:rPr>
                <w:rFonts w:ascii="Arial" w:hAnsi="Arial" w:cs="Arial"/>
                <w:sz w:val="22"/>
                <w:szCs w:val="22"/>
              </w:rPr>
            </w:pPr>
            <w:r w:rsidRPr="00A52F24">
              <w:rPr>
                <w:rFonts w:ascii="Arial" w:hAnsi="Arial" w:cs="Arial"/>
                <w:sz w:val="22"/>
                <w:szCs w:val="22"/>
              </w:rPr>
              <w:t>Previous</w:t>
            </w:r>
          </w:p>
        </w:tc>
        <w:tc>
          <w:tcPr>
            <w:tcW w:w="7308" w:type="dxa"/>
            <w:vAlign w:val="center"/>
          </w:tcPr>
          <w:p w:rsidR="003B7DF4" w:rsidRPr="00A52F24" w:rsidRDefault="003B7DF4" w:rsidP="009F4A1A">
            <w:pPr>
              <w:pStyle w:val="Default"/>
              <w:jc w:val="center"/>
              <w:rPr>
                <w:rFonts w:ascii="Arial" w:hAnsi="Arial" w:cs="Arial"/>
                <w:sz w:val="22"/>
                <w:szCs w:val="22"/>
              </w:rPr>
            </w:pPr>
            <w:r w:rsidRPr="00A52F24">
              <w:rPr>
                <w:rFonts w:ascii="Arial" w:hAnsi="Arial" w:cs="Arial"/>
                <w:sz w:val="22"/>
                <w:szCs w:val="22"/>
              </w:rPr>
              <w:t>Jumps to the previous page or record.</w:t>
            </w:r>
          </w:p>
        </w:tc>
      </w:tr>
    </w:tbl>
    <w:p w:rsidR="003B7DF4" w:rsidRDefault="003B7DF4" w:rsidP="003B7DF4">
      <w:pPr>
        <w:jc w:val="both"/>
      </w:pPr>
    </w:p>
    <w:p w:rsidR="003B7DF4" w:rsidRDefault="003B7DF4" w:rsidP="003B7DF4">
      <w:pPr>
        <w:pStyle w:val="Heading3"/>
        <w:jc w:val="both"/>
      </w:pPr>
    </w:p>
    <w:p w:rsidR="003B7DF4" w:rsidRPr="00FF24AB" w:rsidRDefault="003B7DF4" w:rsidP="003B7DF4">
      <w:pPr>
        <w:pStyle w:val="Heading3"/>
        <w:jc w:val="both"/>
      </w:pPr>
      <w:bookmarkStart w:id="13" w:name="_Toc246478083"/>
      <w:r w:rsidRPr="00FF24AB">
        <w:t>Calendar</w:t>
      </w:r>
      <w:bookmarkEnd w:id="13"/>
      <w:r>
        <w:fldChar w:fldCharType="begin"/>
      </w:r>
      <w:r>
        <w:instrText xml:space="preserve"> XE "Calendar" </w:instrText>
      </w:r>
      <w:r>
        <w:fldChar w:fldCharType="end"/>
      </w:r>
      <w:r w:rsidRPr="00FF24AB">
        <w:t xml:space="preserve"> </w:t>
      </w:r>
    </w:p>
    <w:p w:rsidR="003B7DF4" w:rsidRPr="00FF24AB" w:rsidRDefault="003B7DF4" w:rsidP="003B7DF4">
      <w:pPr>
        <w:jc w:val="both"/>
      </w:pPr>
      <w:r w:rsidRPr="00FF24AB">
        <w:t xml:space="preserve">The calendar provides a convenient way </w:t>
      </w:r>
      <w:r>
        <w:t>t</w:t>
      </w:r>
      <w:r w:rsidRPr="00FF24AB">
        <w:t xml:space="preserve">o input dates. It ensures that the format of the date will be accurate and consistent. </w:t>
      </w:r>
    </w:p>
    <w:p w:rsidR="003B7DF4" w:rsidRPr="000D0292" w:rsidRDefault="003B7DF4" w:rsidP="003B7DF4">
      <w:pPr>
        <w:jc w:val="both"/>
      </w:pPr>
    </w:p>
    <w:p w:rsidR="003B7DF4" w:rsidRPr="00FF24AB" w:rsidRDefault="003B7DF4" w:rsidP="003B7DF4">
      <w:pPr>
        <w:jc w:val="both"/>
      </w:pPr>
      <w:r>
        <w:rPr>
          <w:noProof/>
        </w:rPr>
        <w:drawing>
          <wp:inline distT="0" distB="0" distL="0" distR="0" wp14:anchorId="012AF021" wp14:editId="674ACF8B">
            <wp:extent cx="2985770" cy="2665095"/>
            <wp:effectExtent l="0" t="0" r="508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5770" cy="2665095"/>
                    </a:xfrm>
                    <a:prstGeom prst="rect">
                      <a:avLst/>
                    </a:prstGeom>
                    <a:noFill/>
                    <a:ln>
                      <a:noFill/>
                    </a:ln>
                  </pic:spPr>
                </pic:pic>
              </a:graphicData>
            </a:graphic>
          </wp:inline>
        </w:drawing>
      </w:r>
    </w:p>
    <w:p w:rsidR="003B7DF4" w:rsidRPr="00FF24AB" w:rsidRDefault="003B7DF4" w:rsidP="003B7DF4">
      <w:pPr>
        <w:jc w:val="both"/>
      </w:pPr>
      <w:r w:rsidRPr="00FF24AB">
        <w:t xml:space="preserve">To select a date, follow these steps: </w:t>
      </w:r>
    </w:p>
    <w:p w:rsidR="003B7DF4" w:rsidRPr="00FF24AB" w:rsidRDefault="003B7DF4" w:rsidP="003B7DF4">
      <w:pPr>
        <w:numPr>
          <w:ilvl w:val="0"/>
          <w:numId w:val="10"/>
        </w:numPr>
        <w:jc w:val="both"/>
      </w:pPr>
      <w:r w:rsidRPr="00FF24AB">
        <w:t xml:space="preserve">Click on the </w:t>
      </w:r>
      <w:r>
        <w:rPr>
          <w:noProof/>
        </w:rPr>
        <w:drawing>
          <wp:inline distT="0" distB="0" distL="0" distR="0" wp14:anchorId="3C08F21F" wp14:editId="3E3D6069">
            <wp:extent cx="264160" cy="303530"/>
            <wp:effectExtent l="0" t="0" r="254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160" cy="303530"/>
                    </a:xfrm>
                    <a:prstGeom prst="rect">
                      <a:avLst/>
                    </a:prstGeom>
                    <a:noFill/>
                    <a:ln>
                      <a:noFill/>
                    </a:ln>
                  </pic:spPr>
                </pic:pic>
              </a:graphicData>
            </a:graphic>
          </wp:inline>
        </w:drawing>
      </w:r>
      <w:r>
        <w:rPr>
          <w:noProof/>
        </w:rPr>
        <w:t xml:space="preserve"> </w:t>
      </w:r>
      <w:r w:rsidRPr="00FF24AB">
        <w:t>Calendar</w:t>
      </w:r>
      <w:r>
        <w:fldChar w:fldCharType="begin"/>
      </w:r>
      <w:r>
        <w:instrText xml:space="preserve"> XE "Calendar" </w:instrText>
      </w:r>
      <w:r>
        <w:fldChar w:fldCharType="end"/>
      </w:r>
      <w:r w:rsidRPr="00FF24AB">
        <w:t xml:space="preserve"> icon.</w:t>
      </w:r>
    </w:p>
    <w:p w:rsidR="003B7DF4" w:rsidRPr="00FF24AB" w:rsidRDefault="003B7DF4" w:rsidP="003B7DF4">
      <w:pPr>
        <w:jc w:val="both"/>
      </w:pPr>
      <w:r w:rsidRPr="00FF24AB">
        <w:t xml:space="preserve">Select the month desired by clicking on the arrow on the left or right surrounding the month; select the year by clicking on the left or right arrows surrounding the years on top. </w:t>
      </w:r>
    </w:p>
    <w:p w:rsidR="003B7DF4" w:rsidRPr="00FF24AB" w:rsidRDefault="003B7DF4" w:rsidP="003B7DF4">
      <w:pPr>
        <w:jc w:val="both"/>
      </w:pPr>
      <w:r>
        <w:rPr>
          <w:noProof/>
        </w:rPr>
        <w:drawing>
          <wp:inline distT="0" distB="0" distL="0" distR="0" wp14:anchorId="53A86B1E" wp14:editId="7F2248F8">
            <wp:extent cx="2409825" cy="351155"/>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9825" cy="351155"/>
                    </a:xfrm>
                    <a:prstGeom prst="rect">
                      <a:avLst/>
                    </a:prstGeom>
                    <a:noFill/>
                    <a:ln>
                      <a:noFill/>
                    </a:ln>
                  </pic:spPr>
                </pic:pic>
              </a:graphicData>
            </a:graphic>
          </wp:inline>
        </w:drawing>
      </w:r>
    </w:p>
    <w:p w:rsidR="003B7DF4" w:rsidRPr="00FF24AB" w:rsidRDefault="003B7DF4" w:rsidP="003B7DF4">
      <w:pPr>
        <w:jc w:val="both"/>
      </w:pPr>
      <w:r w:rsidRPr="00FF24AB">
        <w:t xml:space="preserve">Single-click on the desired day. </w:t>
      </w:r>
    </w:p>
    <w:p w:rsidR="003B7DF4" w:rsidRPr="00FF24AB" w:rsidRDefault="003B7DF4" w:rsidP="003B7DF4">
      <w:pPr>
        <w:jc w:val="both"/>
      </w:pPr>
      <w:r>
        <w:rPr>
          <w:noProof/>
        </w:rPr>
        <w:lastRenderedPageBreak/>
        <w:drawing>
          <wp:inline distT="0" distB="0" distL="0" distR="0" wp14:anchorId="61564196" wp14:editId="451EFC1F">
            <wp:extent cx="2665095" cy="1057275"/>
            <wp:effectExtent l="0" t="0" r="190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5095" cy="1057275"/>
                    </a:xfrm>
                    <a:prstGeom prst="rect">
                      <a:avLst/>
                    </a:prstGeom>
                    <a:noFill/>
                    <a:ln>
                      <a:noFill/>
                    </a:ln>
                  </pic:spPr>
                </pic:pic>
              </a:graphicData>
            </a:graphic>
          </wp:inline>
        </w:drawing>
      </w:r>
    </w:p>
    <w:p w:rsidR="003B7DF4" w:rsidRPr="00FF24AB" w:rsidRDefault="003B7DF4" w:rsidP="003B7DF4">
      <w:pPr>
        <w:jc w:val="both"/>
      </w:pPr>
      <w:r w:rsidRPr="00FF24AB">
        <w:t xml:space="preserve">The date will be automatically populated in the correct format.  13 SEP 2004 </w:t>
      </w:r>
    </w:p>
    <w:p w:rsidR="003B7DF4" w:rsidRPr="00FF24AB" w:rsidRDefault="003B7DF4" w:rsidP="003B7DF4">
      <w:pPr>
        <w:pStyle w:val="Heading3"/>
        <w:jc w:val="both"/>
      </w:pPr>
      <w:bookmarkStart w:id="14" w:name="_Toc246478084"/>
      <w:r w:rsidRPr="00FF24AB">
        <w:t>User Profile</w:t>
      </w:r>
      <w:bookmarkEnd w:id="14"/>
      <w:r>
        <w:fldChar w:fldCharType="begin"/>
      </w:r>
      <w:r>
        <w:instrText xml:space="preserve"> XE "User Profile" </w:instrText>
      </w:r>
      <w:r>
        <w:fldChar w:fldCharType="end"/>
      </w:r>
      <w:r w:rsidRPr="00FF24AB">
        <w:t xml:space="preserve"> </w:t>
      </w:r>
    </w:p>
    <w:p w:rsidR="003B7DF4" w:rsidRPr="00FF24AB" w:rsidRDefault="003B7DF4" w:rsidP="003B7DF4">
      <w:pPr>
        <w:jc w:val="both"/>
      </w:pPr>
      <w:r w:rsidRPr="00FF24AB">
        <w:t xml:space="preserve">Your user profile can be accessed from any screen in the application (except for confirmation pages). To access your profile follow these steps: </w:t>
      </w:r>
    </w:p>
    <w:p w:rsidR="003B7DF4" w:rsidRPr="00FF24AB" w:rsidRDefault="003B7DF4" w:rsidP="003B7DF4">
      <w:pPr>
        <w:jc w:val="both"/>
      </w:pPr>
      <w:r w:rsidRPr="00FF24AB">
        <w:t xml:space="preserve">1. Click on your name in the light blue section of the header. </w:t>
      </w:r>
    </w:p>
    <w:p w:rsidR="003B7DF4" w:rsidRDefault="003B7DF4" w:rsidP="003B7DF4">
      <w:pPr>
        <w:jc w:val="both"/>
      </w:pPr>
      <w:r>
        <w:rPr>
          <w:noProof/>
        </w:rPr>
        <w:drawing>
          <wp:inline distT="0" distB="0" distL="0" distR="0" wp14:anchorId="50BB08ED" wp14:editId="325259DE">
            <wp:extent cx="845185" cy="50673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45185" cy="506730"/>
                    </a:xfrm>
                    <a:prstGeom prst="rect">
                      <a:avLst/>
                    </a:prstGeom>
                    <a:noFill/>
                    <a:ln>
                      <a:noFill/>
                    </a:ln>
                  </pic:spPr>
                </pic:pic>
              </a:graphicData>
            </a:graphic>
          </wp:inline>
        </w:drawing>
      </w:r>
    </w:p>
    <w:p w:rsidR="003B7DF4" w:rsidRPr="00FF24AB" w:rsidRDefault="003B7DF4" w:rsidP="003B7DF4">
      <w:pPr>
        <w:numPr>
          <w:ilvl w:val="0"/>
          <w:numId w:val="10"/>
        </w:numPr>
        <w:ind w:left="360"/>
        <w:jc w:val="both"/>
      </w:pPr>
      <w:r w:rsidRPr="00FF24AB">
        <w:t>Your User Profile</w:t>
      </w:r>
      <w:r>
        <w:fldChar w:fldCharType="begin"/>
      </w:r>
      <w:r>
        <w:instrText xml:space="preserve"> XE "User Profile" </w:instrText>
      </w:r>
      <w:r>
        <w:fldChar w:fldCharType="end"/>
      </w:r>
      <w:r w:rsidRPr="00FF24AB">
        <w:t xml:space="preserve"> will appear in a pop-up window. </w:t>
      </w:r>
    </w:p>
    <w:p w:rsidR="003B7DF4" w:rsidRPr="00FF24AB" w:rsidRDefault="003B7DF4" w:rsidP="003B7DF4">
      <w:pPr>
        <w:jc w:val="both"/>
      </w:pPr>
      <w:r>
        <w:rPr>
          <w:noProof/>
        </w:rPr>
        <w:drawing>
          <wp:inline distT="0" distB="0" distL="0" distR="0" wp14:anchorId="1C4E7776" wp14:editId="0949AD3B">
            <wp:extent cx="4359910" cy="1845945"/>
            <wp:effectExtent l="0" t="0" r="254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59910" cy="1845945"/>
                    </a:xfrm>
                    <a:prstGeom prst="rect">
                      <a:avLst/>
                    </a:prstGeom>
                    <a:noFill/>
                    <a:ln>
                      <a:noFill/>
                    </a:ln>
                  </pic:spPr>
                </pic:pic>
              </a:graphicData>
            </a:graphic>
          </wp:inline>
        </w:drawing>
      </w:r>
    </w:p>
    <w:p w:rsidR="003B7DF4" w:rsidRDefault="003B7DF4" w:rsidP="003B7DF4">
      <w:pPr>
        <w:jc w:val="both"/>
      </w:pPr>
      <w:r w:rsidRPr="00FF24AB">
        <w:t xml:space="preserve">To close the pop-up window click on close in the upper right hand corner of the window. </w:t>
      </w:r>
    </w:p>
    <w:p w:rsidR="003B7DF4" w:rsidRDefault="003B7DF4" w:rsidP="003B7DF4">
      <w:pPr>
        <w:jc w:val="both"/>
      </w:pPr>
      <w:r w:rsidRPr="00CA623C">
        <w:rPr>
          <w:b/>
        </w:rPr>
        <w:t>NOTE</w:t>
      </w:r>
      <w:r w:rsidRPr="00FF24AB">
        <w:t>:</w:t>
      </w:r>
      <w:r>
        <w:t xml:space="preserve"> To correct any wrong data found in User Profile, CAFU user needs to open a helpdesk ticket.</w:t>
      </w:r>
    </w:p>
    <w:p w:rsidR="003B7DF4" w:rsidRDefault="003B7DF4" w:rsidP="003B7DF4">
      <w:pPr>
        <w:jc w:val="both"/>
      </w:pPr>
    </w:p>
    <w:p w:rsidR="003B7DF4" w:rsidRDefault="003B7DF4" w:rsidP="003B7DF4">
      <w:pPr>
        <w:pStyle w:val="Heading3"/>
        <w:jc w:val="both"/>
      </w:pPr>
      <w:bookmarkStart w:id="15" w:name="_Toc246478085"/>
      <w:r w:rsidRPr="00FF24AB">
        <w:t>Modifying</w:t>
      </w:r>
      <w:r>
        <w:fldChar w:fldCharType="begin"/>
      </w:r>
      <w:r>
        <w:instrText xml:space="preserve"> XE "Modifying" </w:instrText>
      </w:r>
      <w:r>
        <w:fldChar w:fldCharType="end"/>
      </w:r>
      <w:r w:rsidRPr="00FF24AB">
        <w:t xml:space="preserve"> Browser Text Size</w:t>
      </w:r>
      <w:bookmarkEnd w:id="15"/>
      <w:r>
        <w:fldChar w:fldCharType="begin"/>
      </w:r>
      <w:r>
        <w:instrText xml:space="preserve"> XE "Browser Text Size" </w:instrText>
      </w:r>
      <w:r>
        <w:fldChar w:fldCharType="end"/>
      </w:r>
      <w:r w:rsidRPr="00FF24AB">
        <w:t xml:space="preserve"> </w:t>
      </w:r>
    </w:p>
    <w:p w:rsidR="003B7DF4" w:rsidRPr="00FF24AB" w:rsidRDefault="003B7DF4" w:rsidP="003B7DF4">
      <w:pPr>
        <w:jc w:val="both"/>
      </w:pPr>
      <w:r w:rsidRPr="00FF24AB">
        <w:t>Internet Explorer</w:t>
      </w:r>
      <w:r>
        <w:fldChar w:fldCharType="begin"/>
      </w:r>
      <w:r>
        <w:instrText xml:space="preserve"> XE "Internet Explorer" </w:instrText>
      </w:r>
      <w:r>
        <w:fldChar w:fldCharType="end"/>
      </w:r>
      <w:r w:rsidRPr="00FF24AB">
        <w:t xml:space="preserve"> </w:t>
      </w:r>
    </w:p>
    <w:p w:rsidR="003B7DF4" w:rsidRPr="00FF24AB" w:rsidRDefault="003B7DF4" w:rsidP="003B7DF4">
      <w:pPr>
        <w:ind w:firstLine="720"/>
        <w:jc w:val="both"/>
      </w:pPr>
      <w:r w:rsidRPr="00FF24AB">
        <w:t xml:space="preserve">1. Select View from the menu bar. </w:t>
      </w:r>
    </w:p>
    <w:p w:rsidR="003B7DF4" w:rsidRPr="00FF24AB" w:rsidRDefault="003B7DF4" w:rsidP="003B7DF4">
      <w:pPr>
        <w:jc w:val="both"/>
      </w:pPr>
      <w:r>
        <w:rPr>
          <w:noProof/>
        </w:rPr>
        <w:drawing>
          <wp:inline distT="0" distB="0" distL="0" distR="0" wp14:anchorId="6A876F39" wp14:editId="68C2BFC9">
            <wp:extent cx="2560955" cy="2343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60955" cy="234315"/>
                    </a:xfrm>
                    <a:prstGeom prst="rect">
                      <a:avLst/>
                    </a:prstGeom>
                    <a:noFill/>
                    <a:ln>
                      <a:noFill/>
                    </a:ln>
                  </pic:spPr>
                </pic:pic>
              </a:graphicData>
            </a:graphic>
          </wp:inline>
        </w:drawing>
      </w:r>
    </w:p>
    <w:p w:rsidR="003B7DF4" w:rsidRDefault="003B7DF4" w:rsidP="003B7DF4">
      <w:pPr>
        <w:ind w:firstLine="720"/>
        <w:jc w:val="both"/>
      </w:pPr>
      <w:r>
        <w:lastRenderedPageBreak/>
        <w:t xml:space="preserve">2.  </w:t>
      </w:r>
      <w:r w:rsidRPr="00FF24AB">
        <w:t xml:space="preserve">Select Text Size. </w:t>
      </w:r>
    </w:p>
    <w:p w:rsidR="003B7DF4" w:rsidRPr="00FF24AB" w:rsidRDefault="003B7DF4" w:rsidP="003B7DF4">
      <w:pPr>
        <w:ind w:left="720"/>
        <w:jc w:val="both"/>
      </w:pPr>
      <w:r>
        <w:rPr>
          <w:noProof/>
        </w:rPr>
        <w:drawing>
          <wp:inline distT="0" distB="0" distL="0" distR="0" wp14:anchorId="1244794F" wp14:editId="67EE85C4">
            <wp:extent cx="2032635" cy="2361565"/>
            <wp:effectExtent l="0" t="0" r="571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32635" cy="2361565"/>
                    </a:xfrm>
                    <a:prstGeom prst="rect">
                      <a:avLst/>
                    </a:prstGeom>
                    <a:noFill/>
                    <a:ln>
                      <a:noFill/>
                    </a:ln>
                  </pic:spPr>
                </pic:pic>
              </a:graphicData>
            </a:graphic>
          </wp:inline>
        </w:drawing>
      </w:r>
    </w:p>
    <w:p w:rsidR="003B7DF4" w:rsidRPr="00FF24AB" w:rsidRDefault="003B7DF4" w:rsidP="003B7DF4">
      <w:pPr>
        <w:jc w:val="both"/>
      </w:pPr>
    </w:p>
    <w:p w:rsidR="003B7DF4" w:rsidRPr="00FF24AB" w:rsidRDefault="003B7DF4" w:rsidP="003B7DF4">
      <w:pPr>
        <w:jc w:val="both"/>
      </w:pPr>
      <w:r w:rsidRPr="00FF24AB">
        <w:t xml:space="preserve">3. Choose the desired text size: </w:t>
      </w:r>
    </w:p>
    <w:p w:rsidR="003B7DF4" w:rsidRPr="00FF24AB" w:rsidRDefault="003B7DF4" w:rsidP="003B7DF4">
      <w:pPr>
        <w:numPr>
          <w:ilvl w:val="0"/>
          <w:numId w:val="11"/>
        </w:numPr>
        <w:spacing w:after="0"/>
        <w:jc w:val="both"/>
      </w:pPr>
      <w:r w:rsidRPr="00FF24AB">
        <w:t xml:space="preserve">Largest </w:t>
      </w:r>
    </w:p>
    <w:p w:rsidR="003B7DF4" w:rsidRPr="00FF24AB" w:rsidRDefault="003B7DF4" w:rsidP="003B7DF4">
      <w:pPr>
        <w:numPr>
          <w:ilvl w:val="0"/>
          <w:numId w:val="11"/>
        </w:numPr>
        <w:spacing w:after="0"/>
        <w:jc w:val="both"/>
      </w:pPr>
      <w:r w:rsidRPr="00FF24AB">
        <w:t xml:space="preserve">Larger </w:t>
      </w:r>
    </w:p>
    <w:p w:rsidR="003B7DF4" w:rsidRPr="00FF24AB" w:rsidRDefault="003B7DF4" w:rsidP="003B7DF4">
      <w:pPr>
        <w:numPr>
          <w:ilvl w:val="0"/>
          <w:numId w:val="11"/>
        </w:numPr>
        <w:spacing w:after="0"/>
        <w:jc w:val="both"/>
      </w:pPr>
      <w:r w:rsidRPr="00FF24AB">
        <w:t xml:space="preserve">Medium (Default) </w:t>
      </w:r>
    </w:p>
    <w:p w:rsidR="003B7DF4" w:rsidRPr="00FF24AB" w:rsidRDefault="003B7DF4" w:rsidP="003B7DF4">
      <w:pPr>
        <w:numPr>
          <w:ilvl w:val="0"/>
          <w:numId w:val="11"/>
        </w:numPr>
        <w:spacing w:after="0"/>
        <w:jc w:val="both"/>
      </w:pPr>
      <w:r w:rsidRPr="00FF24AB">
        <w:t xml:space="preserve">Smaller </w:t>
      </w:r>
    </w:p>
    <w:p w:rsidR="003B7DF4" w:rsidRPr="00FF24AB" w:rsidRDefault="003B7DF4" w:rsidP="003B7DF4">
      <w:pPr>
        <w:numPr>
          <w:ilvl w:val="0"/>
          <w:numId w:val="11"/>
        </w:numPr>
        <w:spacing w:after="0"/>
        <w:jc w:val="both"/>
      </w:pPr>
      <w:r w:rsidRPr="00FF24AB">
        <w:t xml:space="preserve">Smallest </w:t>
      </w:r>
    </w:p>
    <w:p w:rsidR="003B7DF4" w:rsidRPr="00FF24AB" w:rsidRDefault="003B7DF4" w:rsidP="003B7DF4">
      <w:pPr>
        <w:spacing w:after="0"/>
        <w:jc w:val="both"/>
      </w:pPr>
    </w:p>
    <w:p w:rsidR="003B7DF4" w:rsidRPr="00FF24AB" w:rsidRDefault="003B7DF4" w:rsidP="003B7DF4">
      <w:pPr>
        <w:pStyle w:val="Heading3"/>
        <w:jc w:val="both"/>
      </w:pPr>
      <w:bookmarkStart w:id="16" w:name="_Toc246478086"/>
      <w:r w:rsidRPr="00FF24AB">
        <w:t>Application Messages</w:t>
      </w:r>
      <w:bookmarkEnd w:id="16"/>
      <w:r w:rsidRPr="00FF24AB">
        <w:t xml:space="preserve"> </w:t>
      </w:r>
    </w:p>
    <w:p w:rsidR="003B7DF4" w:rsidRPr="00FF24AB" w:rsidRDefault="003B7DF4" w:rsidP="003B7DF4">
      <w:pPr>
        <w:jc w:val="both"/>
      </w:pPr>
      <w:r w:rsidRPr="00FF24AB">
        <w:t>If you have selected Submit</w:t>
      </w:r>
      <w:r>
        <w:fldChar w:fldCharType="begin"/>
      </w:r>
      <w:r>
        <w:instrText xml:space="preserve"> XE "</w:instrText>
      </w:r>
      <w:r w:rsidRPr="000818B6">
        <w:rPr>
          <w:rFonts w:ascii="Courier New" w:hAnsi="Courier New" w:cs="Courier New"/>
          <w:sz w:val="21"/>
          <w:szCs w:val="21"/>
        </w:rPr>
        <w:instrText>Submit</w:instrText>
      </w:r>
      <w:r>
        <w:rPr>
          <w:rFonts w:ascii="Courier New" w:hAnsi="Courier New" w:cs="Courier New"/>
          <w:sz w:val="21"/>
          <w:szCs w:val="21"/>
        </w:rPr>
        <w:instrText>"</w:instrText>
      </w:r>
      <w:r>
        <w:instrText xml:space="preserve"> </w:instrText>
      </w:r>
      <w:r>
        <w:fldChar w:fldCharType="end"/>
      </w:r>
      <w:r w:rsidRPr="00FF24AB">
        <w:t>, Cancel</w:t>
      </w:r>
      <w:r>
        <w:fldChar w:fldCharType="begin"/>
      </w:r>
      <w:r>
        <w:instrText xml:space="preserve"> XE "Cancel" </w:instrText>
      </w:r>
      <w:r>
        <w:fldChar w:fldCharType="end"/>
      </w:r>
      <w:r w:rsidRPr="00FF24AB">
        <w:t xml:space="preserve"> or an action on a Data Table</w:t>
      </w:r>
      <w:r>
        <w:fldChar w:fldCharType="begin"/>
      </w:r>
      <w:r>
        <w:instrText xml:space="preserve"> XE "Data Table" </w:instrText>
      </w:r>
      <w:r>
        <w:fldChar w:fldCharType="end"/>
      </w:r>
      <w:r w:rsidRPr="00FF24AB">
        <w:t xml:space="preserve">, you will receive a message informing you that the system has performed the appropriate action.  The confirmation will direct you to the screen from which you originated or to a related screen. </w:t>
      </w:r>
    </w:p>
    <w:p w:rsidR="003B7DF4" w:rsidRPr="00FF24AB" w:rsidRDefault="003B7DF4" w:rsidP="003B7DF4">
      <w:pPr>
        <w:jc w:val="both"/>
      </w:pPr>
      <w:r w:rsidRPr="00FF24AB">
        <w:t xml:space="preserve">For example: </w:t>
      </w:r>
    </w:p>
    <w:p w:rsidR="003B7DF4" w:rsidRPr="00FF24AB" w:rsidRDefault="003B7DF4" w:rsidP="003B7DF4">
      <w:pPr>
        <w:jc w:val="both"/>
      </w:pPr>
      <w:r w:rsidRPr="00FF24AB">
        <w:t xml:space="preserve">A successful submit confirmation </w:t>
      </w:r>
    </w:p>
    <w:p w:rsidR="003B7DF4" w:rsidRPr="00FF24AB" w:rsidRDefault="003B7DF4" w:rsidP="003B7DF4">
      <w:pPr>
        <w:jc w:val="both"/>
      </w:pPr>
      <w:r>
        <w:rPr>
          <w:noProof/>
        </w:rPr>
        <w:drawing>
          <wp:inline distT="0" distB="0" distL="0" distR="0" wp14:anchorId="448EA7A4" wp14:editId="2FC20696">
            <wp:extent cx="5776595" cy="1273810"/>
            <wp:effectExtent l="0" t="0" r="0" b="2540"/>
            <wp:docPr id="30" name="Picture 30" descr="Saved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avedConfirmati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76595" cy="1273810"/>
                    </a:xfrm>
                    <a:prstGeom prst="rect">
                      <a:avLst/>
                    </a:prstGeom>
                    <a:noFill/>
                    <a:ln>
                      <a:noFill/>
                    </a:ln>
                  </pic:spPr>
                </pic:pic>
              </a:graphicData>
            </a:graphic>
          </wp:inline>
        </w:drawing>
      </w:r>
    </w:p>
    <w:p w:rsidR="003B7DF4" w:rsidRDefault="003B7DF4" w:rsidP="003B7DF4">
      <w:pPr>
        <w:jc w:val="both"/>
      </w:pPr>
    </w:p>
    <w:p w:rsidR="003B7DF4" w:rsidRDefault="003B7DF4" w:rsidP="003B7DF4">
      <w:pPr>
        <w:jc w:val="both"/>
      </w:pPr>
    </w:p>
    <w:p w:rsidR="003B7DF4" w:rsidRPr="00FF24AB" w:rsidRDefault="003B7DF4" w:rsidP="003B7DF4">
      <w:pPr>
        <w:jc w:val="both"/>
      </w:pPr>
      <w:r w:rsidRPr="00FF24AB">
        <w:t xml:space="preserve">A cancellation confirmation </w:t>
      </w:r>
    </w:p>
    <w:p w:rsidR="003B7DF4" w:rsidRPr="00FF24AB" w:rsidRDefault="003B7DF4" w:rsidP="003B7DF4">
      <w:pPr>
        <w:jc w:val="both"/>
      </w:pPr>
      <w:r>
        <w:rPr>
          <w:noProof/>
        </w:rPr>
        <w:drawing>
          <wp:inline distT="0" distB="0" distL="0" distR="0" wp14:anchorId="41837153" wp14:editId="6A9F45E8">
            <wp:extent cx="5755005" cy="771525"/>
            <wp:effectExtent l="0" t="0" r="0" b="9525"/>
            <wp:docPr id="31" name="Picture 31" descr="Cancellation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ncellationConfirmati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5005" cy="771525"/>
                    </a:xfrm>
                    <a:prstGeom prst="rect">
                      <a:avLst/>
                    </a:prstGeom>
                    <a:noFill/>
                    <a:ln>
                      <a:noFill/>
                    </a:ln>
                  </pic:spPr>
                </pic:pic>
              </a:graphicData>
            </a:graphic>
          </wp:inline>
        </w:drawing>
      </w:r>
    </w:p>
    <w:p w:rsidR="003B7DF4" w:rsidRPr="00FF24AB" w:rsidRDefault="003B7DF4" w:rsidP="003B7DF4">
      <w:pPr>
        <w:jc w:val="both"/>
      </w:pPr>
      <w:r w:rsidRPr="00FF24AB">
        <w:t>System Time</w:t>
      </w:r>
      <w:r>
        <w:fldChar w:fldCharType="begin"/>
      </w:r>
      <w:r>
        <w:instrText xml:space="preserve"> XE "</w:instrText>
      </w:r>
      <w:r w:rsidRPr="000818B6">
        <w:rPr>
          <w:rFonts w:ascii="Courier New" w:hAnsi="Courier New" w:cs="Courier New"/>
          <w:sz w:val="21"/>
          <w:szCs w:val="21"/>
        </w:rPr>
        <w:instrText>Time</w:instrText>
      </w:r>
      <w:r>
        <w:rPr>
          <w:rFonts w:ascii="Courier New" w:hAnsi="Courier New" w:cs="Courier New"/>
          <w:sz w:val="21"/>
          <w:szCs w:val="21"/>
        </w:rPr>
        <w:instrText>"</w:instrText>
      </w:r>
      <w:r>
        <w:instrText xml:space="preserve"> </w:instrText>
      </w:r>
      <w:r>
        <w:fldChar w:fldCharType="end"/>
      </w:r>
      <w:r w:rsidRPr="00FF24AB">
        <w:t xml:space="preserve"> Out</w:t>
      </w:r>
      <w:r>
        <w:fldChar w:fldCharType="begin"/>
      </w:r>
      <w:r>
        <w:instrText xml:space="preserve"> XE "System Time Out" </w:instrText>
      </w:r>
      <w:r>
        <w:fldChar w:fldCharType="end"/>
      </w:r>
      <w:r w:rsidRPr="00FF24AB">
        <w:t xml:space="preserve"> </w:t>
      </w:r>
    </w:p>
    <w:p w:rsidR="003B7DF4" w:rsidRDefault="003B7DF4" w:rsidP="003B7DF4">
      <w:pPr>
        <w:jc w:val="both"/>
      </w:pPr>
      <w:r w:rsidRPr="00FF24AB">
        <w:t>If the user has taken no action in CAFU</w:t>
      </w:r>
      <w:r>
        <w:fldChar w:fldCharType="begin"/>
      </w:r>
      <w:r>
        <w:instrText xml:space="preserve"> XE "</w:instrText>
      </w:r>
      <w:r w:rsidRPr="0021019F">
        <w:instrText>CAFU</w:instrText>
      </w:r>
      <w:r>
        <w:instrText xml:space="preserve">" </w:instrText>
      </w:r>
      <w:r>
        <w:fldChar w:fldCharType="end"/>
      </w:r>
      <w:r w:rsidRPr="00FF24AB">
        <w:t xml:space="preserve"> (i.e. click on link or button) for 4 hours, the system will automatically log the user out of the application. At this point, you must log back in.  </w:t>
      </w:r>
    </w:p>
    <w:p w:rsidR="003B7DF4" w:rsidRDefault="003B7DF4" w:rsidP="003B7DF4">
      <w:pPr>
        <w:pStyle w:val="Heading1"/>
        <w:jc w:val="both"/>
      </w:pPr>
      <w:bookmarkStart w:id="17" w:name="_Toc246478087"/>
      <w:r w:rsidRPr="00FF24AB">
        <w:t>Home Page</w:t>
      </w:r>
      <w:bookmarkEnd w:id="17"/>
      <w:r>
        <w:fldChar w:fldCharType="begin"/>
      </w:r>
      <w:r>
        <w:instrText xml:space="preserve"> XE "Home Page" </w:instrText>
      </w:r>
      <w:r>
        <w:fldChar w:fldCharType="end"/>
      </w:r>
      <w:r w:rsidRPr="00FF24AB">
        <w:t xml:space="preserve"> </w:t>
      </w:r>
    </w:p>
    <w:p w:rsidR="003B7DF4" w:rsidRPr="00FF24AB" w:rsidRDefault="003B7DF4" w:rsidP="003B7DF4">
      <w:pPr>
        <w:pStyle w:val="Heading2"/>
        <w:jc w:val="both"/>
      </w:pPr>
      <w:bookmarkStart w:id="18" w:name="_Toc246478088"/>
      <w:r w:rsidRPr="00FF24AB">
        <w:t>Home Page</w:t>
      </w:r>
      <w:r>
        <w:fldChar w:fldCharType="begin"/>
      </w:r>
      <w:r>
        <w:instrText xml:space="preserve"> XE "Home Page" </w:instrText>
      </w:r>
      <w:r>
        <w:fldChar w:fldCharType="end"/>
      </w:r>
      <w:r w:rsidRPr="00FF24AB">
        <w:t xml:space="preserve"> Content</w:t>
      </w:r>
      <w:bookmarkEnd w:id="18"/>
      <w:r w:rsidRPr="00FF24AB">
        <w:t xml:space="preserve"> </w:t>
      </w:r>
    </w:p>
    <w:p w:rsidR="003B7DF4" w:rsidRPr="00FF24AB" w:rsidRDefault="003B7DF4" w:rsidP="003B7DF4">
      <w:pPr>
        <w:jc w:val="both"/>
      </w:pPr>
      <w:r w:rsidRPr="00FF24AB">
        <w:t>The Home Page</w:t>
      </w:r>
      <w:r>
        <w:fldChar w:fldCharType="begin"/>
      </w:r>
      <w:r>
        <w:instrText xml:space="preserve"> XE "Home Page" </w:instrText>
      </w:r>
      <w:r>
        <w:fldChar w:fldCharType="end"/>
      </w:r>
      <w:r w:rsidRPr="00FF24AB">
        <w:t xml:space="preserve"> is the first page that the user will see when they access CAFU</w:t>
      </w:r>
      <w:r>
        <w:fldChar w:fldCharType="begin"/>
      </w:r>
      <w:r>
        <w:instrText xml:space="preserve"> XE "</w:instrText>
      </w:r>
      <w:r w:rsidRPr="0021019F">
        <w:instrText>CAFU</w:instrText>
      </w:r>
      <w:r>
        <w:instrText xml:space="preserve">" </w:instrText>
      </w:r>
      <w:r>
        <w:fldChar w:fldCharType="end"/>
      </w:r>
      <w:r w:rsidRPr="00FF24AB">
        <w:t xml:space="preserve">.  It displays a brief description about CAFU current enhancements and features. </w:t>
      </w:r>
    </w:p>
    <w:p w:rsidR="003B7DF4" w:rsidRDefault="003B7DF4" w:rsidP="003B7DF4">
      <w:pPr>
        <w:jc w:val="both"/>
      </w:pPr>
      <w:r>
        <w:rPr>
          <w:noProof/>
        </w:rPr>
        <w:drawing>
          <wp:inline distT="0" distB="0" distL="0" distR="0" wp14:anchorId="7B49BD6E" wp14:editId="56F5113B">
            <wp:extent cx="6379210" cy="261747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79210" cy="2617470"/>
                    </a:xfrm>
                    <a:prstGeom prst="rect">
                      <a:avLst/>
                    </a:prstGeom>
                    <a:noFill/>
                    <a:ln>
                      <a:noFill/>
                    </a:ln>
                  </pic:spPr>
                </pic:pic>
              </a:graphicData>
            </a:graphic>
          </wp:inline>
        </w:drawing>
      </w:r>
    </w:p>
    <w:p w:rsidR="003B7DF4" w:rsidRPr="00FF24AB" w:rsidRDefault="003B7DF4" w:rsidP="003B7DF4">
      <w:pPr>
        <w:pStyle w:val="Heading2"/>
        <w:jc w:val="both"/>
      </w:pPr>
      <w:bookmarkStart w:id="19" w:name="_Toc246478089"/>
      <w:r w:rsidRPr="00FF24AB">
        <w:t>Enhancements and CAFU</w:t>
      </w:r>
      <w:r>
        <w:fldChar w:fldCharType="begin"/>
      </w:r>
      <w:r>
        <w:instrText xml:space="preserve"> XE "</w:instrText>
      </w:r>
      <w:r w:rsidRPr="0021019F">
        <w:instrText>CAFU</w:instrText>
      </w:r>
      <w:r>
        <w:instrText xml:space="preserve">" </w:instrText>
      </w:r>
      <w:r>
        <w:fldChar w:fldCharType="end"/>
      </w:r>
      <w:r w:rsidRPr="00FF24AB">
        <w:t xml:space="preserve"> Features</w:t>
      </w:r>
      <w:bookmarkEnd w:id="19"/>
      <w:r>
        <w:fldChar w:fldCharType="begin"/>
      </w:r>
      <w:r>
        <w:instrText xml:space="preserve"> XE "Features" </w:instrText>
      </w:r>
      <w:r>
        <w:fldChar w:fldCharType="end"/>
      </w:r>
    </w:p>
    <w:p w:rsidR="003B7DF4" w:rsidRPr="00FF24AB" w:rsidRDefault="003B7DF4" w:rsidP="003B7DF4">
      <w:pPr>
        <w:jc w:val="both"/>
      </w:pPr>
      <w:r w:rsidRPr="00FF24AB">
        <w:t>This section lists the enhancements to CAFU</w:t>
      </w:r>
      <w:r>
        <w:fldChar w:fldCharType="begin"/>
      </w:r>
      <w:r>
        <w:instrText xml:space="preserve"> XE "</w:instrText>
      </w:r>
      <w:r w:rsidRPr="0021019F">
        <w:instrText>CAFU</w:instrText>
      </w:r>
      <w:r>
        <w:instrText xml:space="preserve">" </w:instrText>
      </w:r>
      <w:r>
        <w:fldChar w:fldCharType="end"/>
      </w:r>
      <w:r w:rsidRPr="00FF24AB">
        <w:t xml:space="preserve"> since the last release.</w:t>
      </w:r>
    </w:p>
    <w:p w:rsidR="003B7DF4" w:rsidRDefault="003B7DF4" w:rsidP="003B7DF4">
      <w:pPr>
        <w:pStyle w:val="Heading1"/>
        <w:jc w:val="both"/>
      </w:pPr>
      <w:bookmarkStart w:id="20" w:name="_Toc246478090"/>
      <w:r w:rsidRPr="00FF24AB">
        <w:lastRenderedPageBreak/>
        <w:t>Work Screen Layout</w:t>
      </w:r>
      <w:bookmarkEnd w:id="20"/>
      <w:r w:rsidRPr="00FF24AB">
        <w:t xml:space="preserve"> </w:t>
      </w:r>
    </w:p>
    <w:p w:rsidR="003B7DF4" w:rsidRPr="00FF24AB" w:rsidRDefault="003B7DF4" w:rsidP="003B7DF4">
      <w:pPr>
        <w:pStyle w:val="Heading2"/>
        <w:jc w:val="both"/>
      </w:pPr>
      <w:bookmarkStart w:id="21" w:name="_Toc246478091"/>
      <w:r w:rsidRPr="00FF24AB">
        <w:t>My Work Screen</w:t>
      </w:r>
      <w:bookmarkEnd w:id="21"/>
      <w:r>
        <w:fldChar w:fldCharType="begin"/>
      </w:r>
      <w:r>
        <w:instrText xml:space="preserve"> XE "</w:instrText>
      </w:r>
      <w:r w:rsidRPr="000818B6">
        <w:rPr>
          <w:rFonts w:ascii="Courier New" w:hAnsi="Courier New" w:cs="Courier New"/>
          <w:sz w:val="21"/>
          <w:szCs w:val="21"/>
        </w:rPr>
        <w:instrText>My Work Screen</w:instrText>
      </w:r>
      <w:r>
        <w:rPr>
          <w:rFonts w:ascii="Courier New" w:hAnsi="Courier New" w:cs="Courier New"/>
          <w:sz w:val="21"/>
          <w:szCs w:val="21"/>
        </w:rPr>
        <w:instrText>"</w:instrText>
      </w:r>
      <w:r>
        <w:instrText xml:space="preserve"> </w:instrText>
      </w:r>
      <w:r>
        <w:fldChar w:fldCharType="end"/>
      </w:r>
      <w:r w:rsidRPr="00FF24AB">
        <w:t xml:space="preserve"> </w:t>
      </w:r>
    </w:p>
    <w:p w:rsidR="003B7DF4" w:rsidRPr="00FF24AB" w:rsidRDefault="003B7DF4" w:rsidP="003B7DF4">
      <w:pPr>
        <w:jc w:val="both"/>
      </w:pPr>
      <w:r w:rsidRPr="00FF24AB">
        <w:t xml:space="preserve">My Work displays audits that are waiting for an action to be completed by you.    </w:t>
      </w:r>
    </w:p>
    <w:p w:rsidR="003B7DF4" w:rsidRPr="00FF24AB" w:rsidRDefault="003B7DF4" w:rsidP="003B7DF4">
      <w:pPr>
        <w:jc w:val="both"/>
      </w:pPr>
      <w:r w:rsidRPr="00FF24AB">
        <w:t>Monitors are responsible for assignment, correction, and adding (HQ</w:t>
      </w:r>
      <w:r>
        <w:fldChar w:fldCharType="begin"/>
      </w:r>
      <w:r>
        <w:instrText xml:space="preserve"> XE "</w:instrText>
      </w:r>
      <w:r w:rsidRPr="00E22286">
        <w:instrText>HQ</w:instrText>
      </w:r>
      <w:r>
        <w:instrText xml:space="preserve">" </w:instrText>
      </w:r>
      <w:r>
        <w:fldChar w:fldCharType="end"/>
      </w:r>
      <w:r w:rsidRPr="00FF24AB">
        <w:t xml:space="preserve"> and MACOM) and deleting (</w:t>
      </w:r>
      <w:r>
        <w:t>HQ</w:t>
      </w:r>
      <w:r w:rsidRPr="00FF24AB">
        <w:t xml:space="preserve">) audits assigned to them or audits taken-over from their workgroup. COs are responsible for the follow-up activities from planning to forwarding the memo. </w:t>
      </w:r>
    </w:p>
    <w:p w:rsidR="003B7DF4" w:rsidRPr="00FF24AB" w:rsidRDefault="003B7DF4" w:rsidP="003B7DF4">
      <w:pPr>
        <w:jc w:val="both"/>
      </w:pPr>
      <w:r w:rsidRPr="00CA623C">
        <w:rPr>
          <w:b/>
        </w:rPr>
        <w:t>NOTE</w:t>
      </w:r>
      <w:r>
        <w:t>: T</w:t>
      </w:r>
      <w:r w:rsidRPr="00FF24AB">
        <w:t xml:space="preserve">here are only three </w:t>
      </w:r>
      <w:r>
        <w:t xml:space="preserve">different user </w:t>
      </w:r>
      <w:r w:rsidRPr="00FF24AB">
        <w:t>roles for Non DCMA</w:t>
      </w:r>
      <w:r>
        <w:fldChar w:fldCharType="begin"/>
      </w:r>
      <w:r>
        <w:instrText xml:space="preserve"> XE "DCMA" </w:instrText>
      </w:r>
      <w:r>
        <w:fldChar w:fldCharType="end"/>
      </w:r>
      <w:r>
        <w:t xml:space="preserve"> agencies as </w:t>
      </w:r>
      <w:r w:rsidRPr="00FF24AB">
        <w:t>HQ</w:t>
      </w:r>
      <w:r>
        <w:t xml:space="preserve"> Monitor</w:t>
      </w:r>
      <w:r>
        <w:fldChar w:fldCharType="begin"/>
      </w:r>
      <w:r>
        <w:instrText xml:space="preserve"> XE "</w:instrText>
      </w:r>
      <w:r w:rsidRPr="00E22286">
        <w:instrText>HQ</w:instrText>
      </w:r>
      <w:r>
        <w:instrText xml:space="preserve">" </w:instrText>
      </w:r>
      <w:r>
        <w:fldChar w:fldCharType="end"/>
      </w:r>
      <w:r>
        <w:t xml:space="preserve">, </w:t>
      </w:r>
      <w:r w:rsidRPr="00FF24AB">
        <w:t>Major Command</w:t>
      </w:r>
      <w:r>
        <w:fldChar w:fldCharType="begin"/>
      </w:r>
      <w:r>
        <w:instrText xml:space="preserve"> XE "Major Command" </w:instrText>
      </w:r>
      <w:r>
        <w:fldChar w:fldCharType="end"/>
      </w:r>
      <w:r>
        <w:t xml:space="preserve"> Monitor and CO</w:t>
      </w:r>
      <w:r w:rsidRPr="00FF24AB">
        <w:t>. The workgroup for service agencies, include</w:t>
      </w:r>
      <w:r>
        <w:fldChar w:fldCharType="begin"/>
      </w:r>
      <w:r>
        <w:instrText xml:space="preserve"> XE "</w:instrText>
      </w:r>
      <w:r w:rsidRPr="006F113A">
        <w:instrText>include</w:instrText>
      </w:r>
      <w:r>
        <w:instrText xml:space="preserve">" </w:instrText>
      </w:r>
      <w:r>
        <w:fldChar w:fldCharType="end"/>
      </w:r>
      <w:r w:rsidRPr="00FF24AB">
        <w:t xml:space="preserve"> all users within the agency. </w:t>
      </w:r>
    </w:p>
    <w:p w:rsidR="003B7DF4" w:rsidRPr="00FF24AB" w:rsidRDefault="003B7DF4" w:rsidP="003B7DF4">
      <w:pPr>
        <w:jc w:val="both"/>
      </w:pPr>
      <w:r w:rsidRPr="00FF24AB">
        <w:t xml:space="preserve">To jump to the edit audit screen, simply click on the edit (pencil) icon. </w:t>
      </w:r>
    </w:p>
    <w:p w:rsidR="003B7DF4" w:rsidRPr="00FF24AB" w:rsidRDefault="003B7DF4" w:rsidP="003B7DF4">
      <w:pPr>
        <w:jc w:val="both"/>
      </w:pPr>
      <w:r>
        <w:rPr>
          <w:noProof/>
        </w:rPr>
        <w:drawing>
          <wp:inline distT="0" distB="0" distL="0" distR="0" wp14:anchorId="12A2F069" wp14:editId="0FED95CF">
            <wp:extent cx="5945505" cy="110045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print">
                      <a:extLst>
                        <a:ext uri="{28A0092B-C50C-407E-A947-70E740481C1C}">
                          <a14:useLocalDpi xmlns:a14="http://schemas.microsoft.com/office/drawing/2010/main" val="0"/>
                        </a:ext>
                      </a:extLst>
                    </a:blip>
                    <a:srcRect t="13885" b="51874"/>
                    <a:stretch>
                      <a:fillRect/>
                    </a:stretch>
                  </pic:blipFill>
                  <pic:spPr bwMode="auto">
                    <a:xfrm>
                      <a:off x="0" y="0"/>
                      <a:ext cx="5945505" cy="1100455"/>
                    </a:xfrm>
                    <a:prstGeom prst="rect">
                      <a:avLst/>
                    </a:prstGeom>
                    <a:noFill/>
                    <a:ln>
                      <a:noFill/>
                    </a:ln>
                  </pic:spPr>
                </pic:pic>
              </a:graphicData>
            </a:graphic>
          </wp:inline>
        </w:drawing>
      </w:r>
    </w:p>
    <w:p w:rsidR="003B7DF4" w:rsidRPr="00FF24AB" w:rsidRDefault="003B7DF4" w:rsidP="003B7DF4">
      <w:pPr>
        <w:jc w:val="both"/>
      </w:pPr>
      <w:r w:rsidRPr="00FF24AB">
        <w:t>Clicking</w:t>
      </w:r>
      <w:r>
        <w:fldChar w:fldCharType="begin"/>
      </w:r>
      <w:r>
        <w:instrText xml:space="preserve"> XE "Clicking" </w:instrText>
      </w:r>
      <w:r>
        <w:fldChar w:fldCharType="end"/>
      </w:r>
      <w:r w:rsidRPr="00FF24AB">
        <w:t xml:space="preserve"> on the Audit</w:t>
      </w:r>
      <w:r>
        <w:fldChar w:fldCharType="begin"/>
      </w:r>
      <w:r>
        <w:instrText xml:space="preserve"> XE "Audit" </w:instrText>
      </w:r>
      <w:r>
        <w:fldChar w:fldCharType="end"/>
      </w:r>
      <w:r w:rsidRPr="00FF24AB">
        <w:t xml:space="preserve"> Report</w:t>
      </w:r>
      <w:r>
        <w:fldChar w:fldCharType="begin"/>
      </w:r>
      <w:r>
        <w:instrText xml:space="preserve"> XE "Audit Report" </w:instrText>
      </w:r>
      <w:r>
        <w:fldChar w:fldCharType="end"/>
      </w:r>
      <w:r w:rsidRPr="00FF24AB">
        <w:t xml:space="preserve"> Number</w:t>
      </w:r>
      <w:r>
        <w:fldChar w:fldCharType="begin"/>
      </w:r>
      <w:r>
        <w:instrText xml:space="preserve"> XE "Audit Report Number" </w:instrText>
      </w:r>
      <w:r>
        <w:fldChar w:fldCharType="end"/>
      </w:r>
      <w:r>
        <w:fldChar w:fldCharType="begin"/>
      </w:r>
      <w:r>
        <w:instrText xml:space="preserve"> XE "</w:instrText>
      </w:r>
      <w:r w:rsidRPr="00D50A9F">
        <w:rPr>
          <w:rFonts w:ascii="Courier New" w:hAnsi="Courier New" w:cs="Courier New"/>
          <w:sz w:val="21"/>
          <w:szCs w:val="21"/>
        </w:rPr>
        <w:instrText>Report Number</w:instrText>
      </w:r>
      <w:r>
        <w:rPr>
          <w:rFonts w:ascii="Courier New" w:hAnsi="Courier New" w:cs="Courier New"/>
          <w:sz w:val="21"/>
          <w:szCs w:val="21"/>
        </w:rPr>
        <w:instrText>"</w:instrText>
      </w:r>
      <w:r>
        <w:instrText xml:space="preserve"> </w:instrText>
      </w:r>
      <w:r>
        <w:fldChar w:fldCharType="end"/>
      </w:r>
      <w:r w:rsidRPr="00FF24AB">
        <w:t xml:space="preserve"> takes you to the View Audit Follow-Up</w:t>
      </w:r>
      <w:r>
        <w:fldChar w:fldCharType="begin"/>
      </w:r>
      <w:r>
        <w:instrText xml:space="preserve"> XE "</w:instrText>
      </w:r>
      <w:r w:rsidRPr="000818B6">
        <w:rPr>
          <w:rFonts w:ascii="Courier New" w:hAnsi="Courier New" w:cs="Courier New"/>
          <w:sz w:val="21"/>
          <w:szCs w:val="21"/>
        </w:rPr>
        <w:instrText>View Audit Follow-Up</w:instrText>
      </w:r>
      <w:r>
        <w:rPr>
          <w:rFonts w:ascii="Courier New" w:hAnsi="Courier New" w:cs="Courier New"/>
          <w:sz w:val="21"/>
          <w:szCs w:val="21"/>
        </w:rPr>
        <w:instrText>"</w:instrText>
      </w:r>
      <w:r>
        <w:instrText xml:space="preserve"> </w:instrText>
      </w:r>
      <w:r>
        <w:fldChar w:fldCharType="end"/>
      </w:r>
      <w:r w:rsidRPr="00FF24AB">
        <w:t xml:space="preserve"> screen that shows the details about the audit. Clicking on the Contractor</w:t>
      </w:r>
      <w:r>
        <w:fldChar w:fldCharType="begin"/>
      </w:r>
      <w:r>
        <w:instrText xml:space="preserve"> XE "Contractor" </w:instrText>
      </w:r>
      <w:r>
        <w:fldChar w:fldCharType="end"/>
      </w:r>
      <w:r w:rsidRPr="00FF24AB">
        <w:t xml:space="preserve"> name shows details about the Contractor (if available). Clicking on the Action</w:t>
      </w:r>
      <w:r>
        <w:fldChar w:fldCharType="begin"/>
      </w:r>
      <w:r>
        <w:instrText xml:space="preserve"> XE "Action" </w:instrText>
      </w:r>
      <w:r>
        <w:fldChar w:fldCharType="end"/>
      </w:r>
      <w:r w:rsidRPr="00FF24AB">
        <w:t xml:space="preserve"> link takes you to the CAFU</w:t>
      </w:r>
      <w:r>
        <w:fldChar w:fldCharType="begin"/>
      </w:r>
      <w:r>
        <w:instrText xml:space="preserve"> XE "</w:instrText>
      </w:r>
      <w:r w:rsidRPr="0021019F">
        <w:instrText>CAFU</w:instrText>
      </w:r>
      <w:r>
        <w:instrText xml:space="preserve">" </w:instrText>
      </w:r>
      <w:r>
        <w:fldChar w:fldCharType="end"/>
      </w:r>
      <w:r w:rsidRPr="00FF24AB">
        <w:t xml:space="preserve"> Work Flow Diagram</w:t>
      </w:r>
      <w:r>
        <w:fldChar w:fldCharType="begin"/>
      </w:r>
      <w:r>
        <w:instrText xml:space="preserve"> XE "Work Flow Diagram" </w:instrText>
      </w:r>
      <w:r>
        <w:fldChar w:fldCharType="end"/>
      </w:r>
      <w:r w:rsidRPr="00FF24AB">
        <w:t xml:space="preserve">. The CAFU Work Flow Diagram displays the description of the pipeline that represents the action that needs to be taken for the selected audit.  This explains the difference in pipeline positions shown when editing the record.  (See Below) </w:t>
      </w:r>
    </w:p>
    <w:p w:rsidR="003B7DF4" w:rsidRPr="00FF24AB" w:rsidRDefault="003B7DF4" w:rsidP="003B7DF4">
      <w:pPr>
        <w:jc w:val="both"/>
      </w:pPr>
      <w:r w:rsidRPr="00FF24AB">
        <w:t xml:space="preserve">The example </w:t>
      </w:r>
      <w:r>
        <w:t>below</w:t>
      </w:r>
      <w:r w:rsidRPr="00FF24AB">
        <w:t xml:space="preserve"> shows that audit </w:t>
      </w:r>
      <w:r>
        <w:t xml:space="preserve">27012008A11070002 </w:t>
      </w:r>
      <w:r w:rsidRPr="00FF24AB">
        <w:t xml:space="preserve">has been assigned and is ready to be planned. </w:t>
      </w:r>
    </w:p>
    <w:p w:rsidR="003B7DF4" w:rsidRPr="00FF24AB" w:rsidRDefault="003B7DF4" w:rsidP="003B7DF4">
      <w:pPr>
        <w:jc w:val="both"/>
      </w:pPr>
      <w:r>
        <w:rPr>
          <w:noProof/>
        </w:rPr>
        <w:lastRenderedPageBreak/>
        <mc:AlternateContent>
          <mc:Choice Requires="wps">
            <w:drawing>
              <wp:anchor distT="0" distB="0" distL="114300" distR="114300" simplePos="0" relativeHeight="251663360" behindDoc="0" locked="0" layoutInCell="1" allowOverlap="1" wp14:anchorId="2898D961" wp14:editId="0AD8140A">
                <wp:simplePos x="0" y="0"/>
                <wp:positionH relativeFrom="column">
                  <wp:posOffset>1055914</wp:posOffset>
                </wp:positionH>
                <wp:positionV relativeFrom="paragraph">
                  <wp:posOffset>2019300</wp:posOffset>
                </wp:positionV>
                <wp:extent cx="4708072" cy="212271"/>
                <wp:effectExtent l="0" t="0" r="16510" b="16510"/>
                <wp:wrapNone/>
                <wp:docPr id="100" name="Rectangle 100"/>
                <wp:cNvGraphicFramePr/>
                <a:graphic xmlns:a="http://schemas.openxmlformats.org/drawingml/2006/main">
                  <a:graphicData uri="http://schemas.microsoft.com/office/word/2010/wordprocessingShape">
                    <wps:wsp>
                      <wps:cNvSpPr/>
                      <wps:spPr>
                        <a:xfrm>
                          <a:off x="0" y="0"/>
                          <a:ext cx="4708072" cy="212271"/>
                        </a:xfrm>
                        <a:prstGeom prst="rect">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7DF4" w:rsidRPr="009C5A62" w:rsidRDefault="003B7DF4" w:rsidP="003B7DF4">
                            <w:pPr>
                              <w:jc w:val="center"/>
                              <w:rPr>
                                <w:sz w:val="12"/>
                                <w:szCs w:val="12"/>
                              </w:rPr>
                            </w:pPr>
                            <w:r w:rsidRPr="009C5A62">
                              <w:rPr>
                                <w:sz w:val="12"/>
                                <w:szCs w:val="12"/>
                              </w:rPr>
                              <w:t>REDACTED</w:t>
                            </w:r>
                          </w:p>
                          <w:p w:rsidR="003B7DF4" w:rsidRDefault="003B7DF4" w:rsidP="003B7D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0" o:spid="_x0000_s1027" style="position:absolute;left:0;text-align:left;margin-left:83.15pt;margin-top:159pt;width:370.7pt;height:1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" fillcolor="black [3213]" strokecolor="white [3212]" strokeweight="2pt">
                <v:textbox>
                  <w:txbxContent>
                    <w:p w:rsidR="003B7DF4" w:rsidRPr="009C5A62" w:rsidRDefault="003B7DF4" w:rsidP="003B7DF4">
                      <w:pPr>
                        <w:jc w:val="center"/>
                        <w:rPr>
                          <w:sz w:val="12"/>
                          <w:szCs w:val="12"/>
                        </w:rPr>
                      </w:pPr>
                      <w:r w:rsidRPr="009C5A62">
                        <w:rPr>
                          <w:sz w:val="12"/>
                          <w:szCs w:val="12"/>
                        </w:rPr>
                        <w:t>REDACTED</w:t>
                      </w:r>
                    </w:p>
                    <w:p w:rsidR="003B7DF4" w:rsidRDefault="003B7DF4" w:rsidP="003B7DF4">
                      <w:pPr>
                        <w:jc w:val="center"/>
                      </w:pPr>
                    </w:p>
                  </w:txbxContent>
                </v:textbox>
              </v:rect>
            </w:pict>
          </mc:Fallback>
        </mc:AlternateContent>
      </w:r>
      <w:r>
        <w:rPr>
          <w:noProof/>
        </w:rPr>
        <w:drawing>
          <wp:inline distT="0" distB="0" distL="0" distR="0" wp14:anchorId="1E858725" wp14:editId="039E632C">
            <wp:extent cx="5943600" cy="265611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extLst>
                        <a:ext uri="{28A0092B-C50C-407E-A947-70E740481C1C}">
                          <a14:useLocalDpi xmlns:a14="http://schemas.microsoft.com/office/drawing/2010/main" val="0"/>
                        </a:ext>
                      </a:extLst>
                    </a:blip>
                    <a:srcRect t="13351" b="4231"/>
                    <a:stretch>
                      <a:fillRect/>
                    </a:stretch>
                  </pic:blipFill>
                  <pic:spPr bwMode="auto">
                    <a:xfrm>
                      <a:off x="0" y="0"/>
                      <a:ext cx="5945505" cy="2656965"/>
                    </a:xfrm>
                    <a:prstGeom prst="rect">
                      <a:avLst/>
                    </a:prstGeom>
                    <a:noFill/>
                    <a:ln>
                      <a:noFill/>
                    </a:ln>
                  </pic:spPr>
                </pic:pic>
              </a:graphicData>
            </a:graphic>
          </wp:inline>
        </w:drawing>
      </w:r>
    </w:p>
    <w:p w:rsidR="003B7DF4" w:rsidRPr="00FF24AB" w:rsidRDefault="003B7DF4" w:rsidP="003B7DF4">
      <w:pPr>
        <w:jc w:val="both"/>
      </w:pPr>
      <w:r w:rsidRPr="00FF24AB">
        <w:t xml:space="preserve">If you are expecting new audits in your work since you last logged in, click on the </w:t>
      </w:r>
      <w:r w:rsidRPr="00336EBA">
        <w:rPr>
          <w:b/>
        </w:rPr>
        <w:t>refresh</w:t>
      </w:r>
      <w:r w:rsidRPr="00FF24AB">
        <w:t xml:space="preserve"> link to have the system look for newly assigned audits. </w:t>
      </w:r>
    </w:p>
    <w:p w:rsidR="003B7DF4" w:rsidRPr="00FF24AB" w:rsidRDefault="003B7DF4" w:rsidP="003B7DF4">
      <w:pPr>
        <w:jc w:val="both"/>
      </w:pPr>
      <w:r w:rsidRPr="00FF24AB">
        <w:t xml:space="preserve">You can filter this list to locate specific audits by using the </w:t>
      </w:r>
      <w:r w:rsidRPr="00336EBA">
        <w:rPr>
          <w:b/>
        </w:rPr>
        <w:t>search</w:t>
      </w:r>
      <w:r w:rsidRPr="00FF24AB">
        <w:t xml:space="preserve"> link. Note that using the search feature here will only search within the audits in your work.  </w:t>
      </w:r>
    </w:p>
    <w:p w:rsidR="003B7DF4" w:rsidRPr="00FF24AB" w:rsidRDefault="003B7DF4" w:rsidP="003B7DF4">
      <w:pPr>
        <w:jc w:val="both"/>
      </w:pPr>
      <w:r w:rsidRPr="00FF24AB">
        <w:t xml:space="preserve">The </w:t>
      </w:r>
      <w:r w:rsidRPr="00CA623C">
        <w:rPr>
          <w:b/>
        </w:rPr>
        <w:t>add audit</w:t>
      </w:r>
      <w:r w:rsidRPr="00FF24AB">
        <w:t xml:space="preserve"> feature is available to </w:t>
      </w:r>
      <w:r>
        <w:t>CMO</w:t>
      </w:r>
      <w:r>
        <w:fldChar w:fldCharType="begin"/>
      </w:r>
      <w:r>
        <w:instrText xml:space="preserve"> XE "CMO" </w:instrText>
      </w:r>
      <w:r>
        <w:fldChar w:fldCharType="end"/>
      </w:r>
      <w:r>
        <w:t xml:space="preserve">, </w:t>
      </w:r>
      <w:r w:rsidRPr="00FF24AB">
        <w:t>District</w:t>
      </w:r>
      <w:r>
        <w:fldChar w:fldCharType="begin"/>
      </w:r>
      <w:r>
        <w:instrText xml:space="preserve"> XE "District" </w:instrText>
      </w:r>
      <w:r>
        <w:fldChar w:fldCharType="end"/>
      </w:r>
      <w:r w:rsidRPr="00FF24AB">
        <w:t xml:space="preserve"> and MC Monitor</w:t>
      </w:r>
      <w:r>
        <w:fldChar w:fldCharType="begin"/>
      </w:r>
      <w:r>
        <w:instrText xml:space="preserve"> XE "MC Monitor" </w:instrText>
      </w:r>
      <w:r>
        <w:fldChar w:fldCharType="end"/>
      </w:r>
      <w:r w:rsidRPr="00FF24AB">
        <w:t>s. If you have received an audit report from DCAA</w:t>
      </w:r>
      <w:r>
        <w:fldChar w:fldCharType="begin"/>
      </w:r>
      <w:r>
        <w:instrText xml:space="preserve"> XE "DCAA" </w:instrText>
      </w:r>
      <w:r>
        <w:fldChar w:fldCharType="end"/>
      </w:r>
      <w:r w:rsidRPr="00FF24AB">
        <w:t xml:space="preserve"> that is not in your work, please have your </w:t>
      </w:r>
      <w:r>
        <w:t xml:space="preserve">CMO, </w:t>
      </w:r>
      <w:r w:rsidRPr="00FF24AB">
        <w:t>HQ</w:t>
      </w:r>
      <w:r>
        <w:fldChar w:fldCharType="begin"/>
      </w:r>
      <w:r>
        <w:instrText xml:space="preserve"> XE "</w:instrText>
      </w:r>
      <w:r w:rsidRPr="00E22286">
        <w:instrText>HQ</w:instrText>
      </w:r>
      <w:r>
        <w:instrText xml:space="preserve">" </w:instrText>
      </w:r>
      <w:r>
        <w:fldChar w:fldCharType="end"/>
      </w:r>
      <w:r w:rsidRPr="00FF24AB">
        <w:t xml:space="preserve"> or MACOM/District</w:t>
      </w:r>
      <w:r>
        <w:fldChar w:fldCharType="begin"/>
      </w:r>
      <w:r>
        <w:instrText xml:space="preserve"> XE "MACOM/District" </w:instrText>
      </w:r>
      <w:r>
        <w:fldChar w:fldCharType="end"/>
      </w:r>
      <w:r w:rsidRPr="00FF24AB">
        <w:t xml:space="preserve"> add it to the system. </w:t>
      </w:r>
    </w:p>
    <w:p w:rsidR="003B7DF4" w:rsidRPr="00FF24AB" w:rsidRDefault="003B7DF4" w:rsidP="003B7DF4">
      <w:pPr>
        <w:pStyle w:val="Heading2"/>
        <w:jc w:val="both"/>
      </w:pPr>
      <w:bookmarkStart w:id="22" w:name="_Toc246478092"/>
      <w:r w:rsidRPr="00FF24AB">
        <w:t>View My Activity</w:t>
      </w:r>
      <w:bookmarkEnd w:id="22"/>
      <w:r>
        <w:fldChar w:fldCharType="begin"/>
      </w:r>
      <w:r>
        <w:instrText xml:space="preserve"> XE "Activity" </w:instrText>
      </w:r>
      <w:r>
        <w:fldChar w:fldCharType="end"/>
      </w:r>
      <w:r>
        <w:fldChar w:fldCharType="begin"/>
      </w:r>
      <w:r>
        <w:instrText xml:space="preserve"> XE "</w:instrText>
      </w:r>
      <w:r w:rsidRPr="000818B6">
        <w:rPr>
          <w:rFonts w:ascii="Courier New" w:hAnsi="Courier New" w:cs="Courier New"/>
          <w:sz w:val="21"/>
          <w:szCs w:val="21"/>
        </w:rPr>
        <w:instrText>View My Activity</w:instrText>
      </w:r>
      <w:r>
        <w:rPr>
          <w:rFonts w:ascii="Courier New" w:hAnsi="Courier New" w:cs="Courier New"/>
          <w:sz w:val="21"/>
          <w:szCs w:val="21"/>
        </w:rPr>
        <w:instrText>"</w:instrText>
      </w:r>
      <w:r>
        <w:instrText xml:space="preserve"> </w:instrText>
      </w:r>
      <w:r>
        <w:fldChar w:fldCharType="end"/>
      </w:r>
      <w:r w:rsidRPr="00FF24AB">
        <w:t xml:space="preserve"> </w:t>
      </w:r>
    </w:p>
    <w:p w:rsidR="003B7DF4" w:rsidRDefault="003B7DF4" w:rsidP="003B7DF4">
      <w:pPr>
        <w:jc w:val="both"/>
      </w:pPr>
      <w:r w:rsidRPr="00FF24AB">
        <w:t>View My Activity</w:t>
      </w:r>
      <w:r>
        <w:fldChar w:fldCharType="begin"/>
      </w:r>
      <w:r>
        <w:instrText xml:space="preserve"> XE "Activity" </w:instrText>
      </w:r>
      <w:r>
        <w:fldChar w:fldCharType="end"/>
      </w:r>
      <w:r>
        <w:fldChar w:fldCharType="begin"/>
      </w:r>
      <w:r>
        <w:instrText xml:space="preserve"> XE "</w:instrText>
      </w:r>
      <w:r w:rsidRPr="000818B6">
        <w:rPr>
          <w:rFonts w:ascii="Courier New" w:hAnsi="Courier New" w:cs="Courier New"/>
          <w:sz w:val="21"/>
          <w:szCs w:val="21"/>
        </w:rPr>
        <w:instrText>View My Activity</w:instrText>
      </w:r>
      <w:r>
        <w:rPr>
          <w:rFonts w:ascii="Courier New" w:hAnsi="Courier New" w:cs="Courier New"/>
          <w:sz w:val="21"/>
          <w:szCs w:val="21"/>
        </w:rPr>
        <w:instrText>"</w:instrText>
      </w:r>
      <w:r>
        <w:instrText xml:space="preserve"> </w:instrText>
      </w:r>
      <w:r>
        <w:fldChar w:fldCharType="end"/>
      </w:r>
      <w:r w:rsidRPr="00FF24AB">
        <w:t xml:space="preserve"> displays activities for the current user.  </w:t>
      </w:r>
    </w:p>
    <w:p w:rsidR="003B7DF4" w:rsidRDefault="003B7DF4" w:rsidP="003B7DF4">
      <w:pPr>
        <w:jc w:val="both"/>
        <w:rPr>
          <w:noProof/>
        </w:rPr>
      </w:pPr>
      <w:r w:rsidRPr="00FF24AB">
        <w:t>Clicking</w:t>
      </w:r>
      <w:r>
        <w:fldChar w:fldCharType="begin"/>
      </w:r>
      <w:r>
        <w:instrText xml:space="preserve"> XE "Clicking" </w:instrText>
      </w:r>
      <w:r>
        <w:fldChar w:fldCharType="end"/>
      </w:r>
      <w:r w:rsidRPr="00FF24AB">
        <w:t xml:space="preserve"> on the Date</w:t>
      </w:r>
      <w:r>
        <w:fldChar w:fldCharType="begin"/>
      </w:r>
      <w:r>
        <w:instrText xml:space="preserve"> XE "Date" </w:instrText>
      </w:r>
      <w:r>
        <w:fldChar w:fldCharType="end"/>
      </w:r>
      <w:r w:rsidRPr="00FF24AB">
        <w:t xml:space="preserve"> and Time</w:t>
      </w:r>
      <w:r>
        <w:fldChar w:fldCharType="begin"/>
      </w:r>
      <w:r>
        <w:instrText xml:space="preserve"> XE "</w:instrText>
      </w:r>
      <w:r w:rsidRPr="000818B6">
        <w:rPr>
          <w:rFonts w:ascii="Courier New" w:hAnsi="Courier New" w:cs="Courier New"/>
          <w:sz w:val="21"/>
          <w:szCs w:val="21"/>
        </w:rPr>
        <w:instrText>Time</w:instrText>
      </w:r>
      <w:r>
        <w:rPr>
          <w:rFonts w:ascii="Courier New" w:hAnsi="Courier New" w:cs="Courier New"/>
          <w:sz w:val="21"/>
          <w:szCs w:val="21"/>
        </w:rPr>
        <w:instrText>"</w:instrText>
      </w:r>
      <w:r>
        <w:instrText xml:space="preserve"> </w:instrText>
      </w:r>
      <w:r>
        <w:fldChar w:fldCharType="end"/>
      </w:r>
      <w:r w:rsidRPr="00FF24AB">
        <w:t xml:space="preserve"> takes you to a snapshot of the Audit</w:t>
      </w:r>
      <w:r>
        <w:fldChar w:fldCharType="begin"/>
      </w:r>
      <w:r>
        <w:instrText xml:space="preserve"> XE "Audit" </w:instrText>
      </w:r>
      <w:r>
        <w:fldChar w:fldCharType="end"/>
      </w:r>
      <w:r w:rsidRPr="00FF24AB">
        <w:t xml:space="preserve"> Report</w:t>
      </w:r>
      <w:r>
        <w:fldChar w:fldCharType="begin"/>
      </w:r>
      <w:r>
        <w:instrText xml:space="preserve"> XE "Audit Report" </w:instrText>
      </w:r>
      <w:r>
        <w:fldChar w:fldCharType="end"/>
      </w:r>
      <w:r w:rsidRPr="00FF24AB">
        <w:t xml:space="preserve"> if available.  Clicking on the Audit Report Number</w:t>
      </w:r>
      <w:r>
        <w:fldChar w:fldCharType="begin"/>
      </w:r>
      <w:r>
        <w:instrText xml:space="preserve"> XE "Audit Report Number" </w:instrText>
      </w:r>
      <w:r>
        <w:fldChar w:fldCharType="end"/>
      </w:r>
      <w:r>
        <w:fldChar w:fldCharType="begin"/>
      </w:r>
      <w:r>
        <w:instrText xml:space="preserve"> XE "</w:instrText>
      </w:r>
      <w:r w:rsidRPr="00D50A9F">
        <w:rPr>
          <w:rFonts w:ascii="Courier New" w:hAnsi="Courier New" w:cs="Courier New"/>
          <w:sz w:val="21"/>
          <w:szCs w:val="21"/>
        </w:rPr>
        <w:instrText>Report Number</w:instrText>
      </w:r>
      <w:r>
        <w:rPr>
          <w:rFonts w:ascii="Courier New" w:hAnsi="Courier New" w:cs="Courier New"/>
          <w:sz w:val="21"/>
          <w:szCs w:val="21"/>
        </w:rPr>
        <w:instrText>"</w:instrText>
      </w:r>
      <w:r>
        <w:instrText xml:space="preserve"> </w:instrText>
      </w:r>
      <w:r>
        <w:fldChar w:fldCharType="end"/>
      </w:r>
      <w:r w:rsidRPr="00FF24AB">
        <w:t xml:space="preserve"> takes you to the View Audit Follow-Up</w:t>
      </w:r>
      <w:r>
        <w:fldChar w:fldCharType="begin"/>
      </w:r>
      <w:r>
        <w:instrText xml:space="preserve"> XE "</w:instrText>
      </w:r>
      <w:r w:rsidRPr="000818B6">
        <w:rPr>
          <w:rFonts w:ascii="Courier New" w:hAnsi="Courier New" w:cs="Courier New"/>
          <w:sz w:val="21"/>
          <w:szCs w:val="21"/>
        </w:rPr>
        <w:instrText>View Audit Follow-Up</w:instrText>
      </w:r>
      <w:r>
        <w:rPr>
          <w:rFonts w:ascii="Courier New" w:hAnsi="Courier New" w:cs="Courier New"/>
          <w:sz w:val="21"/>
          <w:szCs w:val="21"/>
        </w:rPr>
        <w:instrText>"</w:instrText>
      </w:r>
      <w:r>
        <w:instrText xml:space="preserve"> </w:instrText>
      </w:r>
      <w:r>
        <w:fldChar w:fldCharType="end"/>
      </w:r>
      <w:r w:rsidRPr="00FF24AB">
        <w:t xml:space="preserve"> screen. </w:t>
      </w:r>
    </w:p>
    <w:p w:rsidR="003B7DF4" w:rsidRPr="00FF24AB" w:rsidRDefault="003B7DF4" w:rsidP="003B7DF4">
      <w:pPr>
        <w:jc w:val="both"/>
      </w:pPr>
      <w:r>
        <w:rPr>
          <w:noProof/>
        </w:rPr>
        <mc:AlternateContent>
          <mc:Choice Requires="wps">
            <w:drawing>
              <wp:anchor distT="0" distB="0" distL="114300" distR="114300" simplePos="0" relativeHeight="251664384" behindDoc="0" locked="0" layoutInCell="1" allowOverlap="1" wp14:anchorId="6E4F4275" wp14:editId="71B57A89">
                <wp:simplePos x="0" y="0"/>
                <wp:positionH relativeFrom="column">
                  <wp:posOffset>3075214</wp:posOffset>
                </wp:positionH>
                <wp:positionV relativeFrom="paragraph">
                  <wp:posOffset>428988</wp:posOffset>
                </wp:positionV>
                <wp:extent cx="631100" cy="206828"/>
                <wp:effectExtent l="0" t="0" r="17145" b="22225"/>
                <wp:wrapNone/>
                <wp:docPr id="101" name="Rectangle 101"/>
                <wp:cNvGraphicFramePr/>
                <a:graphic xmlns:a="http://schemas.openxmlformats.org/drawingml/2006/main">
                  <a:graphicData uri="http://schemas.microsoft.com/office/word/2010/wordprocessingShape">
                    <wps:wsp>
                      <wps:cNvSpPr/>
                      <wps:spPr>
                        <a:xfrm>
                          <a:off x="0" y="0"/>
                          <a:ext cx="631100" cy="206828"/>
                        </a:xfrm>
                        <a:prstGeom prst="rect">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1" o:spid="_x0000_s1026" style="position:absolute;margin-left:242.15pt;margin-top:33.8pt;width:49.7pt;height:1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" fillcolor="black [3213]" strokecolor="white [3212]" strokeweight="2pt"/>
            </w:pict>
          </mc:Fallback>
        </mc:AlternateContent>
      </w:r>
      <w:r>
        <w:rPr>
          <w:noProof/>
        </w:rPr>
        <w:drawing>
          <wp:inline distT="0" distB="0" distL="0" distR="0" wp14:anchorId="5A2AD985" wp14:editId="38E7B7FB">
            <wp:extent cx="5945505" cy="9925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extLst>
                        <a:ext uri="{28A0092B-C50C-407E-A947-70E740481C1C}">
                          <a14:useLocalDpi xmlns:a14="http://schemas.microsoft.com/office/drawing/2010/main" val="0"/>
                        </a:ext>
                      </a:extLst>
                    </a:blip>
                    <a:srcRect t="13837" b="55330"/>
                    <a:stretch>
                      <a:fillRect/>
                    </a:stretch>
                  </pic:blipFill>
                  <pic:spPr bwMode="auto">
                    <a:xfrm>
                      <a:off x="0" y="0"/>
                      <a:ext cx="5945505" cy="992505"/>
                    </a:xfrm>
                    <a:prstGeom prst="rect">
                      <a:avLst/>
                    </a:prstGeom>
                    <a:noFill/>
                    <a:ln>
                      <a:noFill/>
                    </a:ln>
                  </pic:spPr>
                </pic:pic>
              </a:graphicData>
            </a:graphic>
          </wp:inline>
        </w:drawing>
      </w:r>
    </w:p>
    <w:p w:rsidR="003B7DF4" w:rsidRPr="00FF24AB" w:rsidRDefault="003B7DF4" w:rsidP="003B7DF4">
      <w:pPr>
        <w:pStyle w:val="Heading1"/>
        <w:jc w:val="both"/>
      </w:pPr>
      <w:bookmarkStart w:id="23" w:name="_Toc246478093"/>
      <w:r w:rsidRPr="00FF24AB">
        <w:t>Workgroup Audits</w:t>
      </w:r>
      <w:bookmarkEnd w:id="23"/>
      <w:r>
        <w:fldChar w:fldCharType="begin"/>
      </w:r>
      <w:r>
        <w:instrText xml:space="preserve"> XE "Audits" </w:instrText>
      </w:r>
      <w:r>
        <w:fldChar w:fldCharType="end"/>
      </w:r>
      <w:r w:rsidRPr="00FF24AB">
        <w:t xml:space="preserve"> </w:t>
      </w:r>
    </w:p>
    <w:p w:rsidR="003B7DF4" w:rsidRPr="00FF24AB" w:rsidRDefault="003B7DF4" w:rsidP="003B7DF4">
      <w:pPr>
        <w:pStyle w:val="Heading2"/>
        <w:jc w:val="both"/>
      </w:pPr>
      <w:bookmarkStart w:id="24" w:name="_Toc246478094"/>
      <w:r w:rsidRPr="00FF24AB">
        <w:t>My Workgroup</w:t>
      </w:r>
      <w:r>
        <w:fldChar w:fldCharType="begin"/>
      </w:r>
      <w:r>
        <w:instrText xml:space="preserve"> XE "My Workgroup" </w:instrText>
      </w:r>
      <w:r>
        <w:fldChar w:fldCharType="end"/>
      </w:r>
      <w:r w:rsidRPr="00FF24AB">
        <w:t xml:space="preserve"> Overview</w:t>
      </w:r>
      <w:bookmarkEnd w:id="24"/>
      <w:r w:rsidRPr="00FF24AB">
        <w:t xml:space="preserve"> </w:t>
      </w:r>
    </w:p>
    <w:p w:rsidR="003B7DF4" w:rsidRPr="00FF24AB" w:rsidRDefault="003B7DF4" w:rsidP="003B7DF4">
      <w:pPr>
        <w:jc w:val="both"/>
      </w:pPr>
      <w:r w:rsidRPr="00FF24AB">
        <w:t>This page provides information about your CAFU</w:t>
      </w:r>
      <w:r>
        <w:fldChar w:fldCharType="begin"/>
      </w:r>
      <w:r>
        <w:instrText xml:space="preserve"> XE "</w:instrText>
      </w:r>
      <w:r w:rsidRPr="0021019F">
        <w:instrText>CAFU</w:instrText>
      </w:r>
      <w:r>
        <w:instrText xml:space="preserve">" </w:instrText>
      </w:r>
      <w:r>
        <w:fldChar w:fldCharType="end"/>
      </w:r>
      <w:r w:rsidRPr="00FF24AB">
        <w:t xml:space="preserve"> account, your workgroup, and members of your workgroup. Actions pertaining to a role cannot be taken directly from </w:t>
      </w:r>
      <w:r w:rsidRPr="00FF24AB">
        <w:lastRenderedPageBreak/>
        <w:t>My Workgroup</w:t>
      </w:r>
      <w:r>
        <w:fldChar w:fldCharType="begin"/>
      </w:r>
      <w:r>
        <w:instrText xml:space="preserve"> XE "My Workgroup" </w:instrText>
      </w:r>
      <w:r>
        <w:fldChar w:fldCharType="end"/>
      </w:r>
      <w:r w:rsidRPr="00FF24AB">
        <w:t xml:space="preserve">. Only Monitors have the option to take over an audit from their workgroup, at which time, actions can be taken against an audit directly from My Work screen.   </w:t>
      </w:r>
    </w:p>
    <w:p w:rsidR="003B7DF4" w:rsidRPr="00FF24AB" w:rsidRDefault="003B7DF4" w:rsidP="003B7DF4">
      <w:pPr>
        <w:jc w:val="both"/>
      </w:pPr>
      <w:r>
        <w:rPr>
          <w:noProof/>
        </w:rPr>
        <mc:AlternateContent>
          <mc:Choice Requires="wps">
            <w:drawing>
              <wp:anchor distT="0" distB="0" distL="114300" distR="114300" simplePos="0" relativeHeight="251666432" behindDoc="0" locked="0" layoutInCell="1" allowOverlap="1" wp14:anchorId="2C89EAE8" wp14:editId="42058E23">
                <wp:simplePos x="0" y="0"/>
                <wp:positionH relativeFrom="column">
                  <wp:posOffset>310243</wp:posOffset>
                </wp:positionH>
                <wp:positionV relativeFrom="paragraph">
                  <wp:posOffset>1527266</wp:posOffset>
                </wp:positionV>
                <wp:extent cx="445770" cy="925285"/>
                <wp:effectExtent l="0" t="0" r="11430" b="27305"/>
                <wp:wrapNone/>
                <wp:docPr id="103" name="Rectangle 103"/>
                <wp:cNvGraphicFramePr/>
                <a:graphic xmlns:a="http://schemas.openxmlformats.org/drawingml/2006/main">
                  <a:graphicData uri="http://schemas.microsoft.com/office/word/2010/wordprocessingShape">
                    <wps:wsp>
                      <wps:cNvSpPr/>
                      <wps:spPr>
                        <a:xfrm>
                          <a:off x="0" y="0"/>
                          <a:ext cx="445770" cy="925285"/>
                        </a:xfrm>
                        <a:prstGeom prst="rect">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3" o:spid="_x0000_s1026" style="position:absolute;margin-left:24.45pt;margin-top:120.25pt;width:35.1pt;height:72.8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" fillcolor="black [3213]" strokecolor="white [3212]" strokeweight="2pt"/>
            </w:pict>
          </mc:Fallback>
        </mc:AlternateContent>
      </w:r>
      <w:r>
        <w:rPr>
          <w:noProof/>
        </w:rPr>
        <mc:AlternateContent>
          <mc:Choice Requires="wps">
            <w:drawing>
              <wp:anchor distT="0" distB="0" distL="114300" distR="114300" simplePos="0" relativeHeight="251665408" behindDoc="0" locked="0" layoutInCell="1" allowOverlap="1" wp14:anchorId="6A2AB5F8" wp14:editId="0393E275">
                <wp:simplePos x="0" y="0"/>
                <wp:positionH relativeFrom="column">
                  <wp:posOffset>4610100</wp:posOffset>
                </wp:positionH>
                <wp:positionV relativeFrom="paragraph">
                  <wp:posOffset>1527266</wp:posOffset>
                </wp:positionV>
                <wp:extent cx="800100" cy="974090"/>
                <wp:effectExtent l="0" t="0" r="19050" b="16510"/>
                <wp:wrapNone/>
                <wp:docPr id="102" name="Rectangle 102"/>
                <wp:cNvGraphicFramePr/>
                <a:graphic xmlns:a="http://schemas.openxmlformats.org/drawingml/2006/main">
                  <a:graphicData uri="http://schemas.microsoft.com/office/word/2010/wordprocessingShape">
                    <wps:wsp>
                      <wps:cNvSpPr/>
                      <wps:spPr>
                        <a:xfrm>
                          <a:off x="0" y="0"/>
                          <a:ext cx="800100" cy="974090"/>
                        </a:xfrm>
                        <a:prstGeom prst="rect">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2" o:spid="_x0000_s1026" style="position:absolute;margin-left:363pt;margin-top:120.25pt;width:63pt;height:76.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" fillcolor="black [3213]" strokecolor="white [3212]" strokeweight="2pt"/>
            </w:pict>
          </mc:Fallback>
        </mc:AlternateContent>
      </w:r>
      <w:r>
        <w:rPr>
          <w:noProof/>
        </w:rPr>
        <w:drawing>
          <wp:inline distT="0" distB="0" distL="0" distR="0" wp14:anchorId="5B63638A" wp14:editId="0EEE9873">
            <wp:extent cx="6664960" cy="2812415"/>
            <wp:effectExtent l="0" t="0" r="254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64960" cy="2812415"/>
                    </a:xfrm>
                    <a:prstGeom prst="rect">
                      <a:avLst/>
                    </a:prstGeom>
                    <a:noFill/>
                    <a:ln>
                      <a:noFill/>
                    </a:ln>
                  </pic:spPr>
                </pic:pic>
              </a:graphicData>
            </a:graphic>
          </wp:inline>
        </w:drawing>
      </w:r>
    </w:p>
    <w:p w:rsidR="003B7DF4" w:rsidRPr="00FF24AB" w:rsidRDefault="003B7DF4" w:rsidP="003B7DF4">
      <w:pPr>
        <w:jc w:val="both"/>
      </w:pPr>
      <w:r w:rsidRPr="00FF24AB">
        <w:t>For each user in your workgroup, a list of their activities can be viewed by clicking on the activity link located in the Show Activity</w:t>
      </w:r>
      <w:r>
        <w:fldChar w:fldCharType="begin"/>
      </w:r>
      <w:r>
        <w:instrText xml:space="preserve"> XE "Activity" </w:instrText>
      </w:r>
      <w:r>
        <w:fldChar w:fldCharType="end"/>
      </w:r>
      <w:r w:rsidRPr="00FF24AB">
        <w:t xml:space="preserve"> column. </w:t>
      </w:r>
    </w:p>
    <w:p w:rsidR="003B7DF4" w:rsidRPr="00FF24AB" w:rsidRDefault="003B7DF4" w:rsidP="003B7DF4">
      <w:pPr>
        <w:jc w:val="both"/>
      </w:pPr>
      <w:r w:rsidRPr="00E62263">
        <w:rPr>
          <w:b/>
        </w:rPr>
        <w:t>NOTE:</w:t>
      </w:r>
      <w:r w:rsidRPr="00FF24AB">
        <w:t xml:space="preserve"> **Invalid** may appear in the Role</w:t>
      </w:r>
      <w:r>
        <w:fldChar w:fldCharType="begin"/>
      </w:r>
      <w:r>
        <w:instrText xml:space="preserve"> XE "</w:instrText>
      </w:r>
      <w:r w:rsidRPr="000818B6">
        <w:rPr>
          <w:rFonts w:ascii="Courier New" w:hAnsi="Courier New" w:cs="Courier New"/>
          <w:sz w:val="21"/>
          <w:szCs w:val="21"/>
        </w:rPr>
        <w:instrText>Role</w:instrText>
      </w:r>
      <w:r>
        <w:rPr>
          <w:rFonts w:ascii="Courier New" w:hAnsi="Courier New" w:cs="Courier New"/>
          <w:sz w:val="21"/>
          <w:szCs w:val="21"/>
        </w:rPr>
        <w:instrText>"</w:instrText>
      </w:r>
      <w:r>
        <w:instrText xml:space="preserve"> </w:instrText>
      </w:r>
      <w:r>
        <w:fldChar w:fldCharType="end"/>
      </w:r>
      <w:r w:rsidRPr="00FF24AB">
        <w:t xml:space="preserve"> column when a user does not have proper access privileges. </w:t>
      </w:r>
    </w:p>
    <w:p w:rsidR="003B7DF4" w:rsidRPr="00FF24AB" w:rsidRDefault="003B7DF4" w:rsidP="003B7DF4">
      <w:pPr>
        <w:pStyle w:val="Heading3"/>
        <w:jc w:val="both"/>
      </w:pPr>
      <w:bookmarkStart w:id="25" w:name="_Toc246478095"/>
      <w:r w:rsidRPr="00FF24AB">
        <w:t>DCMA</w:t>
      </w:r>
      <w:bookmarkEnd w:id="25"/>
      <w:r>
        <w:fldChar w:fldCharType="begin"/>
      </w:r>
      <w:r>
        <w:instrText xml:space="preserve"> XE "DCMA" </w:instrText>
      </w:r>
      <w:r>
        <w:fldChar w:fldCharType="end"/>
      </w:r>
      <w:r w:rsidRPr="00FF24AB">
        <w:t xml:space="preserve"> </w:t>
      </w:r>
    </w:p>
    <w:p w:rsidR="003B7DF4" w:rsidRPr="00FF24AB" w:rsidRDefault="003B7DF4" w:rsidP="003B7DF4">
      <w:pPr>
        <w:jc w:val="both"/>
      </w:pPr>
      <w:r w:rsidRPr="00FF24AB">
        <w:t>This page provides information about your CAFU</w:t>
      </w:r>
      <w:r>
        <w:fldChar w:fldCharType="begin"/>
      </w:r>
      <w:r>
        <w:instrText xml:space="preserve"> XE "</w:instrText>
      </w:r>
      <w:r w:rsidRPr="0021019F">
        <w:instrText>CAFU</w:instrText>
      </w:r>
      <w:r>
        <w:instrText xml:space="preserve">" </w:instrText>
      </w:r>
      <w:r>
        <w:fldChar w:fldCharType="end"/>
      </w:r>
      <w:r w:rsidRPr="00FF24AB">
        <w:t xml:space="preserve"> account, your workgroup, and members of your workgroup. The CAFU workgroup</w:t>
      </w:r>
      <w:r>
        <w:fldChar w:fldCharType="begin"/>
      </w:r>
      <w:r>
        <w:instrText xml:space="preserve"> XE "CAFU workgroup" </w:instrText>
      </w:r>
      <w:r>
        <w:fldChar w:fldCharType="end"/>
      </w:r>
      <w:r w:rsidRPr="00FF24AB">
        <w:t xml:space="preserve"> consists of two roles and three levels, as illustrated in the following organization chart: </w:t>
      </w:r>
    </w:p>
    <w:p w:rsidR="003B7DF4" w:rsidRPr="00FF24AB" w:rsidRDefault="003B7DF4" w:rsidP="003B7DF4">
      <w:pPr>
        <w:jc w:val="both"/>
      </w:pPr>
      <w:r>
        <w:rPr>
          <w:noProof/>
        </w:rPr>
        <w:lastRenderedPageBreak/>
        <w:drawing>
          <wp:inline distT="0" distB="0" distL="0" distR="0" wp14:anchorId="725B3C28" wp14:editId="311FB634">
            <wp:extent cx="4871085" cy="3800475"/>
            <wp:effectExtent l="0" t="0" r="571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71085" cy="3800475"/>
                    </a:xfrm>
                    <a:prstGeom prst="rect">
                      <a:avLst/>
                    </a:prstGeom>
                    <a:noFill/>
                    <a:ln>
                      <a:noFill/>
                    </a:ln>
                  </pic:spPr>
                </pic:pic>
              </a:graphicData>
            </a:graphic>
          </wp:inline>
        </w:drawing>
      </w:r>
    </w:p>
    <w:p w:rsidR="003B7DF4" w:rsidRPr="00FF24AB" w:rsidRDefault="003B7DF4" w:rsidP="003B7DF4">
      <w:pPr>
        <w:jc w:val="both"/>
      </w:pPr>
      <w:r w:rsidRPr="00FF24AB">
        <w:t>Monitors are responsible for assignment, correction, and adding (CMO</w:t>
      </w:r>
      <w:r>
        <w:fldChar w:fldCharType="begin"/>
      </w:r>
      <w:r>
        <w:instrText xml:space="preserve"> XE "CMO" </w:instrText>
      </w:r>
      <w:r>
        <w:fldChar w:fldCharType="end"/>
      </w:r>
      <w:r w:rsidRPr="00FF24AB">
        <w:t xml:space="preserve"> and District</w:t>
      </w:r>
      <w:r>
        <w:fldChar w:fldCharType="begin"/>
      </w:r>
      <w:r>
        <w:instrText xml:space="preserve"> XE "District" </w:instrText>
      </w:r>
      <w:r>
        <w:fldChar w:fldCharType="end"/>
      </w:r>
      <w:r w:rsidRPr="00FF24AB">
        <w:t>) and deleting (District) audits within their workgroup.</w:t>
      </w:r>
      <w:r>
        <w:t xml:space="preserve"> </w:t>
      </w:r>
      <w:r w:rsidRPr="00FF24AB">
        <w:t xml:space="preserve"> ACOs</w:t>
      </w:r>
      <w:r>
        <w:fldChar w:fldCharType="begin"/>
      </w:r>
      <w:r>
        <w:instrText xml:space="preserve"> XE "ACOs" </w:instrText>
      </w:r>
      <w:r>
        <w:fldChar w:fldCharType="end"/>
      </w:r>
      <w:r w:rsidRPr="00FF24AB">
        <w:t xml:space="preserve"> are responsible for the follow-up activities from </w:t>
      </w:r>
      <w:r w:rsidRPr="004A7E47">
        <w:t>the Planning stage through the Forwarding stage.</w:t>
      </w:r>
      <w:r w:rsidRPr="00FF24AB">
        <w:t xml:space="preserve"> </w:t>
      </w:r>
    </w:p>
    <w:p w:rsidR="003B7DF4" w:rsidRPr="00FF24AB" w:rsidRDefault="003B7DF4" w:rsidP="003B7DF4">
      <w:pPr>
        <w:pStyle w:val="Heading3"/>
        <w:jc w:val="both"/>
      </w:pPr>
      <w:bookmarkStart w:id="26" w:name="_Toc246478096"/>
      <w:r w:rsidRPr="00FF24AB">
        <w:t>Army</w:t>
      </w:r>
      <w:bookmarkEnd w:id="26"/>
      <w:r>
        <w:fldChar w:fldCharType="begin"/>
      </w:r>
      <w:r>
        <w:instrText xml:space="preserve"> XE "Army" </w:instrText>
      </w:r>
      <w:r>
        <w:fldChar w:fldCharType="end"/>
      </w:r>
      <w:r w:rsidRPr="00FF24AB">
        <w:t xml:space="preserve"> </w:t>
      </w:r>
    </w:p>
    <w:p w:rsidR="003B7DF4" w:rsidRPr="00FF24AB" w:rsidRDefault="003B7DF4" w:rsidP="003B7DF4">
      <w:pPr>
        <w:jc w:val="both"/>
      </w:pPr>
      <w:r w:rsidRPr="00FF24AB">
        <w:t>This page provides information about your CAFU</w:t>
      </w:r>
      <w:r>
        <w:fldChar w:fldCharType="begin"/>
      </w:r>
      <w:r>
        <w:instrText xml:space="preserve"> XE "</w:instrText>
      </w:r>
      <w:r w:rsidRPr="0021019F">
        <w:instrText>CAFU</w:instrText>
      </w:r>
      <w:r>
        <w:instrText xml:space="preserve">" </w:instrText>
      </w:r>
      <w:r>
        <w:fldChar w:fldCharType="end"/>
      </w:r>
      <w:r w:rsidRPr="00FF24AB">
        <w:t xml:space="preserve"> workgroup</w:t>
      </w:r>
      <w:r>
        <w:fldChar w:fldCharType="begin"/>
      </w:r>
      <w:r>
        <w:instrText xml:space="preserve"> XE "CAFU workgroup" </w:instrText>
      </w:r>
      <w:r>
        <w:fldChar w:fldCharType="end"/>
      </w:r>
      <w:r w:rsidRPr="00FF24AB">
        <w:t>. The Army</w:t>
      </w:r>
      <w:r>
        <w:fldChar w:fldCharType="begin"/>
      </w:r>
      <w:r>
        <w:instrText xml:space="preserve"> XE "Army" </w:instrText>
      </w:r>
      <w:r>
        <w:fldChar w:fldCharType="end"/>
      </w:r>
      <w:r w:rsidRPr="00FF24AB">
        <w:t xml:space="preserve"> CAFU workgroup</w:t>
      </w:r>
      <w:r>
        <w:fldChar w:fldCharType="begin"/>
      </w:r>
      <w:r>
        <w:instrText xml:space="preserve"> XE "Army CAFU workgroup" </w:instrText>
      </w:r>
      <w:r>
        <w:fldChar w:fldCharType="end"/>
      </w:r>
      <w:r w:rsidRPr="00FF24AB">
        <w:t xml:space="preserve"> consists of two roles and three levels, as illustrated in the following organization chart: </w:t>
      </w:r>
    </w:p>
    <w:p w:rsidR="003B7DF4" w:rsidRDefault="003B7DF4" w:rsidP="003B7DF4">
      <w:pPr>
        <w:jc w:val="both"/>
        <w:rPr>
          <w:b/>
        </w:rPr>
      </w:pPr>
    </w:p>
    <w:p w:rsidR="003B7DF4" w:rsidRPr="009D0F25" w:rsidRDefault="003B7DF4" w:rsidP="003B7DF4">
      <w:pPr>
        <w:jc w:val="both"/>
        <w:rPr>
          <w:b/>
        </w:rPr>
      </w:pPr>
      <w:r w:rsidRPr="009D0F25">
        <w:rPr>
          <w:b/>
        </w:rPr>
        <w:t>Army</w:t>
      </w:r>
      <w:r>
        <w:rPr>
          <w:b/>
        </w:rPr>
        <w:fldChar w:fldCharType="begin"/>
      </w:r>
      <w:r>
        <w:rPr>
          <w:b/>
        </w:rPr>
        <w:instrText xml:space="preserve"> XE "</w:instrText>
      </w:r>
      <w:r>
        <w:instrText>Army"</w:instrText>
      </w:r>
      <w:r>
        <w:rPr>
          <w:b/>
        </w:rPr>
        <w:instrText xml:space="preserve"> </w:instrText>
      </w:r>
      <w:r>
        <w:rPr>
          <w:b/>
        </w:rPr>
        <w:fldChar w:fldCharType="end"/>
      </w:r>
      <w:r w:rsidRPr="009D0F25">
        <w:rPr>
          <w:b/>
        </w:rPr>
        <w:t xml:space="preserve"> Workgroup </w:t>
      </w:r>
    </w:p>
    <w:p w:rsidR="003B7DF4" w:rsidRDefault="003B7DF4" w:rsidP="003B7DF4">
      <w:pPr>
        <w:jc w:val="both"/>
        <w:rPr>
          <w:noProof/>
        </w:rPr>
      </w:pPr>
      <w:r>
        <w:rPr>
          <w:noProof/>
        </w:rPr>
        <w:lastRenderedPageBreak/>
        <w:drawing>
          <wp:inline distT="0" distB="0" distL="0" distR="0" wp14:anchorId="289DC37B" wp14:editId="47611050">
            <wp:extent cx="6019165" cy="3007360"/>
            <wp:effectExtent l="0" t="0" r="635"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19165" cy="3007360"/>
                    </a:xfrm>
                    <a:prstGeom prst="rect">
                      <a:avLst/>
                    </a:prstGeom>
                    <a:noFill/>
                    <a:ln>
                      <a:noFill/>
                    </a:ln>
                  </pic:spPr>
                </pic:pic>
              </a:graphicData>
            </a:graphic>
          </wp:inline>
        </w:drawing>
      </w:r>
    </w:p>
    <w:p w:rsidR="003B7DF4" w:rsidRPr="00FF24AB" w:rsidRDefault="003B7DF4" w:rsidP="003B7DF4">
      <w:pPr>
        <w:jc w:val="both"/>
      </w:pPr>
    </w:p>
    <w:p w:rsidR="003B7DF4" w:rsidRPr="00FF24AB" w:rsidRDefault="003B7DF4" w:rsidP="003B7DF4">
      <w:pPr>
        <w:pStyle w:val="Heading3"/>
        <w:jc w:val="both"/>
      </w:pPr>
      <w:bookmarkStart w:id="27" w:name="_Toc246478097"/>
      <w:r w:rsidRPr="00FF24AB">
        <w:t>Navy</w:t>
      </w:r>
      <w:bookmarkEnd w:id="27"/>
      <w:r w:rsidRPr="00FF24AB">
        <w:t xml:space="preserve"> </w:t>
      </w:r>
    </w:p>
    <w:p w:rsidR="003B7DF4" w:rsidRPr="00FF24AB" w:rsidRDefault="003B7DF4" w:rsidP="003B7DF4">
      <w:pPr>
        <w:jc w:val="both"/>
      </w:pPr>
      <w:r w:rsidRPr="00FF24AB">
        <w:t>This page provides information about your CAFU</w:t>
      </w:r>
      <w:r>
        <w:fldChar w:fldCharType="begin"/>
      </w:r>
      <w:r>
        <w:instrText xml:space="preserve"> XE "</w:instrText>
      </w:r>
      <w:r w:rsidRPr="0021019F">
        <w:instrText>CAFU</w:instrText>
      </w:r>
      <w:r>
        <w:instrText xml:space="preserve">" </w:instrText>
      </w:r>
      <w:r>
        <w:fldChar w:fldCharType="end"/>
      </w:r>
      <w:r w:rsidRPr="00FF24AB">
        <w:t xml:space="preserve"> account, your workgroup, and members of your workgroup. The Navy CAFU workgroup</w:t>
      </w:r>
      <w:r>
        <w:fldChar w:fldCharType="begin"/>
      </w:r>
      <w:r>
        <w:instrText xml:space="preserve"> XE "Navy CAFU workgroup" </w:instrText>
      </w:r>
      <w:r>
        <w:fldChar w:fldCharType="end"/>
      </w:r>
      <w:r>
        <w:fldChar w:fldCharType="begin"/>
      </w:r>
      <w:r>
        <w:instrText xml:space="preserve"> XE "</w:instrText>
      </w:r>
      <w:r w:rsidRPr="00D50A9F">
        <w:rPr>
          <w:rFonts w:ascii="Courier New" w:hAnsi="Courier New" w:cs="Courier New"/>
          <w:sz w:val="21"/>
          <w:szCs w:val="21"/>
        </w:rPr>
        <w:instrText>CAFU workgroup</w:instrText>
      </w:r>
      <w:r>
        <w:rPr>
          <w:rFonts w:ascii="Courier New" w:hAnsi="Courier New" w:cs="Courier New"/>
          <w:sz w:val="21"/>
          <w:szCs w:val="21"/>
        </w:rPr>
        <w:instrText>"</w:instrText>
      </w:r>
      <w:r>
        <w:instrText xml:space="preserve"> </w:instrText>
      </w:r>
      <w:r>
        <w:fldChar w:fldCharType="end"/>
      </w:r>
      <w:r w:rsidRPr="00FF24AB">
        <w:t xml:space="preserve"> consists of two roles and two levels, as illustrated in the following organization chart: </w:t>
      </w:r>
    </w:p>
    <w:p w:rsidR="003B7DF4" w:rsidRPr="009D0F25" w:rsidRDefault="003B7DF4" w:rsidP="003B7DF4">
      <w:pPr>
        <w:jc w:val="both"/>
        <w:rPr>
          <w:b/>
        </w:rPr>
      </w:pPr>
      <w:r w:rsidRPr="009D0F25">
        <w:rPr>
          <w:b/>
        </w:rPr>
        <w:t xml:space="preserve">Navy Workgroup </w:t>
      </w:r>
    </w:p>
    <w:p w:rsidR="003B7DF4" w:rsidRDefault="003B7DF4" w:rsidP="003B7DF4">
      <w:pPr>
        <w:jc w:val="both"/>
        <w:rPr>
          <w:noProof/>
        </w:rPr>
      </w:pPr>
      <w:r>
        <w:rPr>
          <w:noProof/>
        </w:rPr>
        <w:drawing>
          <wp:inline distT="0" distB="0" distL="0" distR="0" wp14:anchorId="71BBA39A" wp14:editId="46804348">
            <wp:extent cx="6123305" cy="155575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3305" cy="1555750"/>
                    </a:xfrm>
                    <a:prstGeom prst="rect">
                      <a:avLst/>
                    </a:prstGeom>
                    <a:noFill/>
                    <a:ln>
                      <a:noFill/>
                    </a:ln>
                  </pic:spPr>
                </pic:pic>
              </a:graphicData>
            </a:graphic>
          </wp:inline>
        </w:drawing>
      </w:r>
    </w:p>
    <w:p w:rsidR="003B7DF4" w:rsidRPr="00FF24AB" w:rsidRDefault="003B7DF4" w:rsidP="003B7DF4">
      <w:pPr>
        <w:jc w:val="both"/>
      </w:pPr>
    </w:p>
    <w:p w:rsidR="003B7DF4" w:rsidRPr="00FF24AB" w:rsidRDefault="003B7DF4" w:rsidP="003B7DF4">
      <w:pPr>
        <w:pStyle w:val="Heading3"/>
        <w:jc w:val="both"/>
      </w:pPr>
      <w:bookmarkStart w:id="28" w:name="_Toc246478098"/>
      <w:r w:rsidRPr="00FF24AB">
        <w:t>TRICARE</w:t>
      </w:r>
      <w:bookmarkEnd w:id="28"/>
      <w:r>
        <w:fldChar w:fldCharType="begin"/>
      </w:r>
      <w:r>
        <w:instrText xml:space="preserve"> XE "</w:instrText>
      </w:r>
      <w:r w:rsidRPr="000818B6">
        <w:rPr>
          <w:rFonts w:ascii="Courier New" w:hAnsi="Courier New" w:cs="Courier New"/>
          <w:sz w:val="21"/>
          <w:szCs w:val="21"/>
        </w:rPr>
        <w:instrText>TRICARE</w:instrText>
      </w:r>
      <w:r>
        <w:rPr>
          <w:rFonts w:ascii="Courier New" w:hAnsi="Courier New" w:cs="Courier New"/>
          <w:sz w:val="21"/>
          <w:szCs w:val="21"/>
        </w:rPr>
        <w:instrText>"</w:instrText>
      </w:r>
      <w:r>
        <w:instrText xml:space="preserve"> </w:instrText>
      </w:r>
      <w:r>
        <w:fldChar w:fldCharType="end"/>
      </w:r>
      <w:r w:rsidRPr="00FF24AB">
        <w:t xml:space="preserve"> </w:t>
      </w:r>
    </w:p>
    <w:p w:rsidR="003B7DF4" w:rsidRPr="00FF24AB" w:rsidRDefault="003B7DF4" w:rsidP="003B7DF4">
      <w:pPr>
        <w:jc w:val="both"/>
      </w:pPr>
      <w:r w:rsidRPr="00FF24AB">
        <w:t>This page provides information about your CAFU</w:t>
      </w:r>
      <w:r>
        <w:fldChar w:fldCharType="begin"/>
      </w:r>
      <w:r>
        <w:instrText xml:space="preserve"> XE "</w:instrText>
      </w:r>
      <w:r w:rsidRPr="0021019F">
        <w:instrText>CAFU</w:instrText>
      </w:r>
      <w:r>
        <w:instrText xml:space="preserve">" </w:instrText>
      </w:r>
      <w:r>
        <w:fldChar w:fldCharType="end"/>
      </w:r>
      <w:r w:rsidRPr="00FF24AB">
        <w:t xml:space="preserve"> account, your workgroup, and members of your workgroup. The TRICARE</w:t>
      </w:r>
      <w:r>
        <w:fldChar w:fldCharType="begin"/>
      </w:r>
      <w:r>
        <w:instrText xml:space="preserve"> XE "</w:instrText>
      </w:r>
      <w:r w:rsidRPr="000818B6">
        <w:rPr>
          <w:rFonts w:ascii="Courier New" w:hAnsi="Courier New" w:cs="Courier New"/>
          <w:sz w:val="21"/>
          <w:szCs w:val="21"/>
        </w:rPr>
        <w:instrText>TRICARE</w:instrText>
      </w:r>
      <w:r>
        <w:rPr>
          <w:rFonts w:ascii="Courier New" w:hAnsi="Courier New" w:cs="Courier New"/>
          <w:sz w:val="21"/>
          <w:szCs w:val="21"/>
        </w:rPr>
        <w:instrText>"</w:instrText>
      </w:r>
      <w:r>
        <w:instrText xml:space="preserve"> </w:instrText>
      </w:r>
      <w:r>
        <w:fldChar w:fldCharType="end"/>
      </w:r>
      <w:r w:rsidRPr="00FF24AB">
        <w:t xml:space="preserve"> CAFU workgroup</w:t>
      </w:r>
      <w:r>
        <w:fldChar w:fldCharType="begin"/>
      </w:r>
      <w:r>
        <w:instrText xml:space="preserve"> XE "CAFU workgroup" </w:instrText>
      </w:r>
      <w:r>
        <w:fldChar w:fldCharType="end"/>
      </w:r>
      <w:r>
        <w:fldChar w:fldCharType="begin"/>
      </w:r>
      <w:r>
        <w:instrText xml:space="preserve"> XE "</w:instrText>
      </w:r>
      <w:r w:rsidRPr="000818B6">
        <w:rPr>
          <w:rFonts w:ascii="Courier New" w:hAnsi="Courier New" w:cs="Courier New"/>
          <w:sz w:val="21"/>
          <w:szCs w:val="21"/>
        </w:rPr>
        <w:instrText>TRICARE CAFU workgroup</w:instrText>
      </w:r>
      <w:r>
        <w:rPr>
          <w:rFonts w:ascii="Courier New" w:hAnsi="Courier New" w:cs="Courier New"/>
          <w:sz w:val="21"/>
          <w:szCs w:val="21"/>
        </w:rPr>
        <w:instrText>"</w:instrText>
      </w:r>
      <w:r>
        <w:instrText xml:space="preserve"> </w:instrText>
      </w:r>
      <w:r>
        <w:fldChar w:fldCharType="end"/>
      </w:r>
      <w:r w:rsidRPr="00FF24AB">
        <w:t xml:space="preserve"> consists of two roles and two levels, as illustrated in the following organization chart: </w:t>
      </w:r>
    </w:p>
    <w:p w:rsidR="003B7DF4" w:rsidRPr="0082660C" w:rsidRDefault="003B7DF4" w:rsidP="003B7DF4">
      <w:pPr>
        <w:jc w:val="both"/>
        <w:rPr>
          <w:noProof/>
        </w:rPr>
      </w:pPr>
      <w:r w:rsidRPr="0082660C">
        <w:rPr>
          <w:b/>
        </w:rPr>
        <w:t>TRICARE</w:t>
      </w:r>
      <w:r>
        <w:rPr>
          <w:b/>
        </w:rPr>
        <w:fldChar w:fldCharType="begin"/>
      </w:r>
      <w:r>
        <w:rPr>
          <w:b/>
        </w:rPr>
        <w:instrText xml:space="preserve"> XE "</w:instrText>
      </w:r>
      <w:r w:rsidRPr="000818B6">
        <w:rPr>
          <w:rFonts w:ascii="Courier New" w:hAnsi="Courier New" w:cs="Courier New"/>
          <w:sz w:val="21"/>
          <w:szCs w:val="21"/>
        </w:rPr>
        <w:instrText>TRICARE</w:instrText>
      </w:r>
      <w:r>
        <w:rPr>
          <w:rFonts w:ascii="Courier New" w:hAnsi="Courier New" w:cs="Courier New"/>
          <w:sz w:val="21"/>
          <w:szCs w:val="21"/>
        </w:rPr>
        <w:instrText>"</w:instrText>
      </w:r>
      <w:r>
        <w:rPr>
          <w:b/>
        </w:rPr>
        <w:instrText xml:space="preserve"> </w:instrText>
      </w:r>
      <w:r>
        <w:rPr>
          <w:b/>
        </w:rPr>
        <w:fldChar w:fldCharType="end"/>
      </w:r>
      <w:r w:rsidRPr="0082660C">
        <w:rPr>
          <w:b/>
        </w:rPr>
        <w:t xml:space="preserve"> Workgroup</w:t>
      </w:r>
      <w:r w:rsidRPr="0082660C">
        <w:rPr>
          <w:noProof/>
        </w:rPr>
        <w:t xml:space="preserve"> </w:t>
      </w:r>
    </w:p>
    <w:p w:rsidR="003B7DF4" w:rsidRDefault="003B7DF4" w:rsidP="003B7DF4">
      <w:pPr>
        <w:jc w:val="both"/>
        <w:rPr>
          <w:noProof/>
        </w:rPr>
      </w:pPr>
      <w:r>
        <w:rPr>
          <w:noProof/>
        </w:rPr>
        <w:lastRenderedPageBreak/>
        <w:drawing>
          <wp:inline distT="0" distB="0" distL="0" distR="0" wp14:anchorId="41A1F00E" wp14:editId="7C832D30">
            <wp:extent cx="5495290" cy="14865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95290" cy="1486535"/>
                    </a:xfrm>
                    <a:prstGeom prst="rect">
                      <a:avLst/>
                    </a:prstGeom>
                    <a:noFill/>
                    <a:ln>
                      <a:noFill/>
                    </a:ln>
                  </pic:spPr>
                </pic:pic>
              </a:graphicData>
            </a:graphic>
          </wp:inline>
        </w:drawing>
      </w:r>
    </w:p>
    <w:p w:rsidR="003B7DF4" w:rsidRPr="00FF24AB" w:rsidRDefault="003B7DF4" w:rsidP="003B7DF4">
      <w:pPr>
        <w:jc w:val="both"/>
      </w:pPr>
    </w:p>
    <w:p w:rsidR="003B7DF4" w:rsidRPr="00FF24AB" w:rsidRDefault="003B7DF4" w:rsidP="003B7DF4">
      <w:pPr>
        <w:pStyle w:val="Heading3"/>
        <w:jc w:val="both"/>
      </w:pPr>
      <w:bookmarkStart w:id="29" w:name="_Toc246478099"/>
      <w:r w:rsidRPr="00FF24AB">
        <w:t>Air Force</w:t>
      </w:r>
      <w:bookmarkEnd w:id="29"/>
      <w:r>
        <w:fldChar w:fldCharType="begin"/>
      </w:r>
      <w:r>
        <w:instrText xml:space="preserve"> XE "Air Force" </w:instrText>
      </w:r>
      <w:r>
        <w:fldChar w:fldCharType="end"/>
      </w:r>
      <w:r w:rsidRPr="00FF24AB">
        <w:t xml:space="preserve"> </w:t>
      </w:r>
    </w:p>
    <w:p w:rsidR="003B7DF4" w:rsidRPr="00FF24AB" w:rsidRDefault="003B7DF4" w:rsidP="003B7DF4">
      <w:pPr>
        <w:jc w:val="both"/>
      </w:pPr>
      <w:r w:rsidRPr="00FF24AB">
        <w:t>This page provides information about your CAFU</w:t>
      </w:r>
      <w:r>
        <w:fldChar w:fldCharType="begin"/>
      </w:r>
      <w:r>
        <w:instrText xml:space="preserve"> XE "</w:instrText>
      </w:r>
      <w:r w:rsidRPr="0021019F">
        <w:instrText>CAFU</w:instrText>
      </w:r>
      <w:r>
        <w:instrText xml:space="preserve">" </w:instrText>
      </w:r>
      <w:r>
        <w:fldChar w:fldCharType="end"/>
      </w:r>
      <w:r w:rsidRPr="00FF24AB">
        <w:t xml:space="preserve"> account, your workgroup, and members of your workgroup. The Air Force</w:t>
      </w:r>
      <w:r>
        <w:fldChar w:fldCharType="begin"/>
      </w:r>
      <w:r>
        <w:instrText xml:space="preserve"> XE "Air Force" </w:instrText>
      </w:r>
      <w:r>
        <w:fldChar w:fldCharType="end"/>
      </w:r>
      <w:r w:rsidRPr="00FF24AB">
        <w:t xml:space="preserve"> CAFU workgroup</w:t>
      </w:r>
      <w:r>
        <w:fldChar w:fldCharType="begin"/>
      </w:r>
      <w:r>
        <w:instrText xml:space="preserve"> XE "CAFU workgroup" </w:instrText>
      </w:r>
      <w:r>
        <w:fldChar w:fldCharType="end"/>
      </w:r>
      <w:r w:rsidRPr="00FF24AB">
        <w:t xml:space="preserve"> consists of two roles and four levels, as illustrated in the following organization chart: </w:t>
      </w:r>
    </w:p>
    <w:p w:rsidR="003B7DF4" w:rsidRPr="0082660C" w:rsidRDefault="003B7DF4" w:rsidP="003B7DF4">
      <w:pPr>
        <w:jc w:val="both"/>
        <w:rPr>
          <w:b/>
        </w:rPr>
      </w:pPr>
      <w:r w:rsidRPr="0082660C">
        <w:rPr>
          <w:b/>
        </w:rPr>
        <w:t>Air Force</w:t>
      </w:r>
      <w:r>
        <w:rPr>
          <w:b/>
        </w:rPr>
        <w:fldChar w:fldCharType="begin"/>
      </w:r>
      <w:r>
        <w:rPr>
          <w:b/>
        </w:rPr>
        <w:instrText xml:space="preserve"> XE "</w:instrText>
      </w:r>
      <w:r>
        <w:instrText>Air Force"</w:instrText>
      </w:r>
      <w:r>
        <w:rPr>
          <w:b/>
        </w:rPr>
        <w:instrText xml:space="preserve"> </w:instrText>
      </w:r>
      <w:r>
        <w:rPr>
          <w:b/>
        </w:rPr>
        <w:fldChar w:fldCharType="end"/>
      </w:r>
      <w:r w:rsidRPr="0082660C">
        <w:rPr>
          <w:b/>
        </w:rPr>
        <w:t xml:space="preserve"> Workgroup </w:t>
      </w:r>
    </w:p>
    <w:p w:rsidR="003B7DF4" w:rsidRDefault="003B7DF4" w:rsidP="003B7DF4">
      <w:pPr>
        <w:jc w:val="both"/>
        <w:rPr>
          <w:noProof/>
        </w:rPr>
      </w:pPr>
      <w:r>
        <w:rPr>
          <w:noProof/>
        </w:rPr>
        <w:drawing>
          <wp:inline distT="0" distB="0" distL="0" distR="0" wp14:anchorId="4F697E0D" wp14:editId="1D159D0E">
            <wp:extent cx="6170930" cy="2534920"/>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70930" cy="2534920"/>
                    </a:xfrm>
                    <a:prstGeom prst="rect">
                      <a:avLst/>
                    </a:prstGeom>
                    <a:noFill/>
                    <a:ln>
                      <a:noFill/>
                    </a:ln>
                  </pic:spPr>
                </pic:pic>
              </a:graphicData>
            </a:graphic>
          </wp:inline>
        </w:drawing>
      </w:r>
    </w:p>
    <w:p w:rsidR="003B7DF4" w:rsidRDefault="003B7DF4" w:rsidP="003B7DF4">
      <w:pPr>
        <w:jc w:val="both"/>
        <w:rPr>
          <w:noProof/>
        </w:rPr>
      </w:pPr>
    </w:p>
    <w:p w:rsidR="003B7DF4" w:rsidRPr="00FF24AB" w:rsidRDefault="003B7DF4" w:rsidP="003B7DF4">
      <w:pPr>
        <w:jc w:val="both"/>
      </w:pPr>
    </w:p>
    <w:p w:rsidR="003B7DF4" w:rsidRPr="00FF24AB" w:rsidRDefault="003B7DF4" w:rsidP="003B7DF4">
      <w:pPr>
        <w:pStyle w:val="Heading1"/>
        <w:jc w:val="both"/>
      </w:pPr>
      <w:bookmarkStart w:id="30" w:name="_Toc246478100"/>
      <w:r w:rsidRPr="00FF24AB">
        <w:t>Audits</w:t>
      </w:r>
      <w:bookmarkEnd w:id="30"/>
      <w:r>
        <w:fldChar w:fldCharType="begin"/>
      </w:r>
      <w:r>
        <w:instrText xml:space="preserve"> XE "Audits" </w:instrText>
      </w:r>
      <w:r>
        <w:fldChar w:fldCharType="end"/>
      </w:r>
      <w:r w:rsidRPr="00FF24AB">
        <w:t xml:space="preserve"> </w:t>
      </w:r>
    </w:p>
    <w:p w:rsidR="003B7DF4" w:rsidRPr="00FF24AB" w:rsidRDefault="003B7DF4" w:rsidP="003B7DF4">
      <w:pPr>
        <w:pStyle w:val="Heading2"/>
        <w:jc w:val="both"/>
      </w:pPr>
      <w:bookmarkStart w:id="31" w:name="_Toc246478101"/>
      <w:r w:rsidRPr="00FF24AB">
        <w:t>Workgroup Audits</w:t>
      </w:r>
      <w:r>
        <w:fldChar w:fldCharType="begin"/>
      </w:r>
      <w:r>
        <w:instrText xml:space="preserve"> XE "</w:instrText>
      </w:r>
      <w:r w:rsidRPr="00D50A9F">
        <w:rPr>
          <w:rFonts w:ascii="Courier New" w:hAnsi="Courier New" w:cs="Courier New"/>
          <w:sz w:val="21"/>
          <w:szCs w:val="21"/>
        </w:rPr>
        <w:instrText>Audits</w:instrText>
      </w:r>
      <w:r>
        <w:rPr>
          <w:rFonts w:ascii="Courier New" w:hAnsi="Courier New" w:cs="Courier New"/>
          <w:sz w:val="21"/>
          <w:szCs w:val="21"/>
        </w:rPr>
        <w:instrText>"</w:instrText>
      </w:r>
      <w:r>
        <w:instrText xml:space="preserve"> </w:instrText>
      </w:r>
      <w:r>
        <w:fldChar w:fldCharType="end"/>
      </w:r>
      <w:r w:rsidRPr="00FF24AB">
        <w:t xml:space="preserve"> Screen</w:t>
      </w:r>
      <w:bookmarkEnd w:id="31"/>
      <w:r>
        <w:fldChar w:fldCharType="begin"/>
      </w:r>
      <w:r>
        <w:instrText xml:space="preserve"> XE "Workgroup Audits Screen" </w:instrText>
      </w:r>
      <w:r>
        <w:fldChar w:fldCharType="end"/>
      </w:r>
      <w:r w:rsidRPr="00FF24AB">
        <w:t xml:space="preserve"> </w:t>
      </w:r>
    </w:p>
    <w:p w:rsidR="003B7DF4" w:rsidRPr="00FF24AB" w:rsidRDefault="003B7DF4" w:rsidP="003B7DF4">
      <w:pPr>
        <w:jc w:val="both"/>
      </w:pPr>
      <w:r w:rsidRPr="00FF24AB">
        <w:t xml:space="preserve">Accessible from the menu through the </w:t>
      </w:r>
      <w:r w:rsidRPr="001173B4">
        <w:rPr>
          <w:b/>
        </w:rPr>
        <w:t>Audits</w:t>
      </w:r>
      <w:r>
        <w:rPr>
          <w:b/>
        </w:rPr>
        <w:fldChar w:fldCharType="begin"/>
      </w:r>
      <w:r>
        <w:rPr>
          <w:b/>
        </w:rPr>
        <w:instrText xml:space="preserve"> XE "</w:instrText>
      </w:r>
      <w:r>
        <w:instrText>Audits"</w:instrText>
      </w:r>
      <w:r>
        <w:rPr>
          <w:b/>
        </w:rPr>
        <w:instrText xml:space="preserve"> </w:instrText>
      </w:r>
      <w:r>
        <w:rPr>
          <w:b/>
        </w:rPr>
        <w:fldChar w:fldCharType="end"/>
      </w:r>
      <w:r w:rsidRPr="00FF24AB">
        <w:t xml:space="preserve"> link, this screen provides a list of all audits that are in your workgroup. For Non DCMA</w:t>
      </w:r>
      <w:r>
        <w:fldChar w:fldCharType="begin"/>
      </w:r>
      <w:r>
        <w:instrText xml:space="preserve"> XE "DCMA" </w:instrText>
      </w:r>
      <w:r>
        <w:fldChar w:fldCharType="end"/>
      </w:r>
      <w:r w:rsidRPr="00FF24AB">
        <w:t xml:space="preserve"> agencies, the workgroup consists of users within the </w:t>
      </w:r>
      <w:r w:rsidRPr="004A7E47">
        <w:t>Agency/DoD component</w:t>
      </w:r>
      <w:r w:rsidRPr="00FF24AB">
        <w:t>. Clicking</w:t>
      </w:r>
      <w:r>
        <w:fldChar w:fldCharType="begin"/>
      </w:r>
      <w:r>
        <w:instrText xml:space="preserve"> XE "Clicking" </w:instrText>
      </w:r>
      <w:r>
        <w:fldChar w:fldCharType="end"/>
      </w:r>
      <w:r w:rsidRPr="00FF24AB">
        <w:t xml:space="preserve"> on the Report Number</w:t>
      </w:r>
      <w:r>
        <w:fldChar w:fldCharType="begin"/>
      </w:r>
      <w:r>
        <w:instrText xml:space="preserve"> XE "Report Number" </w:instrText>
      </w:r>
      <w:r>
        <w:fldChar w:fldCharType="end"/>
      </w:r>
      <w:r w:rsidRPr="00FF24AB">
        <w:t xml:space="preserve"> takes you to </w:t>
      </w:r>
      <w:r w:rsidRPr="00FF24AB">
        <w:lastRenderedPageBreak/>
        <w:t>the View Workgroup Audit</w:t>
      </w:r>
      <w:r>
        <w:fldChar w:fldCharType="begin"/>
      </w:r>
      <w:r>
        <w:instrText xml:space="preserve"> XE "Audit" </w:instrText>
      </w:r>
      <w:r>
        <w:fldChar w:fldCharType="end"/>
      </w:r>
      <w:r w:rsidRPr="00FF24AB">
        <w:t xml:space="preserve"> Follow-Up screen with details about the audit.  Clicking on the Pipeline</w:t>
      </w:r>
      <w:r>
        <w:fldChar w:fldCharType="begin"/>
      </w:r>
      <w:r>
        <w:instrText xml:space="preserve"> XE "Pipeline" </w:instrText>
      </w:r>
      <w:r>
        <w:fldChar w:fldCharType="end"/>
      </w:r>
      <w:r w:rsidRPr="00FF24AB">
        <w:t xml:space="preserve"> column shows you the CAFU</w:t>
      </w:r>
      <w:r>
        <w:fldChar w:fldCharType="begin"/>
      </w:r>
      <w:r>
        <w:instrText xml:space="preserve"> XE "</w:instrText>
      </w:r>
      <w:r w:rsidRPr="0021019F">
        <w:instrText>CAFU</w:instrText>
      </w:r>
      <w:r>
        <w:instrText xml:space="preserve">" </w:instrText>
      </w:r>
      <w:r>
        <w:fldChar w:fldCharType="end"/>
      </w:r>
      <w:r w:rsidRPr="00FF24AB">
        <w:t xml:space="preserve"> Work Flow Diagram</w:t>
      </w:r>
      <w:r>
        <w:fldChar w:fldCharType="begin"/>
      </w:r>
      <w:r>
        <w:instrText xml:space="preserve"> XE "Work Flow Diagram" </w:instrText>
      </w:r>
      <w:r>
        <w:fldChar w:fldCharType="end"/>
      </w:r>
      <w:r w:rsidRPr="00FF24AB">
        <w:t xml:space="preserve">. The CAFU Work Flow Diagram will display the description of the pipeline that the audit has completed. </w:t>
      </w:r>
    </w:p>
    <w:p w:rsidR="003B7DF4" w:rsidRPr="00FF24AB" w:rsidRDefault="003B7DF4" w:rsidP="003B7DF4">
      <w:pPr>
        <w:jc w:val="both"/>
      </w:pPr>
      <w:r>
        <w:rPr>
          <w:noProof/>
        </w:rPr>
        <w:drawing>
          <wp:inline distT="0" distB="0" distL="0" distR="0" wp14:anchorId="6136DDE1" wp14:editId="10EAD8A2">
            <wp:extent cx="5945505" cy="14560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print">
                      <a:extLst>
                        <a:ext uri="{28A0092B-C50C-407E-A947-70E740481C1C}">
                          <a14:useLocalDpi xmlns:a14="http://schemas.microsoft.com/office/drawing/2010/main" val="0"/>
                        </a:ext>
                      </a:extLst>
                    </a:blip>
                    <a:srcRect t="13599" b="41080"/>
                    <a:stretch>
                      <a:fillRect/>
                    </a:stretch>
                  </pic:blipFill>
                  <pic:spPr bwMode="auto">
                    <a:xfrm>
                      <a:off x="0" y="0"/>
                      <a:ext cx="5945505" cy="1456055"/>
                    </a:xfrm>
                    <a:prstGeom prst="rect">
                      <a:avLst/>
                    </a:prstGeom>
                    <a:noFill/>
                    <a:ln>
                      <a:noFill/>
                    </a:ln>
                  </pic:spPr>
                </pic:pic>
              </a:graphicData>
            </a:graphic>
          </wp:inline>
        </w:drawing>
      </w:r>
    </w:p>
    <w:p w:rsidR="003B7DF4" w:rsidRPr="00FF24AB" w:rsidRDefault="003B7DF4" w:rsidP="003B7DF4">
      <w:pPr>
        <w:jc w:val="both"/>
      </w:pPr>
      <w:r w:rsidRPr="00FF24AB">
        <w:t xml:space="preserve">You can filter this list to locate specific audits by using the search link. </w:t>
      </w:r>
    </w:p>
    <w:p w:rsidR="003B7DF4" w:rsidRPr="004A7E47" w:rsidRDefault="003B7DF4" w:rsidP="003B7DF4">
      <w:pPr>
        <w:jc w:val="both"/>
      </w:pPr>
      <w:r>
        <w:fldChar w:fldCharType="begin"/>
      </w:r>
      <w:r>
        <w:instrText xml:space="preserve"> XE "Audits" </w:instrText>
      </w:r>
      <w:r>
        <w:fldChar w:fldCharType="end"/>
      </w:r>
      <w:r w:rsidRPr="00FF24AB">
        <w:t>To edit an Audit</w:t>
      </w:r>
      <w:r>
        <w:fldChar w:fldCharType="begin"/>
      </w:r>
      <w:r>
        <w:instrText xml:space="preserve"> XE "Audit" </w:instrText>
      </w:r>
      <w:r>
        <w:fldChar w:fldCharType="end"/>
      </w:r>
      <w:r w:rsidRPr="00FF24AB">
        <w:t xml:space="preserve"> it must be assigned to you and appear under </w:t>
      </w:r>
      <w:r w:rsidRPr="004A7E47">
        <w:t xml:space="preserve">your My Work screen. </w:t>
      </w:r>
    </w:p>
    <w:p w:rsidR="003B7DF4" w:rsidRPr="004A7E47" w:rsidRDefault="003B7DF4" w:rsidP="003B7DF4">
      <w:pPr>
        <w:jc w:val="both"/>
      </w:pPr>
      <w:r w:rsidRPr="004A7E47">
        <w:t xml:space="preserve">Note: using the Take-Over feature for an audit record, which is already in the user's My Work, will override the original assigner to that of the current user. </w:t>
      </w:r>
    </w:p>
    <w:p w:rsidR="003B7DF4" w:rsidRPr="004A7E47" w:rsidRDefault="003B7DF4" w:rsidP="003B7DF4">
      <w:pPr>
        <w:pStyle w:val="Heading2"/>
        <w:jc w:val="both"/>
      </w:pPr>
      <w:bookmarkStart w:id="32" w:name="_Toc246478102"/>
      <w:r w:rsidRPr="004A7E47">
        <w:t>DCMA</w:t>
      </w:r>
      <w:r w:rsidRPr="004A7E47">
        <w:fldChar w:fldCharType="begin"/>
      </w:r>
      <w:r w:rsidRPr="004A7E47">
        <w:instrText xml:space="preserve"> XE "DCMA" </w:instrText>
      </w:r>
      <w:r w:rsidRPr="004A7E47">
        <w:fldChar w:fldCharType="end"/>
      </w:r>
      <w:r w:rsidRPr="004A7E47">
        <w:t xml:space="preserve"> District</w:t>
      </w:r>
      <w:r w:rsidRPr="004A7E47">
        <w:fldChar w:fldCharType="begin"/>
      </w:r>
      <w:r w:rsidRPr="004A7E47">
        <w:instrText xml:space="preserve"> XE "DCMA District" </w:instrText>
      </w:r>
      <w:r w:rsidRPr="004A7E47">
        <w:fldChar w:fldCharType="end"/>
      </w:r>
      <w:r w:rsidRPr="004A7E47">
        <w:fldChar w:fldCharType="begin"/>
      </w:r>
      <w:r w:rsidRPr="004A7E47">
        <w:instrText xml:space="preserve"> XE "</w:instrText>
      </w:r>
      <w:r w:rsidRPr="004A7E47">
        <w:rPr>
          <w:rFonts w:ascii="Courier New" w:hAnsi="Courier New" w:cs="Courier New"/>
          <w:sz w:val="21"/>
          <w:szCs w:val="21"/>
        </w:rPr>
        <w:instrText>District"</w:instrText>
      </w:r>
      <w:r w:rsidRPr="004A7E47">
        <w:instrText xml:space="preserve"> </w:instrText>
      </w:r>
      <w:r w:rsidRPr="004A7E47">
        <w:fldChar w:fldCharType="end"/>
      </w:r>
      <w:r w:rsidRPr="004A7E47">
        <w:t xml:space="preserve"> and HQ</w:t>
      </w:r>
      <w:r w:rsidRPr="004A7E47">
        <w:fldChar w:fldCharType="begin"/>
      </w:r>
      <w:r w:rsidRPr="004A7E47">
        <w:instrText xml:space="preserve"> XE "HQ" </w:instrText>
      </w:r>
      <w:r w:rsidRPr="004A7E47">
        <w:fldChar w:fldCharType="end"/>
      </w:r>
      <w:r w:rsidRPr="004A7E47">
        <w:t xml:space="preserve"> Monitors</w:t>
      </w:r>
      <w:bookmarkEnd w:id="32"/>
      <w:r w:rsidRPr="004A7E47">
        <w:t xml:space="preserve"> </w:t>
      </w:r>
    </w:p>
    <w:p w:rsidR="003B7DF4" w:rsidRPr="004A7E47" w:rsidRDefault="003B7DF4" w:rsidP="003B7DF4">
      <w:pPr>
        <w:jc w:val="both"/>
      </w:pPr>
      <w:r w:rsidRPr="004A7E47">
        <w:t>By default, DCMA</w:t>
      </w:r>
      <w:r w:rsidRPr="004A7E47">
        <w:fldChar w:fldCharType="begin"/>
      </w:r>
      <w:r w:rsidRPr="004A7E47">
        <w:instrText xml:space="preserve"> XE "DCMA" </w:instrText>
      </w:r>
      <w:r w:rsidRPr="004A7E47">
        <w:fldChar w:fldCharType="end"/>
      </w:r>
      <w:r w:rsidRPr="004A7E47">
        <w:t xml:space="preserve"> District</w:t>
      </w:r>
      <w:r w:rsidRPr="004A7E47">
        <w:fldChar w:fldCharType="begin"/>
      </w:r>
      <w:r w:rsidRPr="004A7E47">
        <w:instrText xml:space="preserve"> XE "DCMA District" </w:instrText>
      </w:r>
      <w:r w:rsidRPr="004A7E47">
        <w:fldChar w:fldCharType="end"/>
      </w:r>
      <w:r w:rsidRPr="004A7E47">
        <w:t xml:space="preserve"> and HQ</w:t>
      </w:r>
      <w:r w:rsidRPr="004A7E47">
        <w:fldChar w:fldCharType="begin"/>
      </w:r>
      <w:r w:rsidRPr="004A7E47">
        <w:instrText xml:space="preserve"> XE "HQ" </w:instrText>
      </w:r>
      <w:r w:rsidRPr="004A7E47">
        <w:fldChar w:fldCharType="end"/>
      </w:r>
      <w:r w:rsidRPr="004A7E47">
        <w:t xml:space="preserve"> Monitors do not see any audit numbers/records in the Audits</w:t>
      </w:r>
      <w:r w:rsidRPr="004A7E47">
        <w:fldChar w:fldCharType="begin"/>
      </w:r>
      <w:r w:rsidRPr="004A7E47">
        <w:instrText xml:space="preserve"> XE "Audits" </w:instrText>
      </w:r>
      <w:r w:rsidRPr="004A7E47">
        <w:fldChar w:fldCharType="end"/>
      </w:r>
      <w:r w:rsidRPr="004A7E47">
        <w:t xml:space="preserve"> screen. This restriction is due to the fact that there are too many audits in the District</w:t>
      </w:r>
      <w:r w:rsidRPr="004A7E47">
        <w:fldChar w:fldCharType="begin"/>
      </w:r>
      <w:r w:rsidRPr="004A7E47">
        <w:instrText xml:space="preserve"> XE "District" </w:instrText>
      </w:r>
      <w:r w:rsidRPr="004A7E47">
        <w:fldChar w:fldCharType="end"/>
      </w:r>
      <w:r w:rsidRPr="004A7E47">
        <w:t xml:space="preserve"> and HQ workgroups. You can access all audit numbers/records in the workgroup that you are interested in by using the search feature. </w:t>
      </w:r>
    </w:p>
    <w:p w:rsidR="003B7DF4" w:rsidRPr="004A7E47" w:rsidRDefault="003B7DF4" w:rsidP="003B7DF4">
      <w:pPr>
        <w:pStyle w:val="Heading1"/>
        <w:jc w:val="both"/>
      </w:pPr>
      <w:bookmarkStart w:id="33" w:name="_Toc246478103"/>
      <w:r w:rsidRPr="004A7E47">
        <w:t>View Audit</w:t>
      </w:r>
      <w:r w:rsidRPr="004A7E47">
        <w:fldChar w:fldCharType="begin"/>
      </w:r>
      <w:r w:rsidRPr="004A7E47">
        <w:instrText xml:space="preserve"> XE "Audit" </w:instrText>
      </w:r>
      <w:r w:rsidRPr="004A7E47">
        <w:fldChar w:fldCharType="end"/>
      </w:r>
      <w:r w:rsidRPr="004A7E47">
        <w:t xml:space="preserve"> Layout</w:t>
      </w:r>
      <w:bookmarkEnd w:id="33"/>
      <w:r w:rsidRPr="004A7E47">
        <w:t xml:space="preserve"> </w:t>
      </w:r>
    </w:p>
    <w:p w:rsidR="003B7DF4" w:rsidRPr="004A7E47" w:rsidRDefault="003B7DF4" w:rsidP="003B7DF4">
      <w:pPr>
        <w:pStyle w:val="Heading2"/>
        <w:jc w:val="both"/>
      </w:pPr>
      <w:bookmarkStart w:id="34" w:name="_Toc246478104"/>
      <w:r w:rsidRPr="004A7E47">
        <w:t>Viewing</w:t>
      </w:r>
      <w:r w:rsidRPr="004A7E47">
        <w:fldChar w:fldCharType="begin"/>
      </w:r>
      <w:r w:rsidRPr="004A7E47">
        <w:instrText xml:space="preserve"> XE "Viewing" </w:instrText>
      </w:r>
      <w:r w:rsidRPr="004A7E47">
        <w:fldChar w:fldCharType="end"/>
      </w:r>
      <w:r w:rsidRPr="004A7E47">
        <w:t xml:space="preserve"> Audit</w:t>
      </w:r>
      <w:r w:rsidRPr="004A7E47">
        <w:fldChar w:fldCharType="begin"/>
      </w:r>
      <w:r w:rsidRPr="004A7E47">
        <w:instrText xml:space="preserve"> XE "Audit" </w:instrText>
      </w:r>
      <w:r w:rsidRPr="004A7E47">
        <w:fldChar w:fldCharType="end"/>
      </w:r>
      <w:r w:rsidRPr="004A7E47">
        <w:t xml:space="preserve"> Details</w:t>
      </w:r>
      <w:r w:rsidRPr="004A7E47">
        <w:fldChar w:fldCharType="begin"/>
      </w:r>
      <w:r w:rsidRPr="004A7E47">
        <w:instrText xml:space="preserve"> XE "Audit Details" </w:instrText>
      </w:r>
      <w:r w:rsidRPr="004A7E47">
        <w:fldChar w:fldCharType="end"/>
      </w:r>
      <w:r w:rsidRPr="004A7E47">
        <w:t xml:space="preserve"> and Actions</w:t>
      </w:r>
      <w:bookmarkEnd w:id="34"/>
      <w:r w:rsidRPr="004A7E47">
        <w:t xml:space="preserve"> </w:t>
      </w:r>
    </w:p>
    <w:p w:rsidR="003B7DF4" w:rsidRPr="00FF24AB" w:rsidRDefault="003B7DF4" w:rsidP="003B7DF4">
      <w:pPr>
        <w:jc w:val="both"/>
      </w:pPr>
      <w:r w:rsidRPr="004A7E47">
        <w:t>The View Audit</w:t>
      </w:r>
      <w:r w:rsidRPr="004A7E47">
        <w:fldChar w:fldCharType="begin"/>
      </w:r>
      <w:r w:rsidRPr="004A7E47">
        <w:instrText xml:space="preserve"> XE "Audit" </w:instrText>
      </w:r>
      <w:r w:rsidRPr="004A7E47">
        <w:fldChar w:fldCharType="end"/>
      </w:r>
      <w:r w:rsidRPr="004A7E47">
        <w:t xml:space="preserve"> Follow-Up</w:t>
      </w:r>
      <w:r w:rsidRPr="004A7E47">
        <w:fldChar w:fldCharType="begin"/>
      </w:r>
      <w:r w:rsidRPr="004A7E47">
        <w:instrText xml:space="preserve"> XE "</w:instrText>
      </w:r>
      <w:r w:rsidRPr="004A7E47">
        <w:rPr>
          <w:rFonts w:ascii="Courier New" w:hAnsi="Courier New" w:cs="Courier New"/>
          <w:sz w:val="21"/>
          <w:szCs w:val="21"/>
        </w:rPr>
        <w:instrText>View Audit Follow-Up"</w:instrText>
      </w:r>
      <w:r w:rsidRPr="004A7E47">
        <w:instrText xml:space="preserve"> </w:instrText>
      </w:r>
      <w:r w:rsidRPr="004A7E47">
        <w:fldChar w:fldCharType="end"/>
      </w:r>
      <w:r w:rsidRPr="004A7E47">
        <w:t xml:space="preserve"> screen provides details of audit records</w:t>
      </w:r>
      <w:r>
        <w:t xml:space="preserve">. </w:t>
      </w:r>
      <w:r w:rsidRPr="00FF24AB">
        <w:t xml:space="preserve"> It also provides links to common actions that can be taken on an audit outside of the pipeline. The View Audit Follow-Up screen displays all of the information about an audit report for read only purposes; none of the fields are editable. </w:t>
      </w:r>
    </w:p>
    <w:p w:rsidR="003B7DF4" w:rsidRPr="00FF24AB" w:rsidRDefault="003B7DF4" w:rsidP="003B7DF4">
      <w:pPr>
        <w:jc w:val="both"/>
      </w:pPr>
      <w:r w:rsidRPr="00FF24AB">
        <w:t>There are two versions of the View Audit</w:t>
      </w:r>
      <w:r>
        <w:fldChar w:fldCharType="begin"/>
      </w:r>
      <w:r>
        <w:instrText xml:space="preserve"> XE "Audit" </w:instrText>
      </w:r>
      <w:r>
        <w:fldChar w:fldCharType="end"/>
      </w:r>
      <w:r w:rsidRPr="00FF24AB">
        <w:t xml:space="preserve"> Follow-Up</w:t>
      </w:r>
      <w:r>
        <w:fldChar w:fldCharType="begin"/>
      </w:r>
      <w:r>
        <w:instrText xml:space="preserve"> XE "</w:instrText>
      </w:r>
      <w:r w:rsidRPr="000818B6">
        <w:rPr>
          <w:rFonts w:ascii="Courier New" w:hAnsi="Courier New" w:cs="Courier New"/>
          <w:sz w:val="21"/>
          <w:szCs w:val="21"/>
        </w:rPr>
        <w:instrText>View Audit Follow-Up</w:instrText>
      </w:r>
      <w:r>
        <w:rPr>
          <w:rFonts w:ascii="Courier New" w:hAnsi="Courier New" w:cs="Courier New"/>
          <w:sz w:val="21"/>
          <w:szCs w:val="21"/>
        </w:rPr>
        <w:instrText>"</w:instrText>
      </w:r>
      <w:r>
        <w:instrText xml:space="preserve"> </w:instrText>
      </w:r>
      <w:r>
        <w:fldChar w:fldCharType="end"/>
      </w:r>
      <w:r w:rsidRPr="00FF24AB">
        <w:t xml:space="preserve"> screen; one available from My Work screen and the other from Audits</w:t>
      </w:r>
      <w:r>
        <w:fldChar w:fldCharType="begin"/>
      </w:r>
      <w:r>
        <w:instrText xml:space="preserve"> XE "Audits" </w:instrText>
      </w:r>
      <w:r>
        <w:fldChar w:fldCharType="end"/>
      </w:r>
      <w:r w:rsidRPr="00FF24AB">
        <w:t xml:space="preserve"> screen. </w:t>
      </w:r>
    </w:p>
    <w:p w:rsidR="003B7DF4" w:rsidRPr="00FF24AB" w:rsidRDefault="003B7DF4" w:rsidP="003B7DF4">
      <w:pPr>
        <w:pStyle w:val="Heading3"/>
        <w:jc w:val="both"/>
      </w:pPr>
      <w:r w:rsidRPr="00FF24AB">
        <w:t xml:space="preserve"> </w:t>
      </w:r>
      <w:bookmarkStart w:id="35" w:name="_Toc246478105"/>
      <w:r>
        <w:t xml:space="preserve">From </w:t>
      </w:r>
      <w:r w:rsidRPr="004A7E47">
        <w:t>Audit number listings/Audit Screen</w:t>
      </w:r>
      <w:r>
        <w:t>:</w:t>
      </w:r>
      <w:bookmarkEnd w:id="35"/>
      <w:r>
        <w:fldChar w:fldCharType="begin"/>
      </w:r>
      <w:r>
        <w:instrText xml:space="preserve"> XE "Audits" </w:instrText>
      </w:r>
      <w:r>
        <w:fldChar w:fldCharType="end"/>
      </w:r>
      <w:r w:rsidRPr="00FF24AB">
        <w:t xml:space="preserve"> </w:t>
      </w:r>
    </w:p>
    <w:p w:rsidR="003B7DF4" w:rsidRPr="00FF24AB" w:rsidRDefault="003B7DF4" w:rsidP="003B7DF4">
      <w:pPr>
        <w:numPr>
          <w:ilvl w:val="0"/>
          <w:numId w:val="12"/>
        </w:numPr>
        <w:spacing w:after="100" w:afterAutospacing="1"/>
        <w:jc w:val="both"/>
      </w:pPr>
      <w:r w:rsidRPr="00FF24AB">
        <w:t>Go to Audits</w:t>
      </w:r>
      <w:r>
        <w:fldChar w:fldCharType="begin"/>
      </w:r>
      <w:r>
        <w:instrText xml:space="preserve"> XE "Audits" </w:instrText>
      </w:r>
      <w:r>
        <w:fldChar w:fldCharType="end"/>
      </w:r>
      <w:r w:rsidRPr="00FF24AB">
        <w:t xml:space="preserve"> </w:t>
      </w:r>
    </w:p>
    <w:p w:rsidR="003B7DF4" w:rsidRPr="00FF24AB" w:rsidRDefault="003B7DF4" w:rsidP="003B7DF4">
      <w:pPr>
        <w:numPr>
          <w:ilvl w:val="0"/>
          <w:numId w:val="12"/>
        </w:numPr>
        <w:spacing w:after="100" w:afterAutospacing="1"/>
        <w:jc w:val="both"/>
      </w:pPr>
      <w:r w:rsidRPr="00FF24AB">
        <w:t>Click on Report Number</w:t>
      </w:r>
      <w:r>
        <w:fldChar w:fldCharType="begin"/>
      </w:r>
      <w:r>
        <w:instrText xml:space="preserve"> XE "Report Number" </w:instrText>
      </w:r>
      <w:r>
        <w:fldChar w:fldCharType="end"/>
      </w:r>
      <w:r w:rsidRPr="00FF24AB">
        <w:t xml:space="preserve"> to access View Audit</w:t>
      </w:r>
      <w:r>
        <w:fldChar w:fldCharType="begin"/>
      </w:r>
      <w:r>
        <w:instrText xml:space="preserve"> XE "Audit" </w:instrText>
      </w:r>
      <w:r>
        <w:fldChar w:fldCharType="end"/>
      </w:r>
      <w:r w:rsidRPr="00FF24AB">
        <w:t xml:space="preserve"> Follow-Up</w:t>
      </w:r>
      <w:r>
        <w:fldChar w:fldCharType="begin"/>
      </w:r>
      <w:r>
        <w:instrText xml:space="preserve"> XE "</w:instrText>
      </w:r>
      <w:r w:rsidRPr="000818B6">
        <w:rPr>
          <w:rFonts w:ascii="Courier New" w:hAnsi="Courier New" w:cs="Courier New"/>
          <w:sz w:val="21"/>
          <w:szCs w:val="21"/>
        </w:rPr>
        <w:instrText>View Audit Follow-Up</w:instrText>
      </w:r>
      <w:r>
        <w:rPr>
          <w:rFonts w:ascii="Courier New" w:hAnsi="Courier New" w:cs="Courier New"/>
          <w:sz w:val="21"/>
          <w:szCs w:val="21"/>
        </w:rPr>
        <w:instrText>"</w:instrText>
      </w:r>
      <w:r>
        <w:instrText xml:space="preserve"> </w:instrText>
      </w:r>
      <w:r>
        <w:fldChar w:fldCharType="end"/>
      </w:r>
      <w:r w:rsidRPr="00FF24AB">
        <w:t xml:space="preserve"> screen </w:t>
      </w:r>
    </w:p>
    <w:p w:rsidR="003B7DF4" w:rsidRPr="00FF24AB" w:rsidRDefault="003B7DF4" w:rsidP="003B7DF4">
      <w:pPr>
        <w:numPr>
          <w:ilvl w:val="0"/>
          <w:numId w:val="12"/>
        </w:numPr>
        <w:spacing w:after="100" w:afterAutospacing="1"/>
        <w:jc w:val="both"/>
      </w:pPr>
      <w:r w:rsidRPr="00FF24AB">
        <w:t>Click on the View Activity</w:t>
      </w:r>
      <w:r>
        <w:fldChar w:fldCharType="begin"/>
      </w:r>
      <w:r>
        <w:instrText xml:space="preserve"> XE "</w:instrText>
      </w:r>
      <w:r w:rsidRPr="000818B6">
        <w:rPr>
          <w:rFonts w:ascii="Courier New" w:hAnsi="Courier New" w:cs="Courier New"/>
          <w:sz w:val="21"/>
          <w:szCs w:val="21"/>
        </w:rPr>
        <w:instrText>View Activity</w:instrText>
      </w:r>
      <w:r>
        <w:rPr>
          <w:rFonts w:ascii="Courier New" w:hAnsi="Courier New" w:cs="Courier New"/>
          <w:sz w:val="21"/>
          <w:szCs w:val="21"/>
        </w:rPr>
        <w:instrText>"</w:instrText>
      </w:r>
      <w:r>
        <w:instrText xml:space="preserve"> </w:instrText>
      </w:r>
      <w:r>
        <w:fldChar w:fldCharType="end"/>
      </w:r>
      <w:r w:rsidRPr="00FF24AB">
        <w:t xml:space="preserve"> menu</w:t>
      </w:r>
      <w:r>
        <w:fldChar w:fldCharType="begin"/>
      </w:r>
      <w:r>
        <w:instrText xml:space="preserve"> XE "View Activity menu" </w:instrText>
      </w:r>
      <w:r>
        <w:fldChar w:fldCharType="end"/>
      </w:r>
      <w:r w:rsidRPr="00FF24AB">
        <w:t xml:space="preserve"> option to view Activity</w:t>
      </w:r>
      <w:r>
        <w:fldChar w:fldCharType="begin"/>
      </w:r>
      <w:r>
        <w:instrText xml:space="preserve"> XE "Activity" </w:instrText>
      </w:r>
      <w:r>
        <w:fldChar w:fldCharType="end"/>
      </w:r>
      <w:r w:rsidRPr="00FF24AB">
        <w:t xml:space="preserve"> for the specific Audit</w:t>
      </w:r>
      <w:r>
        <w:fldChar w:fldCharType="begin"/>
      </w:r>
      <w:r>
        <w:instrText xml:space="preserve"> XE "Audit" </w:instrText>
      </w:r>
      <w:r>
        <w:fldChar w:fldCharType="end"/>
      </w:r>
      <w:r w:rsidRPr="00FF24AB">
        <w:t xml:space="preserve">. </w:t>
      </w:r>
    </w:p>
    <w:p w:rsidR="003B7DF4" w:rsidRPr="00FF24AB" w:rsidRDefault="003B7DF4" w:rsidP="003B7DF4">
      <w:pPr>
        <w:jc w:val="both"/>
      </w:pPr>
      <w:r w:rsidRPr="00FF24AB">
        <w:lastRenderedPageBreak/>
        <w:t>The Audits</w:t>
      </w:r>
      <w:r>
        <w:fldChar w:fldCharType="begin"/>
      </w:r>
      <w:r>
        <w:instrText xml:space="preserve"> XE "Audits" </w:instrText>
      </w:r>
      <w:r>
        <w:fldChar w:fldCharType="end"/>
      </w:r>
      <w:r w:rsidRPr="00FF24AB">
        <w:t xml:space="preserve"> screen lists audit</w:t>
      </w:r>
      <w:r>
        <w:t xml:space="preserve"> </w:t>
      </w:r>
      <w:r w:rsidRPr="004A7E47">
        <w:t>numbers/records</w:t>
      </w:r>
      <w:r>
        <w:t xml:space="preserve"> </w:t>
      </w:r>
      <w:r w:rsidRPr="00FF24AB">
        <w:t>from the entire workgroup and may include</w:t>
      </w:r>
      <w:r>
        <w:fldChar w:fldCharType="begin"/>
      </w:r>
      <w:r>
        <w:instrText xml:space="preserve"> XE "</w:instrText>
      </w:r>
      <w:r w:rsidRPr="006F113A">
        <w:instrText>include</w:instrText>
      </w:r>
      <w:r>
        <w:instrText xml:space="preserve">" </w:instrText>
      </w:r>
      <w:r>
        <w:fldChar w:fldCharType="end"/>
      </w:r>
      <w:r w:rsidRPr="00FF24AB">
        <w:t xml:space="preserve"> audits that are not assigned to you. Hence, this aspect of View Audit</w:t>
      </w:r>
      <w:r>
        <w:fldChar w:fldCharType="begin"/>
      </w:r>
      <w:r>
        <w:instrText xml:space="preserve"> XE "Audit" </w:instrText>
      </w:r>
      <w:r>
        <w:fldChar w:fldCharType="end"/>
      </w:r>
      <w:r w:rsidRPr="00FF24AB">
        <w:t xml:space="preserve"> Follow-Up</w:t>
      </w:r>
      <w:r>
        <w:fldChar w:fldCharType="begin"/>
      </w:r>
      <w:r>
        <w:instrText xml:space="preserve"> XE "</w:instrText>
      </w:r>
      <w:r w:rsidRPr="000818B6">
        <w:rPr>
          <w:rFonts w:ascii="Courier New" w:hAnsi="Courier New" w:cs="Courier New"/>
          <w:sz w:val="21"/>
          <w:szCs w:val="21"/>
        </w:rPr>
        <w:instrText>View Audit Follow-Up</w:instrText>
      </w:r>
      <w:r>
        <w:rPr>
          <w:rFonts w:ascii="Courier New" w:hAnsi="Courier New" w:cs="Courier New"/>
          <w:sz w:val="21"/>
          <w:szCs w:val="21"/>
        </w:rPr>
        <w:instrText>"</w:instrText>
      </w:r>
      <w:r>
        <w:instrText xml:space="preserve"> </w:instrText>
      </w:r>
      <w:r>
        <w:fldChar w:fldCharType="end"/>
      </w:r>
      <w:r w:rsidRPr="00FF24AB">
        <w:t xml:space="preserve"> will not give you links for update milestones, update remarks or edit. </w:t>
      </w:r>
    </w:p>
    <w:p w:rsidR="003B7DF4" w:rsidRDefault="003B7DF4" w:rsidP="003B7DF4">
      <w:r>
        <w:rPr>
          <w:noProof/>
        </w:rPr>
        <w:drawing>
          <wp:inline distT="0" distB="0" distL="0" distR="0" wp14:anchorId="1C8574CD" wp14:editId="46DEADEB">
            <wp:extent cx="5945505" cy="871220"/>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cstate="print">
                      <a:extLst>
                        <a:ext uri="{28A0092B-C50C-407E-A947-70E740481C1C}">
                          <a14:useLocalDpi xmlns:a14="http://schemas.microsoft.com/office/drawing/2010/main" val="0"/>
                        </a:ext>
                      </a:extLst>
                    </a:blip>
                    <a:srcRect t="11179" b="61626"/>
                    <a:stretch>
                      <a:fillRect/>
                    </a:stretch>
                  </pic:blipFill>
                  <pic:spPr bwMode="auto">
                    <a:xfrm>
                      <a:off x="0" y="0"/>
                      <a:ext cx="5945505" cy="871220"/>
                    </a:xfrm>
                    <a:prstGeom prst="rect">
                      <a:avLst/>
                    </a:prstGeom>
                    <a:noFill/>
                    <a:ln>
                      <a:noFill/>
                    </a:ln>
                  </pic:spPr>
                </pic:pic>
              </a:graphicData>
            </a:graphic>
          </wp:inline>
        </w:drawing>
      </w:r>
      <w:r>
        <w:rPr>
          <w:noProof/>
        </w:rPr>
        <w:drawing>
          <wp:inline distT="0" distB="0" distL="0" distR="0" wp14:anchorId="67C2FB37" wp14:editId="3E2C6DEF">
            <wp:extent cx="5941695" cy="229870"/>
            <wp:effectExtent l="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t="84615"/>
                    <a:stretch>
                      <a:fillRect/>
                    </a:stretch>
                  </pic:blipFill>
                  <pic:spPr bwMode="auto">
                    <a:xfrm>
                      <a:off x="0" y="0"/>
                      <a:ext cx="5941695" cy="229870"/>
                    </a:xfrm>
                    <a:prstGeom prst="rect">
                      <a:avLst/>
                    </a:prstGeom>
                    <a:noFill/>
                    <a:ln>
                      <a:noFill/>
                    </a:ln>
                  </pic:spPr>
                </pic:pic>
              </a:graphicData>
            </a:graphic>
          </wp:inline>
        </w:drawing>
      </w:r>
    </w:p>
    <w:p w:rsidR="003B7DF4" w:rsidRPr="00FF24AB" w:rsidRDefault="003B7DF4" w:rsidP="003B7DF4">
      <w:pPr>
        <w:jc w:val="both"/>
      </w:pPr>
    </w:p>
    <w:p w:rsidR="003B7DF4" w:rsidRPr="00FF24AB" w:rsidRDefault="003B7DF4" w:rsidP="003B7DF4">
      <w:pPr>
        <w:jc w:val="both"/>
      </w:pPr>
      <w:r w:rsidRPr="00224FA2">
        <w:rPr>
          <w:b/>
        </w:rPr>
        <w:t>Note</w:t>
      </w:r>
      <w:r w:rsidRPr="00FF24AB">
        <w:t xml:space="preserve">: The </w:t>
      </w:r>
      <w:r w:rsidRPr="00224FA2">
        <w:rPr>
          <w:b/>
        </w:rPr>
        <w:t>delete</w:t>
      </w:r>
      <w:r w:rsidRPr="00FF24AB">
        <w:t xml:space="preserve"> action is only available to DCMA</w:t>
      </w:r>
      <w:r>
        <w:fldChar w:fldCharType="begin"/>
      </w:r>
      <w:r>
        <w:instrText xml:space="preserve"> XE "DCMA" </w:instrText>
      </w:r>
      <w:r>
        <w:fldChar w:fldCharType="end"/>
      </w:r>
      <w:r w:rsidRPr="00FF24AB">
        <w:t xml:space="preserve"> &amp; Service HQ</w:t>
      </w:r>
      <w:r>
        <w:fldChar w:fldCharType="begin"/>
      </w:r>
      <w:r>
        <w:instrText xml:space="preserve"> XE "</w:instrText>
      </w:r>
      <w:r w:rsidRPr="00E22286">
        <w:instrText>HQ</w:instrText>
      </w:r>
      <w:r>
        <w:instrText xml:space="preserve">" </w:instrText>
      </w:r>
      <w:r>
        <w:fldChar w:fldCharType="end"/>
      </w:r>
      <w:r w:rsidRPr="00FF24AB">
        <w:t xml:space="preserve"> Monitors</w:t>
      </w:r>
      <w:r>
        <w:fldChar w:fldCharType="begin"/>
      </w:r>
      <w:r>
        <w:instrText xml:space="preserve"> XE "Service HQ Monitors" </w:instrText>
      </w:r>
      <w:r>
        <w:fldChar w:fldCharType="end"/>
      </w:r>
      <w:r w:rsidRPr="00FF24AB">
        <w:t xml:space="preserve">; </w:t>
      </w:r>
      <w:r w:rsidRPr="00224FA2">
        <w:rPr>
          <w:b/>
        </w:rPr>
        <w:t>correct</w:t>
      </w:r>
      <w:r w:rsidRPr="00FF24AB">
        <w:t xml:space="preserve"> is available to MC/Service HQ and DCMA District</w:t>
      </w:r>
      <w:r>
        <w:fldChar w:fldCharType="begin"/>
      </w:r>
      <w:r>
        <w:instrText xml:space="preserve"> XE "DCMA District" </w:instrText>
      </w:r>
      <w:r>
        <w:fldChar w:fldCharType="end"/>
      </w:r>
      <w:r>
        <w:fldChar w:fldCharType="begin"/>
      </w:r>
      <w:r>
        <w:instrText xml:space="preserve"> XE "</w:instrText>
      </w:r>
      <w:r w:rsidRPr="00D50A9F">
        <w:rPr>
          <w:rFonts w:ascii="Courier New" w:hAnsi="Courier New" w:cs="Courier New"/>
          <w:sz w:val="21"/>
          <w:szCs w:val="21"/>
        </w:rPr>
        <w:instrText>District</w:instrText>
      </w:r>
      <w:r>
        <w:rPr>
          <w:rFonts w:ascii="Courier New" w:hAnsi="Courier New" w:cs="Courier New"/>
          <w:sz w:val="21"/>
          <w:szCs w:val="21"/>
        </w:rPr>
        <w:instrText>"</w:instrText>
      </w:r>
      <w:r>
        <w:instrText xml:space="preserve"> </w:instrText>
      </w:r>
      <w:r>
        <w:fldChar w:fldCharType="end"/>
      </w:r>
      <w:r w:rsidRPr="00FF24AB">
        <w:t xml:space="preserve"> Monitors</w:t>
      </w:r>
      <w:r>
        <w:fldChar w:fldCharType="begin"/>
      </w:r>
      <w:r>
        <w:instrText xml:space="preserve"> XE "DCMA District Monitors" </w:instrText>
      </w:r>
      <w:r>
        <w:fldChar w:fldCharType="end"/>
      </w:r>
      <w:r w:rsidRPr="00FF24AB">
        <w:t xml:space="preserve">. </w:t>
      </w:r>
    </w:p>
    <w:p w:rsidR="003B7DF4" w:rsidRPr="00FF24AB" w:rsidRDefault="003B7DF4" w:rsidP="003B7DF4">
      <w:pPr>
        <w:pStyle w:val="Heading3"/>
        <w:jc w:val="both"/>
      </w:pPr>
      <w:bookmarkStart w:id="36" w:name="_Toc246478106"/>
      <w:r w:rsidRPr="00FF24AB">
        <w:t>From My Work</w:t>
      </w:r>
      <w:bookmarkEnd w:id="36"/>
      <w:r w:rsidRPr="00FF24AB">
        <w:t xml:space="preserve"> </w:t>
      </w:r>
    </w:p>
    <w:p w:rsidR="003B7DF4" w:rsidRPr="00FF24AB" w:rsidRDefault="003B7DF4" w:rsidP="003B7DF4">
      <w:pPr>
        <w:numPr>
          <w:ilvl w:val="0"/>
          <w:numId w:val="13"/>
        </w:numPr>
        <w:spacing w:after="0"/>
        <w:jc w:val="both"/>
      </w:pPr>
      <w:r w:rsidRPr="00FF24AB">
        <w:t xml:space="preserve">Go to My Work. </w:t>
      </w:r>
    </w:p>
    <w:p w:rsidR="003B7DF4" w:rsidRDefault="003B7DF4" w:rsidP="003B7DF4">
      <w:pPr>
        <w:numPr>
          <w:ilvl w:val="0"/>
          <w:numId w:val="13"/>
        </w:numPr>
        <w:spacing w:after="0"/>
        <w:jc w:val="both"/>
      </w:pPr>
      <w:r w:rsidRPr="00FF24AB">
        <w:t>Click on Audit</w:t>
      </w:r>
      <w:r>
        <w:fldChar w:fldCharType="begin"/>
      </w:r>
      <w:r>
        <w:instrText xml:space="preserve"> XE "Audit" </w:instrText>
      </w:r>
      <w:r>
        <w:fldChar w:fldCharType="end"/>
      </w:r>
      <w:r w:rsidRPr="00FF24AB">
        <w:t xml:space="preserve"> Number</w:t>
      </w:r>
      <w:r>
        <w:fldChar w:fldCharType="begin"/>
      </w:r>
      <w:r>
        <w:instrText xml:space="preserve"> XE "Audit Number" </w:instrText>
      </w:r>
      <w:r>
        <w:fldChar w:fldCharType="end"/>
      </w:r>
      <w:r w:rsidRPr="00FF24AB">
        <w:t xml:space="preserve"> to access View Audit Follow-Up</w:t>
      </w:r>
      <w:r>
        <w:fldChar w:fldCharType="begin"/>
      </w:r>
      <w:r>
        <w:instrText xml:space="preserve"> XE "</w:instrText>
      </w:r>
      <w:r w:rsidRPr="000818B6">
        <w:rPr>
          <w:rFonts w:ascii="Courier New" w:hAnsi="Courier New" w:cs="Courier New"/>
          <w:sz w:val="21"/>
          <w:szCs w:val="21"/>
        </w:rPr>
        <w:instrText>View Audit Follow-Up</w:instrText>
      </w:r>
      <w:r>
        <w:rPr>
          <w:rFonts w:ascii="Courier New" w:hAnsi="Courier New" w:cs="Courier New"/>
          <w:sz w:val="21"/>
          <w:szCs w:val="21"/>
        </w:rPr>
        <w:instrText>"</w:instrText>
      </w:r>
      <w:r>
        <w:instrText xml:space="preserve"> </w:instrText>
      </w:r>
      <w:r>
        <w:fldChar w:fldCharType="end"/>
      </w:r>
      <w:r w:rsidRPr="00FF24AB">
        <w:t xml:space="preserve"> screen. </w:t>
      </w:r>
    </w:p>
    <w:p w:rsidR="003B7DF4" w:rsidRDefault="003B7DF4" w:rsidP="003B7DF4">
      <w:pPr>
        <w:numPr>
          <w:ilvl w:val="0"/>
          <w:numId w:val="13"/>
        </w:numPr>
        <w:spacing w:after="0" w:afterAutospacing="1"/>
        <w:jc w:val="both"/>
      </w:pPr>
      <w:r w:rsidRPr="00FF24AB">
        <w:t>Click on Vie</w:t>
      </w:r>
      <w:r>
        <w:t>w Activity</w:t>
      </w:r>
      <w:r>
        <w:fldChar w:fldCharType="begin"/>
      </w:r>
      <w:r>
        <w:instrText xml:space="preserve"> XE "</w:instrText>
      </w:r>
      <w:r w:rsidRPr="00D50A9F">
        <w:rPr>
          <w:rFonts w:ascii="Courier New" w:hAnsi="Courier New" w:cs="Courier New"/>
          <w:sz w:val="21"/>
          <w:szCs w:val="21"/>
        </w:rPr>
        <w:instrText>Activity</w:instrText>
      </w:r>
      <w:r>
        <w:rPr>
          <w:rFonts w:ascii="Courier New" w:hAnsi="Courier New" w:cs="Courier New"/>
          <w:sz w:val="21"/>
          <w:szCs w:val="21"/>
        </w:rPr>
        <w:instrText>"</w:instrText>
      </w:r>
      <w:r>
        <w:instrText xml:space="preserve"> </w:instrText>
      </w:r>
      <w:r>
        <w:fldChar w:fldCharType="end"/>
      </w:r>
      <w:r>
        <w:fldChar w:fldCharType="begin"/>
      </w:r>
      <w:r>
        <w:instrText xml:space="preserve"> XE "</w:instrText>
      </w:r>
      <w:r w:rsidRPr="000818B6">
        <w:rPr>
          <w:rFonts w:ascii="Courier New" w:hAnsi="Courier New" w:cs="Courier New"/>
          <w:sz w:val="21"/>
          <w:szCs w:val="21"/>
        </w:rPr>
        <w:instrText>View Activity</w:instrText>
      </w:r>
      <w:r>
        <w:rPr>
          <w:rFonts w:ascii="Courier New" w:hAnsi="Courier New" w:cs="Courier New"/>
          <w:sz w:val="21"/>
          <w:szCs w:val="21"/>
        </w:rPr>
        <w:instrText>"</w:instrText>
      </w:r>
      <w:r>
        <w:instrText xml:space="preserve"> </w:instrText>
      </w:r>
      <w:r>
        <w:fldChar w:fldCharType="end"/>
      </w:r>
      <w:r>
        <w:t xml:space="preserve"> menu</w:t>
      </w:r>
      <w:r>
        <w:fldChar w:fldCharType="begin"/>
      </w:r>
      <w:r>
        <w:instrText xml:space="preserve"> XE "View Activity menu" </w:instrText>
      </w:r>
      <w:r>
        <w:fldChar w:fldCharType="end"/>
      </w:r>
      <w:r>
        <w:t xml:space="preserve"> option to view a</w:t>
      </w:r>
      <w:r w:rsidRPr="00FF24AB">
        <w:t xml:space="preserve">ctivity for </w:t>
      </w:r>
      <w:r>
        <w:t>a specific a</w:t>
      </w:r>
      <w:r w:rsidRPr="00FF24AB">
        <w:t xml:space="preserve">udit. </w:t>
      </w:r>
    </w:p>
    <w:p w:rsidR="003B7DF4" w:rsidRPr="00FF24AB" w:rsidRDefault="003B7DF4" w:rsidP="003B7DF4">
      <w:pPr>
        <w:spacing w:after="0"/>
        <w:ind w:left="720"/>
        <w:jc w:val="both"/>
      </w:pPr>
    </w:p>
    <w:p w:rsidR="003B7DF4" w:rsidRPr="00FF24AB" w:rsidRDefault="003B7DF4" w:rsidP="003B7DF4">
      <w:pPr>
        <w:jc w:val="both"/>
      </w:pPr>
      <w:r>
        <w:rPr>
          <w:noProof/>
        </w:rPr>
        <w:drawing>
          <wp:inline distT="0" distB="0" distL="0" distR="0" wp14:anchorId="49823474" wp14:editId="23231CAF">
            <wp:extent cx="5945505" cy="1100455"/>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cstate="print">
                      <a:extLst>
                        <a:ext uri="{28A0092B-C50C-407E-A947-70E740481C1C}">
                          <a14:useLocalDpi xmlns:a14="http://schemas.microsoft.com/office/drawing/2010/main" val="0"/>
                        </a:ext>
                      </a:extLst>
                    </a:blip>
                    <a:srcRect t="13885" b="51874"/>
                    <a:stretch>
                      <a:fillRect/>
                    </a:stretch>
                  </pic:blipFill>
                  <pic:spPr bwMode="auto">
                    <a:xfrm>
                      <a:off x="0" y="0"/>
                      <a:ext cx="5945505" cy="1100455"/>
                    </a:xfrm>
                    <a:prstGeom prst="rect">
                      <a:avLst/>
                    </a:prstGeom>
                    <a:noFill/>
                    <a:ln>
                      <a:noFill/>
                    </a:ln>
                  </pic:spPr>
                </pic:pic>
              </a:graphicData>
            </a:graphic>
          </wp:inline>
        </w:drawing>
      </w:r>
    </w:p>
    <w:p w:rsidR="003B7DF4" w:rsidRPr="00FF24AB" w:rsidRDefault="003B7DF4" w:rsidP="003B7DF4">
      <w:pPr>
        <w:jc w:val="both"/>
      </w:pPr>
    </w:p>
    <w:p w:rsidR="003B7DF4" w:rsidRPr="00FF24AB" w:rsidRDefault="003B7DF4" w:rsidP="003B7DF4">
      <w:pPr>
        <w:jc w:val="both"/>
      </w:pPr>
      <w:r w:rsidRPr="00FF24AB">
        <w:t>The My Work version of the View Audit</w:t>
      </w:r>
      <w:r>
        <w:fldChar w:fldCharType="begin"/>
      </w:r>
      <w:r>
        <w:instrText xml:space="preserve"> XE "Audit" </w:instrText>
      </w:r>
      <w:r>
        <w:fldChar w:fldCharType="end"/>
      </w:r>
      <w:r w:rsidRPr="00FF24AB">
        <w:t xml:space="preserve"> Follow-Up</w:t>
      </w:r>
      <w:r>
        <w:fldChar w:fldCharType="begin"/>
      </w:r>
      <w:r>
        <w:instrText xml:space="preserve"> XE "</w:instrText>
      </w:r>
      <w:r w:rsidRPr="000818B6">
        <w:rPr>
          <w:rFonts w:ascii="Courier New" w:hAnsi="Courier New" w:cs="Courier New"/>
          <w:sz w:val="21"/>
          <w:szCs w:val="21"/>
        </w:rPr>
        <w:instrText>View Audit Follow-Up</w:instrText>
      </w:r>
      <w:r>
        <w:rPr>
          <w:rFonts w:ascii="Courier New" w:hAnsi="Courier New" w:cs="Courier New"/>
          <w:sz w:val="21"/>
          <w:szCs w:val="21"/>
        </w:rPr>
        <w:instrText>"</w:instrText>
      </w:r>
      <w:r>
        <w:instrText xml:space="preserve"> </w:instrText>
      </w:r>
      <w:r>
        <w:fldChar w:fldCharType="end"/>
      </w:r>
      <w:r w:rsidRPr="00FF24AB">
        <w:t xml:space="preserve"> screen provides links for print, correct, update milestones, update remarks, update target date and edit. </w:t>
      </w:r>
    </w:p>
    <w:p w:rsidR="003B7DF4" w:rsidRPr="00FF24AB" w:rsidRDefault="003B7DF4" w:rsidP="003B7DF4">
      <w:pPr>
        <w:jc w:val="both"/>
      </w:pPr>
      <w:r w:rsidRPr="00307303">
        <w:rPr>
          <w:b/>
        </w:rPr>
        <w:t>Note</w:t>
      </w:r>
      <w:r w:rsidRPr="00FF24AB">
        <w:t xml:space="preserve">: The </w:t>
      </w:r>
      <w:r w:rsidRPr="00307303">
        <w:rPr>
          <w:b/>
        </w:rPr>
        <w:t>delete</w:t>
      </w:r>
      <w:r w:rsidRPr="00FF24AB">
        <w:t xml:space="preserve"> action is only available to DCMA</w:t>
      </w:r>
      <w:r>
        <w:fldChar w:fldCharType="begin"/>
      </w:r>
      <w:r>
        <w:instrText xml:space="preserve"> XE "DCMA" </w:instrText>
      </w:r>
      <w:r>
        <w:fldChar w:fldCharType="end"/>
      </w:r>
      <w:r w:rsidRPr="00FF24AB">
        <w:t xml:space="preserve"> &amp; Service HQ</w:t>
      </w:r>
      <w:r>
        <w:fldChar w:fldCharType="begin"/>
      </w:r>
      <w:r>
        <w:instrText xml:space="preserve"> XE "</w:instrText>
      </w:r>
      <w:r w:rsidRPr="00E22286">
        <w:instrText>HQ</w:instrText>
      </w:r>
      <w:r>
        <w:instrText xml:space="preserve">" </w:instrText>
      </w:r>
      <w:r>
        <w:fldChar w:fldCharType="end"/>
      </w:r>
      <w:r w:rsidRPr="00FF24AB">
        <w:t xml:space="preserve"> Monitors</w:t>
      </w:r>
      <w:r>
        <w:fldChar w:fldCharType="begin"/>
      </w:r>
      <w:r>
        <w:instrText xml:space="preserve"> XE "Service HQ Monitors" </w:instrText>
      </w:r>
      <w:r>
        <w:fldChar w:fldCharType="end"/>
      </w:r>
      <w:r w:rsidRPr="00FF24AB">
        <w:t xml:space="preserve">; </w:t>
      </w:r>
      <w:r w:rsidRPr="00307303">
        <w:rPr>
          <w:b/>
        </w:rPr>
        <w:t>correct</w:t>
      </w:r>
      <w:r w:rsidRPr="00FF24AB">
        <w:t xml:space="preserve"> is available to MC/Service HQ and DCMA District</w:t>
      </w:r>
      <w:r>
        <w:fldChar w:fldCharType="begin"/>
      </w:r>
      <w:r>
        <w:instrText xml:space="preserve"> XE "DCMA District" </w:instrText>
      </w:r>
      <w:r>
        <w:fldChar w:fldCharType="end"/>
      </w:r>
      <w:r>
        <w:fldChar w:fldCharType="begin"/>
      </w:r>
      <w:r>
        <w:instrText xml:space="preserve"> XE "</w:instrText>
      </w:r>
      <w:r w:rsidRPr="00D50A9F">
        <w:rPr>
          <w:rFonts w:ascii="Courier New" w:hAnsi="Courier New" w:cs="Courier New"/>
          <w:sz w:val="21"/>
          <w:szCs w:val="21"/>
        </w:rPr>
        <w:instrText>District</w:instrText>
      </w:r>
      <w:r>
        <w:rPr>
          <w:rFonts w:ascii="Courier New" w:hAnsi="Courier New" w:cs="Courier New"/>
          <w:sz w:val="21"/>
          <w:szCs w:val="21"/>
        </w:rPr>
        <w:instrText>"</w:instrText>
      </w:r>
      <w:r>
        <w:instrText xml:space="preserve"> </w:instrText>
      </w:r>
      <w:r>
        <w:fldChar w:fldCharType="end"/>
      </w:r>
      <w:r w:rsidRPr="00FF24AB">
        <w:t xml:space="preserve"> Monitors</w:t>
      </w:r>
      <w:r>
        <w:fldChar w:fldCharType="begin"/>
      </w:r>
      <w:r>
        <w:instrText xml:space="preserve"> XE "DCMA District Monitors" </w:instrText>
      </w:r>
      <w:r>
        <w:fldChar w:fldCharType="end"/>
      </w:r>
      <w:r w:rsidRPr="00FF24AB">
        <w:t xml:space="preserve">. </w:t>
      </w:r>
    </w:p>
    <w:p w:rsidR="003B7DF4" w:rsidRPr="00FF24AB" w:rsidRDefault="003B7DF4" w:rsidP="003B7DF4">
      <w:pPr>
        <w:pStyle w:val="Heading2"/>
        <w:tabs>
          <w:tab w:val="left" w:pos="7995"/>
        </w:tabs>
        <w:jc w:val="both"/>
      </w:pPr>
      <w:bookmarkStart w:id="37" w:name="_Toc246478107"/>
      <w:r w:rsidRPr="00FF24AB">
        <w:t>Printing</w:t>
      </w:r>
      <w:r>
        <w:fldChar w:fldCharType="begin"/>
      </w:r>
      <w:r>
        <w:instrText xml:space="preserve"> XE "Printing" </w:instrText>
      </w:r>
      <w:r>
        <w:fldChar w:fldCharType="end"/>
      </w:r>
      <w:r w:rsidRPr="00FF24AB">
        <w:t xml:space="preserve"> the Audit</w:t>
      </w:r>
      <w:r>
        <w:fldChar w:fldCharType="begin"/>
      </w:r>
      <w:r>
        <w:instrText xml:space="preserve"> XE "Audit" </w:instrText>
      </w:r>
      <w:r>
        <w:fldChar w:fldCharType="end"/>
      </w:r>
      <w:r w:rsidRPr="00FF24AB">
        <w:t xml:space="preserve"> </w:t>
      </w:r>
      <w:r w:rsidRPr="004A7E47">
        <w:t>Record</w:t>
      </w:r>
      <w:bookmarkEnd w:id="37"/>
      <w:r>
        <w:tab/>
      </w:r>
    </w:p>
    <w:p w:rsidR="003B7DF4" w:rsidRPr="00FF24AB" w:rsidRDefault="003B7DF4" w:rsidP="003B7DF4">
      <w:pPr>
        <w:jc w:val="both"/>
      </w:pPr>
      <w:r w:rsidRPr="00FF24AB">
        <w:t>To print the audit</w:t>
      </w:r>
      <w:r>
        <w:t xml:space="preserve"> </w:t>
      </w:r>
      <w:r w:rsidRPr="004A7E47">
        <w:t>record</w:t>
      </w:r>
      <w:r w:rsidRPr="00FF24AB">
        <w:t xml:space="preserve"> details, click on the </w:t>
      </w:r>
      <w:r w:rsidRPr="00C064D2">
        <w:rPr>
          <w:b/>
        </w:rPr>
        <w:t>print</w:t>
      </w:r>
      <w:r w:rsidRPr="00FF24AB">
        <w:t xml:space="preserve"> link from the View Audit</w:t>
      </w:r>
      <w:r>
        <w:fldChar w:fldCharType="begin"/>
      </w:r>
      <w:r>
        <w:instrText xml:space="preserve"> XE "Audit" </w:instrText>
      </w:r>
      <w:r>
        <w:fldChar w:fldCharType="end"/>
      </w:r>
      <w:r w:rsidRPr="00FF24AB">
        <w:t xml:space="preserve"> Follow-Up</w:t>
      </w:r>
      <w:r>
        <w:fldChar w:fldCharType="begin"/>
      </w:r>
      <w:r>
        <w:instrText xml:space="preserve"> XE "</w:instrText>
      </w:r>
      <w:r w:rsidRPr="000818B6">
        <w:rPr>
          <w:rFonts w:ascii="Courier New" w:hAnsi="Courier New" w:cs="Courier New"/>
          <w:sz w:val="21"/>
          <w:szCs w:val="21"/>
        </w:rPr>
        <w:instrText>View Audit Follow-Up</w:instrText>
      </w:r>
      <w:r>
        <w:rPr>
          <w:rFonts w:ascii="Courier New" w:hAnsi="Courier New" w:cs="Courier New"/>
          <w:sz w:val="21"/>
          <w:szCs w:val="21"/>
        </w:rPr>
        <w:instrText>"</w:instrText>
      </w:r>
      <w:r>
        <w:instrText xml:space="preserve"> </w:instrText>
      </w:r>
      <w:r>
        <w:fldChar w:fldCharType="end"/>
      </w:r>
      <w:r w:rsidRPr="00FF24AB">
        <w:t xml:space="preserve"> screen. </w:t>
      </w:r>
    </w:p>
    <w:p w:rsidR="003B7DF4" w:rsidRPr="00FF24AB" w:rsidRDefault="003B7DF4" w:rsidP="003B7DF4">
      <w:pPr>
        <w:jc w:val="both"/>
      </w:pPr>
      <w:r>
        <w:rPr>
          <w:noProof/>
        </w:rPr>
        <w:drawing>
          <wp:inline distT="0" distB="0" distL="0" distR="0" wp14:anchorId="1510378C" wp14:editId="2A2FC4C3">
            <wp:extent cx="6179820" cy="23431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79820" cy="234315"/>
                    </a:xfrm>
                    <a:prstGeom prst="rect">
                      <a:avLst/>
                    </a:prstGeom>
                    <a:noFill/>
                    <a:ln>
                      <a:noFill/>
                    </a:ln>
                  </pic:spPr>
                </pic:pic>
              </a:graphicData>
            </a:graphic>
          </wp:inline>
        </w:drawing>
      </w:r>
    </w:p>
    <w:p w:rsidR="003B7DF4" w:rsidRPr="00FF24AB" w:rsidRDefault="003B7DF4" w:rsidP="003B7DF4">
      <w:pPr>
        <w:jc w:val="both"/>
      </w:pPr>
      <w:r w:rsidRPr="00FF24AB">
        <w:lastRenderedPageBreak/>
        <w:t>The print dialog box for your default printer will be displayed. Click on Print button</w:t>
      </w:r>
      <w:r>
        <w:fldChar w:fldCharType="begin"/>
      </w:r>
      <w:r>
        <w:instrText xml:space="preserve"> XE "Print button" </w:instrText>
      </w:r>
      <w:r>
        <w:fldChar w:fldCharType="end"/>
      </w:r>
      <w:r w:rsidRPr="00FF24AB">
        <w:t xml:space="preserve"> to start the printing. </w:t>
      </w:r>
    </w:p>
    <w:p w:rsidR="003B7DF4" w:rsidRPr="00FF24AB" w:rsidRDefault="003B7DF4" w:rsidP="003B7DF4">
      <w:pPr>
        <w:jc w:val="both"/>
      </w:pPr>
      <w:r>
        <w:rPr>
          <w:noProof/>
        </w:rPr>
        <w:drawing>
          <wp:inline distT="0" distB="0" distL="0" distR="0" wp14:anchorId="059C2A96" wp14:editId="531A6361">
            <wp:extent cx="4797425" cy="4229735"/>
            <wp:effectExtent l="0" t="0" r="317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97425" cy="4229735"/>
                    </a:xfrm>
                    <a:prstGeom prst="rect">
                      <a:avLst/>
                    </a:prstGeom>
                    <a:noFill/>
                    <a:ln>
                      <a:noFill/>
                    </a:ln>
                  </pic:spPr>
                </pic:pic>
              </a:graphicData>
            </a:graphic>
          </wp:inline>
        </w:drawing>
      </w:r>
    </w:p>
    <w:p w:rsidR="003B7DF4" w:rsidRPr="00FF24AB" w:rsidRDefault="003B7DF4" w:rsidP="003B7DF4">
      <w:pPr>
        <w:jc w:val="both"/>
      </w:pPr>
      <w:r w:rsidRPr="00FF24AB">
        <w:t>To print pages other than View Audit</w:t>
      </w:r>
      <w:r>
        <w:fldChar w:fldCharType="begin"/>
      </w:r>
      <w:r>
        <w:instrText xml:space="preserve"> XE "Audit" </w:instrText>
      </w:r>
      <w:r>
        <w:fldChar w:fldCharType="end"/>
      </w:r>
      <w:r w:rsidRPr="00FF24AB">
        <w:t xml:space="preserve"> Follow-Up</w:t>
      </w:r>
      <w:r>
        <w:fldChar w:fldCharType="begin"/>
      </w:r>
      <w:r>
        <w:instrText xml:space="preserve"> XE "</w:instrText>
      </w:r>
      <w:r w:rsidRPr="000818B6">
        <w:rPr>
          <w:rFonts w:ascii="Courier New" w:hAnsi="Courier New" w:cs="Courier New"/>
          <w:sz w:val="21"/>
          <w:szCs w:val="21"/>
        </w:rPr>
        <w:instrText>View Audit Follow-Up</w:instrText>
      </w:r>
      <w:r>
        <w:rPr>
          <w:rFonts w:ascii="Courier New" w:hAnsi="Courier New" w:cs="Courier New"/>
          <w:sz w:val="21"/>
          <w:szCs w:val="21"/>
        </w:rPr>
        <w:instrText>"</w:instrText>
      </w:r>
      <w:r>
        <w:instrText xml:space="preserve"> </w:instrText>
      </w:r>
      <w:r>
        <w:fldChar w:fldCharType="end"/>
      </w:r>
      <w:r w:rsidRPr="00FF24AB">
        <w:t>, click on the print button from your browser (such as Internet Explorer</w:t>
      </w:r>
      <w:r>
        <w:fldChar w:fldCharType="begin"/>
      </w:r>
      <w:r>
        <w:instrText xml:space="preserve"> XE "Internet Explorer" </w:instrText>
      </w:r>
      <w:r>
        <w:fldChar w:fldCharType="end"/>
      </w:r>
      <w:r w:rsidRPr="00FF24AB">
        <w:t xml:space="preserve"> or Netscape</w:t>
      </w:r>
      <w:r>
        <w:fldChar w:fldCharType="begin"/>
      </w:r>
      <w:r>
        <w:instrText xml:space="preserve"> XE "Netscape" </w:instrText>
      </w:r>
      <w:r>
        <w:fldChar w:fldCharType="end"/>
      </w:r>
      <w:r w:rsidRPr="00FF24AB">
        <w:t xml:space="preserve">) toolbar: </w:t>
      </w:r>
    </w:p>
    <w:p w:rsidR="003B7DF4" w:rsidRPr="00FF24AB" w:rsidRDefault="003B7DF4" w:rsidP="003B7DF4">
      <w:pPr>
        <w:jc w:val="both"/>
      </w:pPr>
      <w:r>
        <w:rPr>
          <w:noProof/>
        </w:rPr>
        <w:drawing>
          <wp:inline distT="0" distB="0" distL="0" distR="0" wp14:anchorId="3663647E" wp14:editId="1E1310F7">
            <wp:extent cx="6166485" cy="953135"/>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66485" cy="953135"/>
                    </a:xfrm>
                    <a:prstGeom prst="rect">
                      <a:avLst/>
                    </a:prstGeom>
                    <a:noFill/>
                    <a:ln>
                      <a:noFill/>
                    </a:ln>
                  </pic:spPr>
                </pic:pic>
              </a:graphicData>
            </a:graphic>
          </wp:inline>
        </w:drawing>
      </w:r>
    </w:p>
    <w:p w:rsidR="003B7DF4" w:rsidRPr="00FF24AB" w:rsidRDefault="003B7DF4" w:rsidP="003B7DF4">
      <w:pPr>
        <w:jc w:val="both"/>
      </w:pPr>
      <w:r w:rsidRPr="00FF24AB">
        <w:t>Or from the File menu</w:t>
      </w:r>
      <w:r>
        <w:fldChar w:fldCharType="begin"/>
      </w:r>
      <w:r>
        <w:instrText xml:space="preserve"> XE "File menu" </w:instrText>
      </w:r>
      <w:r>
        <w:fldChar w:fldCharType="end"/>
      </w:r>
      <w:r w:rsidRPr="00FF24AB">
        <w:t xml:space="preserve">: </w:t>
      </w:r>
    </w:p>
    <w:p w:rsidR="003B7DF4" w:rsidRPr="00FF24AB" w:rsidRDefault="003B7DF4" w:rsidP="003B7DF4">
      <w:pPr>
        <w:jc w:val="both"/>
      </w:pPr>
      <w:r>
        <w:rPr>
          <w:noProof/>
        </w:rPr>
        <w:lastRenderedPageBreak/>
        <w:drawing>
          <wp:inline distT="0" distB="0" distL="0" distR="0" wp14:anchorId="5C7E8961" wp14:editId="7D692A2C">
            <wp:extent cx="1711960" cy="2617470"/>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1960" cy="2617470"/>
                    </a:xfrm>
                    <a:prstGeom prst="rect">
                      <a:avLst/>
                    </a:prstGeom>
                    <a:noFill/>
                    <a:ln>
                      <a:noFill/>
                    </a:ln>
                  </pic:spPr>
                </pic:pic>
              </a:graphicData>
            </a:graphic>
          </wp:inline>
        </w:drawing>
      </w:r>
    </w:p>
    <w:p w:rsidR="003B7DF4" w:rsidRPr="00FF24AB" w:rsidRDefault="003B7DF4" w:rsidP="003B7DF4">
      <w:pPr>
        <w:jc w:val="both"/>
      </w:pPr>
      <w:r w:rsidRPr="006A65C7">
        <w:rPr>
          <w:b/>
        </w:rPr>
        <w:t>Note</w:t>
      </w:r>
      <w:r w:rsidRPr="00FF24AB">
        <w:t xml:space="preserve">: If you do not have a printer installed on your computer, this feature will not work. </w:t>
      </w:r>
    </w:p>
    <w:p w:rsidR="003B7DF4" w:rsidRDefault="003B7DF4" w:rsidP="003B7DF4">
      <w:pPr>
        <w:pStyle w:val="Heading1"/>
        <w:jc w:val="both"/>
      </w:pPr>
      <w:bookmarkStart w:id="38" w:name="_Toc246478108"/>
      <w:r w:rsidRPr="00FF24AB">
        <w:t>Working with Audit</w:t>
      </w:r>
      <w:r>
        <w:fldChar w:fldCharType="begin"/>
      </w:r>
      <w:r>
        <w:instrText xml:space="preserve"> XE "Audit" </w:instrText>
      </w:r>
      <w:r>
        <w:fldChar w:fldCharType="end"/>
      </w:r>
      <w:r w:rsidRPr="00FF24AB">
        <w:t xml:space="preserve"> Records</w:t>
      </w:r>
      <w:bookmarkEnd w:id="38"/>
      <w:r w:rsidRPr="00FF24AB">
        <w:t xml:space="preserve"> </w:t>
      </w:r>
    </w:p>
    <w:p w:rsidR="003B7DF4" w:rsidRDefault="003B7DF4" w:rsidP="003B7DF4">
      <w:pPr>
        <w:pStyle w:val="Heading2"/>
        <w:jc w:val="both"/>
      </w:pPr>
      <w:bookmarkStart w:id="39" w:name="_Toc246478109"/>
      <w:r w:rsidRPr="00FF24AB">
        <w:t>CAFU</w:t>
      </w:r>
      <w:r>
        <w:fldChar w:fldCharType="begin"/>
      </w:r>
      <w:r>
        <w:instrText xml:space="preserve"> XE "</w:instrText>
      </w:r>
      <w:r w:rsidRPr="0021019F">
        <w:instrText>CAFU</w:instrText>
      </w:r>
      <w:r>
        <w:instrText xml:space="preserve">" </w:instrText>
      </w:r>
      <w:r>
        <w:fldChar w:fldCharType="end"/>
      </w:r>
      <w:r w:rsidRPr="00FF24AB">
        <w:t xml:space="preserve"> Pipeline</w:t>
      </w:r>
      <w:bookmarkEnd w:id="39"/>
      <w:r>
        <w:fldChar w:fldCharType="begin"/>
      </w:r>
      <w:r>
        <w:instrText xml:space="preserve"> XE "Pipeline" </w:instrText>
      </w:r>
      <w:r>
        <w:fldChar w:fldCharType="end"/>
      </w:r>
      <w:r w:rsidRPr="00FF24AB">
        <w:t xml:space="preserve"> </w:t>
      </w:r>
    </w:p>
    <w:p w:rsidR="003B7DF4" w:rsidRPr="00FF24AB" w:rsidRDefault="003B7DF4" w:rsidP="003B7DF4">
      <w:pPr>
        <w:pStyle w:val="Heading3"/>
        <w:jc w:val="both"/>
      </w:pPr>
      <w:bookmarkStart w:id="40" w:name="_Toc246478110"/>
      <w:r w:rsidRPr="00FF24AB">
        <w:t>Work Flow Diagram</w:t>
      </w:r>
      <w:bookmarkEnd w:id="40"/>
      <w:r>
        <w:fldChar w:fldCharType="begin"/>
      </w:r>
      <w:r>
        <w:instrText xml:space="preserve"> XE "Work Flow Diagram" </w:instrText>
      </w:r>
      <w:r>
        <w:fldChar w:fldCharType="end"/>
      </w:r>
      <w:r w:rsidRPr="00FF24AB">
        <w:t xml:space="preserve"> </w:t>
      </w:r>
    </w:p>
    <w:p w:rsidR="003B7DF4" w:rsidRPr="00FF24AB" w:rsidRDefault="003B7DF4" w:rsidP="003B7DF4">
      <w:pPr>
        <w:jc w:val="both"/>
      </w:pPr>
      <w:r w:rsidRPr="00FF24AB">
        <w:t>The CAFU</w:t>
      </w:r>
      <w:r>
        <w:fldChar w:fldCharType="begin"/>
      </w:r>
      <w:r>
        <w:instrText xml:space="preserve"> XE "</w:instrText>
      </w:r>
      <w:r w:rsidRPr="0021019F">
        <w:instrText>CAFU</w:instrText>
      </w:r>
      <w:r>
        <w:instrText xml:space="preserve">" </w:instrText>
      </w:r>
      <w:r>
        <w:fldChar w:fldCharType="end"/>
      </w:r>
      <w:r w:rsidRPr="00FF24AB">
        <w:t xml:space="preserve"> Pipeline</w:t>
      </w:r>
      <w:r>
        <w:fldChar w:fldCharType="begin"/>
      </w:r>
      <w:r>
        <w:instrText xml:space="preserve"> XE "Pipeline" </w:instrText>
      </w:r>
      <w:r>
        <w:fldChar w:fldCharType="end"/>
      </w:r>
      <w:r w:rsidRPr="00FF24AB">
        <w:t xml:space="preserve"> is defined as the work flow that an audit goes through in the Contract Audit</w:t>
      </w:r>
      <w:r>
        <w:fldChar w:fldCharType="begin"/>
      </w:r>
      <w:r>
        <w:instrText xml:space="preserve"> XE "</w:instrText>
      </w:r>
      <w:r w:rsidRPr="00D50A9F">
        <w:rPr>
          <w:rFonts w:ascii="Courier New" w:hAnsi="Courier New" w:cs="Courier New"/>
          <w:sz w:val="21"/>
          <w:szCs w:val="21"/>
        </w:rPr>
        <w:instrText>Audit</w:instrText>
      </w:r>
      <w:r>
        <w:rPr>
          <w:rFonts w:ascii="Courier New" w:hAnsi="Courier New" w:cs="Courier New"/>
          <w:sz w:val="21"/>
          <w:szCs w:val="21"/>
        </w:rPr>
        <w:instrText>"</w:instrText>
      </w:r>
      <w:r>
        <w:instrText xml:space="preserve"> </w:instrText>
      </w:r>
      <w:r>
        <w:fldChar w:fldCharType="end"/>
      </w:r>
      <w:r w:rsidRPr="00FF24AB">
        <w:t xml:space="preserve"> Follow-Up</w:t>
      </w:r>
      <w:r>
        <w:fldChar w:fldCharType="begin"/>
      </w:r>
      <w:r>
        <w:instrText xml:space="preserve"> XE "Contract Audit Follow-Up" </w:instrText>
      </w:r>
      <w:r>
        <w:fldChar w:fldCharType="end"/>
      </w:r>
      <w:r w:rsidRPr="00FF24AB">
        <w:t xml:space="preserve"> process. Each activity in the work flow is referred to as a position in the pipeline. The application enforces business rules such as who can do what to an audit for each position. </w:t>
      </w:r>
    </w:p>
    <w:p w:rsidR="003B7DF4" w:rsidRDefault="003B7DF4" w:rsidP="003B7DF4">
      <w:pPr>
        <w:jc w:val="both"/>
      </w:pPr>
      <w:r w:rsidRPr="00FF24AB">
        <w:t>Below is a diagram that illustrates the CAFU</w:t>
      </w:r>
      <w:r>
        <w:fldChar w:fldCharType="begin"/>
      </w:r>
      <w:r>
        <w:instrText xml:space="preserve"> XE "</w:instrText>
      </w:r>
      <w:r w:rsidRPr="0021019F">
        <w:instrText>CAFU</w:instrText>
      </w:r>
      <w:r>
        <w:instrText xml:space="preserve">" </w:instrText>
      </w:r>
      <w:r>
        <w:fldChar w:fldCharType="end"/>
      </w:r>
      <w:r w:rsidRPr="00FF24AB">
        <w:t xml:space="preserve"> work flow. </w:t>
      </w:r>
    </w:p>
    <w:p w:rsidR="003B7DF4" w:rsidRPr="00FF24AB" w:rsidRDefault="003B7DF4" w:rsidP="003B7DF4">
      <w:pPr>
        <w:jc w:val="both"/>
      </w:pPr>
      <w:r>
        <w:rPr>
          <w:noProof/>
        </w:rPr>
        <w:lastRenderedPageBreak/>
        <mc:AlternateContent>
          <mc:Choice Requires="wps">
            <w:drawing>
              <wp:anchor distT="0" distB="0" distL="114300" distR="114300" simplePos="0" relativeHeight="251659264" behindDoc="0" locked="0" layoutInCell="0" allowOverlap="1" wp14:anchorId="4683D551" wp14:editId="4A9B5D84">
                <wp:simplePos x="0" y="0"/>
                <wp:positionH relativeFrom="page">
                  <wp:posOffset>781050</wp:posOffset>
                </wp:positionH>
                <wp:positionV relativeFrom="page">
                  <wp:posOffset>1177925</wp:posOffset>
                </wp:positionV>
                <wp:extent cx="6748145" cy="1397000"/>
                <wp:effectExtent l="0" t="0" r="0" b="0"/>
                <wp:wrapThrough wrapText="bothSides">
                  <wp:wrapPolygon edited="0">
                    <wp:start x="0" y="0"/>
                    <wp:lineTo x="0" y="0"/>
                    <wp:lineTo x="0" y="0"/>
                  </wp:wrapPolygon>
                </wp:wrapThrough>
                <wp:docPr id="9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8145"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7DF4" w:rsidRDefault="003B7DF4" w:rsidP="003B7DF4">
                            <w:pPr>
                              <w:widowControl w:val="0"/>
                              <w:autoSpaceDE w:val="0"/>
                              <w:autoSpaceDN w:val="0"/>
                              <w:adjustRightInd w:val="0"/>
                              <w:spacing w:after="0" w:line="240" w:lineRule="auto"/>
                              <w:rPr>
                                <w:rFonts w:ascii="NLHKIK+Arial,Bold" w:hAnsi="NLHKIK+Arial,Bold"/>
                                <w:szCs w:val="24"/>
                              </w:rPr>
                            </w:pPr>
                          </w:p>
                          <w:tbl>
                            <w:tblPr>
                              <w:tblW w:w="0" w:type="auto"/>
                              <w:tblLayout w:type="fixed"/>
                              <w:tblLook w:val="0000" w:firstRow="0" w:lastRow="0" w:firstColumn="0" w:lastColumn="0" w:noHBand="0" w:noVBand="0"/>
                            </w:tblPr>
                            <w:tblGrid>
                              <w:gridCol w:w="1315"/>
                              <w:gridCol w:w="1932"/>
                              <w:gridCol w:w="6442"/>
                            </w:tblGrid>
                            <w:tr w:rsidR="003B7DF4">
                              <w:trPr>
                                <w:trHeight w:val="350"/>
                              </w:trPr>
                              <w:tc>
                                <w:tcPr>
                                  <w:tcW w:w="1315" w:type="dxa"/>
                                </w:tcPr>
                                <w:p w:rsidR="003B7DF4" w:rsidRDefault="003B7DF4">
                                  <w:pPr>
                                    <w:pStyle w:val="Default"/>
                                    <w:rPr>
                                      <w:sz w:val="23"/>
                                      <w:szCs w:val="23"/>
                                    </w:rPr>
                                  </w:pPr>
                                  <w:r>
                                    <w:rPr>
                                      <w:b/>
                                      <w:bCs/>
                                      <w:sz w:val="23"/>
                                      <w:szCs w:val="23"/>
                                    </w:rPr>
                                    <w:t xml:space="preserve">Activity </w:t>
                                  </w:r>
                                </w:p>
                              </w:tc>
                              <w:tc>
                                <w:tcPr>
                                  <w:tcW w:w="1932" w:type="dxa"/>
                                </w:tcPr>
                                <w:p w:rsidR="003B7DF4" w:rsidRDefault="003B7DF4">
                                  <w:pPr>
                                    <w:pStyle w:val="Default"/>
                                    <w:rPr>
                                      <w:sz w:val="23"/>
                                      <w:szCs w:val="23"/>
                                    </w:rPr>
                                  </w:pPr>
                                  <w:r>
                                    <w:rPr>
                                      <w:b/>
                                      <w:bCs/>
                                      <w:sz w:val="23"/>
                                      <w:szCs w:val="23"/>
                                    </w:rPr>
                                    <w:t xml:space="preserve">Performed By </w:t>
                                  </w:r>
                                </w:p>
                              </w:tc>
                              <w:tc>
                                <w:tcPr>
                                  <w:tcW w:w="6442" w:type="dxa"/>
                                </w:tcPr>
                                <w:p w:rsidR="003B7DF4" w:rsidRDefault="003B7DF4">
                                  <w:pPr>
                                    <w:pStyle w:val="Default"/>
                                    <w:rPr>
                                      <w:sz w:val="23"/>
                                      <w:szCs w:val="23"/>
                                    </w:rPr>
                                  </w:pPr>
                                  <w:r>
                                    <w:rPr>
                                      <w:b/>
                                      <w:bCs/>
                                      <w:sz w:val="23"/>
                                      <w:szCs w:val="23"/>
                                    </w:rPr>
                                    <w:t xml:space="preserve">Description </w:t>
                                  </w:r>
                                </w:p>
                              </w:tc>
                            </w:tr>
                            <w:tr w:rsidR="003B7DF4">
                              <w:trPr>
                                <w:trHeight w:val="412"/>
                              </w:trPr>
                              <w:tc>
                                <w:tcPr>
                                  <w:tcW w:w="1315" w:type="dxa"/>
                                </w:tcPr>
                                <w:p w:rsidR="003B7DF4" w:rsidRDefault="003B7DF4">
                                  <w:pPr>
                                    <w:pStyle w:val="Default"/>
                                    <w:rPr>
                                      <w:rFonts w:ascii="NLHKKM+Arial" w:hAnsi="NLHKKM+Arial" w:cs="NLHKKM+Arial"/>
                                      <w:sz w:val="23"/>
                                      <w:szCs w:val="23"/>
                                    </w:rPr>
                                  </w:pPr>
                                  <w:r>
                                    <w:rPr>
                                      <w:rFonts w:ascii="NLHKKM+Arial" w:hAnsi="NLHKKM+Arial" w:cs="NLHKKM+Arial"/>
                                      <w:sz w:val="23"/>
                                      <w:szCs w:val="23"/>
                                    </w:rPr>
                                    <w:t xml:space="preserve">Plan </w:t>
                                  </w:r>
                                </w:p>
                              </w:tc>
                              <w:tc>
                                <w:tcPr>
                                  <w:tcW w:w="1932" w:type="dxa"/>
                                </w:tcPr>
                                <w:p w:rsidR="003B7DF4" w:rsidRDefault="003B7DF4">
                                  <w:pPr>
                                    <w:pStyle w:val="Default"/>
                                    <w:rPr>
                                      <w:rFonts w:ascii="NLHKKM+Arial" w:hAnsi="NLHKKM+Arial" w:cs="NLHKKM+Arial"/>
                                      <w:sz w:val="23"/>
                                      <w:szCs w:val="23"/>
                                    </w:rPr>
                                  </w:pPr>
                                  <w:r>
                                    <w:rPr>
                                      <w:rFonts w:ascii="NLHKKM+Arial" w:hAnsi="NLHKKM+Arial" w:cs="NLHKKM+Arial"/>
                                      <w:sz w:val="23"/>
                                      <w:szCs w:val="23"/>
                                    </w:rPr>
                                    <w:t xml:space="preserve">CO </w:t>
                                  </w:r>
                                </w:p>
                              </w:tc>
                              <w:tc>
                                <w:tcPr>
                                  <w:tcW w:w="6442" w:type="dxa"/>
                                </w:tcPr>
                                <w:p w:rsidR="003B7DF4" w:rsidRDefault="003B7DF4">
                                  <w:pPr>
                                    <w:pStyle w:val="Default"/>
                                    <w:rPr>
                                      <w:rFonts w:ascii="NLHKKM+Arial" w:hAnsi="NLHKKM+Arial" w:cs="NLHKKM+Arial"/>
                                      <w:sz w:val="23"/>
                                      <w:szCs w:val="23"/>
                                    </w:rPr>
                                  </w:pPr>
                                  <w:r>
                                    <w:rPr>
                                      <w:rFonts w:ascii="NLHKKM+Arial" w:hAnsi="NLHKKM+Arial" w:cs="NLHKKM+Arial"/>
                                      <w:sz w:val="23"/>
                                      <w:szCs w:val="23"/>
                                    </w:rPr>
                                    <w:t xml:space="preserve">CO inputs the planned resolution and disposition dates. </w:t>
                                  </w:r>
                                </w:p>
                              </w:tc>
                            </w:tr>
                            <w:tr w:rsidR="003B7DF4">
                              <w:trPr>
                                <w:trHeight w:val="422"/>
                              </w:trPr>
                              <w:tc>
                                <w:tcPr>
                                  <w:tcW w:w="1315" w:type="dxa"/>
                                </w:tcPr>
                                <w:p w:rsidR="003B7DF4" w:rsidRDefault="003B7DF4">
                                  <w:pPr>
                                    <w:pStyle w:val="Default"/>
                                    <w:rPr>
                                      <w:rFonts w:ascii="NLHKKM+Arial" w:hAnsi="NLHKKM+Arial" w:cs="NLHKKM+Arial"/>
                                      <w:sz w:val="23"/>
                                      <w:szCs w:val="23"/>
                                    </w:rPr>
                                  </w:pPr>
                                  <w:r>
                                    <w:rPr>
                                      <w:rFonts w:ascii="NLHKKM+Arial" w:hAnsi="NLHKKM+Arial" w:cs="NLHKKM+Arial"/>
                                      <w:sz w:val="23"/>
                                      <w:szCs w:val="23"/>
                                    </w:rPr>
                                    <w:t xml:space="preserve">Resolve </w:t>
                                  </w:r>
                                </w:p>
                              </w:tc>
                              <w:tc>
                                <w:tcPr>
                                  <w:tcW w:w="1932" w:type="dxa"/>
                                </w:tcPr>
                                <w:p w:rsidR="003B7DF4" w:rsidRDefault="003B7DF4">
                                  <w:pPr>
                                    <w:pStyle w:val="Default"/>
                                    <w:rPr>
                                      <w:rFonts w:ascii="NLHKKM+Arial" w:hAnsi="NLHKKM+Arial" w:cs="NLHKKM+Arial"/>
                                      <w:sz w:val="23"/>
                                      <w:szCs w:val="23"/>
                                    </w:rPr>
                                  </w:pPr>
                                  <w:r>
                                    <w:rPr>
                                      <w:rFonts w:ascii="NLHKKM+Arial" w:hAnsi="NLHKKM+Arial" w:cs="NLHKKM+Arial"/>
                                      <w:sz w:val="23"/>
                                      <w:szCs w:val="23"/>
                                    </w:rPr>
                                    <w:t xml:space="preserve">CO </w:t>
                                  </w:r>
                                </w:p>
                              </w:tc>
                              <w:tc>
                                <w:tcPr>
                                  <w:tcW w:w="6442" w:type="dxa"/>
                                </w:tcPr>
                                <w:p w:rsidR="003B7DF4" w:rsidRDefault="003B7DF4">
                                  <w:pPr>
                                    <w:pStyle w:val="Default"/>
                                    <w:rPr>
                                      <w:rFonts w:ascii="NLHKKM+Arial" w:hAnsi="NLHKKM+Arial" w:cs="NLHKKM+Arial"/>
                                      <w:sz w:val="23"/>
                                      <w:szCs w:val="23"/>
                                    </w:rPr>
                                  </w:pPr>
                                  <w:r>
                                    <w:rPr>
                                      <w:rFonts w:ascii="NLHKKM+Arial" w:hAnsi="NLHKKM+Arial" w:cs="NLHKKM+Arial"/>
                                      <w:sz w:val="23"/>
                                      <w:szCs w:val="23"/>
                                    </w:rPr>
                                    <w:t xml:space="preserve">CO inputs the resolution actual date. </w:t>
                                  </w:r>
                                </w:p>
                              </w:tc>
                            </w:tr>
                            <w:tr w:rsidR="003B7DF4">
                              <w:trPr>
                                <w:trHeight w:val="935"/>
                              </w:trPr>
                              <w:tc>
                                <w:tcPr>
                                  <w:tcW w:w="1315" w:type="dxa"/>
                                </w:tcPr>
                                <w:p w:rsidR="003B7DF4" w:rsidRDefault="003B7DF4">
                                  <w:pPr>
                                    <w:pStyle w:val="Default"/>
                                    <w:rPr>
                                      <w:rFonts w:ascii="NLHKKM+Arial" w:hAnsi="NLHKKM+Arial" w:cs="NLHKKM+Arial"/>
                                      <w:sz w:val="23"/>
                                      <w:szCs w:val="23"/>
                                    </w:rPr>
                                  </w:pPr>
                                  <w:r>
                                    <w:rPr>
                                      <w:rFonts w:ascii="NLHKKM+Arial" w:hAnsi="NLHKKM+Arial" w:cs="NLHKKM+Arial"/>
                                      <w:sz w:val="23"/>
                                      <w:szCs w:val="23"/>
                                    </w:rPr>
                                    <w:t xml:space="preserve">Disposition or Defer </w:t>
                                  </w:r>
                                </w:p>
                              </w:tc>
                              <w:tc>
                                <w:tcPr>
                                  <w:tcW w:w="1932" w:type="dxa"/>
                                </w:tcPr>
                                <w:p w:rsidR="003B7DF4" w:rsidRDefault="003B7DF4">
                                  <w:pPr>
                                    <w:pStyle w:val="Default"/>
                                    <w:rPr>
                                      <w:rFonts w:ascii="NLHKKM+Arial" w:hAnsi="NLHKKM+Arial" w:cs="NLHKKM+Arial"/>
                                      <w:sz w:val="23"/>
                                      <w:szCs w:val="23"/>
                                    </w:rPr>
                                  </w:pPr>
                                  <w:r>
                                    <w:rPr>
                                      <w:rFonts w:ascii="NLHKKM+Arial" w:hAnsi="NLHKKM+Arial" w:cs="NLHKKM+Arial"/>
                                      <w:sz w:val="23"/>
                                      <w:szCs w:val="23"/>
                                    </w:rPr>
                                    <w:t xml:space="preserve">CO </w:t>
                                  </w:r>
                                </w:p>
                              </w:tc>
                              <w:tc>
                                <w:tcPr>
                                  <w:tcW w:w="6442" w:type="dxa"/>
                                </w:tcPr>
                                <w:p w:rsidR="003B7DF4" w:rsidRDefault="003B7DF4">
                                  <w:pPr>
                                    <w:pStyle w:val="Default"/>
                                    <w:rPr>
                                      <w:rFonts w:ascii="NLHKKM+Arial" w:hAnsi="NLHKKM+Arial" w:cs="NLHKKM+Arial"/>
                                      <w:sz w:val="23"/>
                                      <w:szCs w:val="23"/>
                                    </w:rPr>
                                  </w:pPr>
                                  <w:r>
                                    <w:rPr>
                                      <w:rFonts w:ascii="NLHKKM+Arial" w:hAnsi="NLHKKM+Arial" w:cs="NLHKKM+Arial"/>
                                      <w:sz w:val="23"/>
                                      <w:szCs w:val="23"/>
                                    </w:rPr>
                                    <w:t xml:space="preserve">CO inputs the disposition actual date.  In the case of Litigation or Criminal Investigation, CO inputs defer date and reason to defer. </w:t>
                                  </w:r>
                                </w:p>
                              </w:tc>
                            </w:tr>
                            <w:tr w:rsidR="003B7DF4">
                              <w:trPr>
                                <w:trHeight w:val="695"/>
                              </w:trPr>
                              <w:tc>
                                <w:tcPr>
                                  <w:tcW w:w="1315" w:type="dxa"/>
                                  <w:vAlign w:val="center"/>
                                </w:tcPr>
                                <w:p w:rsidR="003B7DF4" w:rsidRDefault="003B7DF4">
                                  <w:pPr>
                                    <w:pStyle w:val="Default"/>
                                    <w:rPr>
                                      <w:rFonts w:ascii="NLHKKM+Arial" w:hAnsi="NLHKKM+Arial" w:cs="NLHKKM+Arial"/>
                                      <w:sz w:val="23"/>
                                      <w:szCs w:val="23"/>
                                    </w:rPr>
                                  </w:pPr>
                                  <w:r>
                                    <w:rPr>
                                      <w:rFonts w:ascii="NLHKKM+Arial" w:hAnsi="NLHKKM+Arial" w:cs="NLHKKM+Arial"/>
                                      <w:sz w:val="23"/>
                                      <w:szCs w:val="23"/>
                                    </w:rPr>
                                    <w:t xml:space="preserve">Disposition after Defer </w:t>
                                  </w:r>
                                </w:p>
                              </w:tc>
                              <w:tc>
                                <w:tcPr>
                                  <w:tcW w:w="1932" w:type="dxa"/>
                                </w:tcPr>
                                <w:p w:rsidR="003B7DF4" w:rsidRDefault="003B7DF4">
                                  <w:pPr>
                                    <w:pStyle w:val="Default"/>
                                    <w:rPr>
                                      <w:rFonts w:ascii="NLHKKM+Arial" w:hAnsi="NLHKKM+Arial" w:cs="NLHKKM+Arial"/>
                                      <w:sz w:val="23"/>
                                      <w:szCs w:val="23"/>
                                    </w:rPr>
                                  </w:pPr>
                                  <w:r>
                                    <w:rPr>
                                      <w:rFonts w:ascii="NLHKKM+Arial" w:hAnsi="NLHKKM+Arial" w:cs="NLHKKM+Arial"/>
                                      <w:sz w:val="23"/>
                                      <w:szCs w:val="23"/>
                                    </w:rPr>
                                    <w:t xml:space="preserve">CO </w:t>
                                  </w:r>
                                </w:p>
                              </w:tc>
                              <w:tc>
                                <w:tcPr>
                                  <w:tcW w:w="6442" w:type="dxa"/>
                                </w:tcPr>
                                <w:p w:rsidR="003B7DF4" w:rsidRDefault="003B7DF4">
                                  <w:pPr>
                                    <w:pStyle w:val="Default"/>
                                    <w:rPr>
                                      <w:rFonts w:ascii="NLHKKM+Arial" w:hAnsi="NLHKKM+Arial" w:cs="NLHKKM+Arial"/>
                                      <w:sz w:val="23"/>
                                      <w:szCs w:val="23"/>
                                    </w:rPr>
                                  </w:pPr>
                                  <w:r>
                                    <w:rPr>
                                      <w:rFonts w:ascii="NLHKKM+Arial" w:hAnsi="NLHKKM+Arial" w:cs="NLHKKM+Arial"/>
                                      <w:sz w:val="23"/>
                                      <w:szCs w:val="23"/>
                                    </w:rPr>
                                    <w:t xml:space="preserve">CO inputs the disposition actual date after a deferral. </w:t>
                                  </w:r>
                                </w:p>
                              </w:tc>
                            </w:tr>
                            <w:tr w:rsidR="003B7DF4">
                              <w:trPr>
                                <w:trHeight w:val="347"/>
                              </w:trPr>
                              <w:tc>
                                <w:tcPr>
                                  <w:tcW w:w="1315" w:type="dxa"/>
                                  <w:vAlign w:val="bottom"/>
                                </w:tcPr>
                                <w:p w:rsidR="003B7DF4" w:rsidRDefault="003B7DF4">
                                  <w:pPr>
                                    <w:pStyle w:val="Default"/>
                                    <w:rPr>
                                      <w:rFonts w:ascii="NLHKKM+Arial" w:hAnsi="NLHKKM+Arial" w:cs="NLHKKM+Arial"/>
                                      <w:sz w:val="23"/>
                                      <w:szCs w:val="23"/>
                                    </w:rPr>
                                  </w:pPr>
                                  <w:r>
                                    <w:rPr>
                                      <w:rFonts w:ascii="NLHKKM+Arial" w:hAnsi="NLHKKM+Arial" w:cs="NLHKKM+Arial"/>
                                      <w:sz w:val="23"/>
                                      <w:szCs w:val="23"/>
                                    </w:rPr>
                                    <w:t xml:space="preserve">Forward </w:t>
                                  </w:r>
                                </w:p>
                              </w:tc>
                              <w:tc>
                                <w:tcPr>
                                  <w:tcW w:w="1932" w:type="dxa"/>
                                  <w:vAlign w:val="bottom"/>
                                </w:tcPr>
                                <w:p w:rsidR="003B7DF4" w:rsidRDefault="003B7DF4">
                                  <w:pPr>
                                    <w:pStyle w:val="Default"/>
                                    <w:rPr>
                                      <w:rFonts w:ascii="NLHKKM+Arial" w:hAnsi="NLHKKM+Arial" w:cs="NLHKKM+Arial"/>
                                      <w:sz w:val="23"/>
                                      <w:szCs w:val="23"/>
                                    </w:rPr>
                                  </w:pPr>
                                  <w:r>
                                    <w:rPr>
                                      <w:rFonts w:ascii="NLHKKM+Arial" w:hAnsi="NLHKKM+Arial" w:cs="NLHKKM+Arial"/>
                                      <w:sz w:val="23"/>
                                      <w:szCs w:val="23"/>
                                    </w:rPr>
                                    <w:t xml:space="preserve">CO </w:t>
                                  </w:r>
                                </w:p>
                              </w:tc>
                              <w:tc>
                                <w:tcPr>
                                  <w:tcW w:w="6442" w:type="dxa"/>
                                  <w:vAlign w:val="bottom"/>
                                </w:tcPr>
                                <w:p w:rsidR="003B7DF4" w:rsidRPr="004A7E47" w:rsidRDefault="003B7DF4" w:rsidP="009C5A62">
                                  <w:pPr>
                                    <w:pStyle w:val="Default"/>
                                    <w:rPr>
                                      <w:rFonts w:ascii="NLHKKM+Arial" w:hAnsi="NLHKKM+Arial" w:cs="NLHKKM+Arial"/>
                                      <w:sz w:val="23"/>
                                      <w:szCs w:val="23"/>
                                    </w:rPr>
                                  </w:pPr>
                                  <w:r w:rsidRPr="004A7E47">
                                    <w:rPr>
                                      <w:rFonts w:ascii="NLHKKM+Arial" w:hAnsi="NLHKKM+Arial" w:cs="NLHKKM+Arial"/>
                                      <w:sz w:val="23"/>
                                      <w:szCs w:val="23"/>
                                    </w:rPr>
                                    <w:t>CO sends notification to DCAA of completion of audit work  and any applicable memo such as post negotiation memo and</w:t>
                                  </w:r>
                                </w:p>
                              </w:tc>
                            </w:tr>
                            <w:tr w:rsidR="003B7DF4">
                              <w:trPr>
                                <w:trHeight w:val="1490"/>
                              </w:trPr>
                              <w:tc>
                                <w:tcPr>
                                  <w:tcW w:w="1315" w:type="dxa"/>
                                </w:tcPr>
                                <w:p w:rsidR="003B7DF4" w:rsidRDefault="003B7DF4">
                                  <w:pPr>
                                    <w:pStyle w:val="Default"/>
                                    <w:rPr>
                                      <w:rFonts w:cs="Times New Roman"/>
                                      <w:color w:val="auto"/>
                                    </w:rPr>
                                  </w:pPr>
                                </w:p>
                              </w:tc>
                              <w:tc>
                                <w:tcPr>
                                  <w:tcW w:w="1932" w:type="dxa"/>
                                </w:tcPr>
                                <w:p w:rsidR="003B7DF4" w:rsidRDefault="003B7DF4">
                                  <w:pPr>
                                    <w:pStyle w:val="Default"/>
                                    <w:rPr>
                                      <w:rFonts w:cs="Times New Roman"/>
                                      <w:color w:val="auto"/>
                                    </w:rPr>
                                  </w:pPr>
                                </w:p>
                              </w:tc>
                              <w:tc>
                                <w:tcPr>
                                  <w:tcW w:w="6442" w:type="dxa"/>
                                </w:tcPr>
                                <w:p w:rsidR="003B7DF4" w:rsidRPr="004A7E47" w:rsidRDefault="003B7DF4" w:rsidP="009C5A62">
                                  <w:pPr>
                                    <w:pStyle w:val="Default"/>
                                    <w:rPr>
                                      <w:rFonts w:ascii="NLHKKM+Arial" w:hAnsi="NLHKKM+Arial" w:cs="NLHKKM+Arial"/>
                                      <w:sz w:val="23"/>
                                      <w:szCs w:val="23"/>
                                    </w:rPr>
                                  </w:pPr>
                                  <w:r w:rsidRPr="004A7E47">
                                    <w:rPr>
                                      <w:rFonts w:ascii="NLHKKM+Arial" w:hAnsi="NLHKKM+Arial" w:cs="NLHKKM+Arial"/>
                                      <w:sz w:val="23"/>
                                      <w:szCs w:val="23"/>
                                    </w:rPr>
                                    <w:t xml:space="preserve">inputs the date it was forwarded.  The audit record will no longer be available for editing in his/her work. The audit record now appears in his/her workgroup audits list as viewable only.  Once a forward date is entered in CAFU, the CO has an option to have the CAFU application generate an E-Mail for them, rather than mail outside CAFU eTools. </w:t>
                                  </w:r>
                                </w:p>
                                <w:p w:rsidR="003B7DF4" w:rsidRPr="004A7E47" w:rsidRDefault="003B7DF4" w:rsidP="009C5A62">
                                  <w:pPr>
                                    <w:pStyle w:val="Default"/>
                                    <w:rPr>
                                      <w:rFonts w:ascii="NLHKKM+Arial" w:hAnsi="NLHKKM+Arial" w:cs="NLHKKM+Arial"/>
                                      <w:sz w:val="23"/>
                                      <w:szCs w:val="23"/>
                                    </w:rPr>
                                  </w:pPr>
                                  <w:r w:rsidRPr="004A7E47">
                                    <w:rPr>
                                      <w:rFonts w:ascii="NLHKKM+Arial" w:hAnsi="NLHKKM+Arial" w:cs="NLHKKM+Arial"/>
                                      <w:sz w:val="23"/>
                                      <w:szCs w:val="23"/>
                                    </w:rPr>
                                    <w:t>The E-mail in eTools is automatically generated and addressed to the cognizant DCAA Office that issued the audit report. A memo can be attached to the email.</w:t>
                                  </w:r>
                                </w:p>
                              </w:tc>
                            </w:tr>
                            <w:tr w:rsidR="003B7DF4">
                              <w:trPr>
                                <w:trHeight w:val="695"/>
                              </w:trPr>
                              <w:tc>
                                <w:tcPr>
                                  <w:tcW w:w="1315" w:type="dxa"/>
                                  <w:vAlign w:val="center"/>
                                </w:tcPr>
                                <w:p w:rsidR="003B7DF4" w:rsidRDefault="003B7DF4" w:rsidP="009C5A62">
                                  <w:pPr>
                                    <w:pStyle w:val="Default"/>
                                    <w:rPr>
                                      <w:rFonts w:ascii="NLHKKM+Arial" w:hAnsi="NLHKKM+Arial" w:cs="NLHKKM+Arial"/>
                                      <w:sz w:val="23"/>
                                      <w:szCs w:val="23"/>
                                    </w:rPr>
                                  </w:pPr>
                                  <w:r>
                                    <w:rPr>
                                      <w:rFonts w:ascii="NLHKKM+Arial" w:hAnsi="NLHKKM+Arial" w:cs="NLHKKM+Arial"/>
                                      <w:sz w:val="23"/>
                                      <w:szCs w:val="23"/>
                                    </w:rPr>
                                    <w:t xml:space="preserve">Archive / Forwarded </w:t>
                                  </w:r>
                                </w:p>
                              </w:tc>
                              <w:tc>
                                <w:tcPr>
                                  <w:tcW w:w="1932" w:type="dxa"/>
                                </w:tcPr>
                                <w:p w:rsidR="003B7DF4" w:rsidRDefault="003B7DF4">
                                  <w:pPr>
                                    <w:pStyle w:val="Default"/>
                                    <w:rPr>
                                      <w:rFonts w:ascii="NLHKKM+Arial" w:hAnsi="NLHKKM+Arial" w:cs="NLHKKM+Arial"/>
                                      <w:sz w:val="23"/>
                                      <w:szCs w:val="23"/>
                                    </w:rPr>
                                  </w:pPr>
                                  <w:r>
                                    <w:rPr>
                                      <w:rFonts w:ascii="NLHKKM+Arial" w:hAnsi="NLHKKM+Arial" w:cs="NLHKKM+Arial"/>
                                      <w:sz w:val="23"/>
                                      <w:szCs w:val="23"/>
                                    </w:rPr>
                                    <w:t xml:space="preserve">CAFU System </w:t>
                                  </w:r>
                                </w:p>
                              </w:tc>
                              <w:tc>
                                <w:tcPr>
                                  <w:tcW w:w="6442" w:type="dxa"/>
                                  <w:vAlign w:val="center"/>
                                </w:tcPr>
                                <w:p w:rsidR="003B7DF4" w:rsidRDefault="003B7DF4">
                                  <w:pPr>
                                    <w:pStyle w:val="Default"/>
                                    <w:rPr>
                                      <w:rFonts w:ascii="NLHKKM+Arial" w:hAnsi="NLHKKM+Arial" w:cs="NLHKKM+Arial"/>
                                      <w:sz w:val="23"/>
                                      <w:szCs w:val="23"/>
                                    </w:rPr>
                                  </w:pPr>
                                  <w:r>
                                    <w:rPr>
                                      <w:rFonts w:ascii="NLHKKM+Arial" w:hAnsi="NLHKKM+Arial" w:cs="NLHKKM+Arial"/>
                                      <w:sz w:val="23"/>
                                      <w:szCs w:val="23"/>
                                    </w:rPr>
                                    <w:t xml:space="preserve">CAFU System archives the audit after it has been dispositioned for 2 years. </w:t>
                                  </w:r>
                                </w:p>
                              </w:tc>
                            </w:tr>
                            <w:tr w:rsidR="003B7DF4">
                              <w:trPr>
                                <w:trHeight w:val="312"/>
                              </w:trPr>
                              <w:tc>
                                <w:tcPr>
                                  <w:tcW w:w="1315" w:type="dxa"/>
                                  <w:vAlign w:val="center"/>
                                </w:tcPr>
                                <w:p w:rsidR="003B7DF4" w:rsidRDefault="003B7DF4">
                                  <w:pPr>
                                    <w:pStyle w:val="Default"/>
                                    <w:rPr>
                                      <w:rFonts w:ascii="NLHKKM+Arial" w:hAnsi="NLHKKM+Arial" w:cs="NLHKKM+Arial"/>
                                      <w:sz w:val="23"/>
                                      <w:szCs w:val="23"/>
                                    </w:rPr>
                                  </w:pPr>
                                  <w:r>
                                    <w:rPr>
                                      <w:rFonts w:ascii="NLHKKM+Arial" w:hAnsi="NLHKKM+Arial" w:cs="NLHKKM+Arial"/>
                                      <w:sz w:val="23"/>
                                      <w:szCs w:val="23"/>
                                    </w:rPr>
                                    <w:t xml:space="preserve">Correction </w:t>
                                  </w:r>
                                </w:p>
                              </w:tc>
                              <w:tc>
                                <w:tcPr>
                                  <w:tcW w:w="1932" w:type="dxa"/>
                                  <w:vAlign w:val="center"/>
                                </w:tcPr>
                                <w:p w:rsidR="003B7DF4" w:rsidRDefault="003B7DF4">
                                  <w:pPr>
                                    <w:pStyle w:val="Default"/>
                                    <w:rPr>
                                      <w:rFonts w:ascii="NLHKKM+Arial" w:hAnsi="NLHKKM+Arial" w:cs="NLHKKM+Arial"/>
                                      <w:sz w:val="23"/>
                                      <w:szCs w:val="23"/>
                                    </w:rPr>
                                  </w:pPr>
                                  <w:r>
                                    <w:rPr>
                                      <w:rFonts w:ascii="NLHKKM+Arial" w:hAnsi="NLHKKM+Arial" w:cs="NLHKKM+Arial"/>
                                      <w:sz w:val="23"/>
                                      <w:szCs w:val="23"/>
                                    </w:rPr>
                                    <w:t xml:space="preserve">Monitor </w:t>
                                  </w:r>
                                </w:p>
                              </w:tc>
                              <w:tc>
                                <w:tcPr>
                                  <w:tcW w:w="6442" w:type="dxa"/>
                                  <w:vAlign w:val="center"/>
                                </w:tcPr>
                                <w:p w:rsidR="003B7DF4" w:rsidRDefault="003B7DF4">
                                  <w:pPr>
                                    <w:pStyle w:val="Default"/>
                                    <w:rPr>
                                      <w:rFonts w:ascii="NLHKKM+Arial" w:hAnsi="NLHKKM+Arial" w:cs="NLHKKM+Arial"/>
                                      <w:sz w:val="23"/>
                                      <w:szCs w:val="23"/>
                                    </w:rPr>
                                  </w:pPr>
                                  <w:r>
                                    <w:rPr>
                                      <w:rFonts w:ascii="NLHKKM+Arial" w:hAnsi="NLHKKM+Arial" w:cs="NLHKKM+Arial"/>
                                      <w:sz w:val="23"/>
                                      <w:szCs w:val="23"/>
                                    </w:rPr>
                                    <w:t xml:space="preserve">Monitor corrects the audit based on a user's transfer or </w:t>
                                  </w:r>
                                </w:p>
                              </w:tc>
                            </w:tr>
                            <w:tr w:rsidR="003B7DF4">
                              <w:trPr>
                                <w:trHeight w:val="577"/>
                              </w:trPr>
                              <w:tc>
                                <w:tcPr>
                                  <w:tcW w:w="1315" w:type="dxa"/>
                                </w:tcPr>
                                <w:p w:rsidR="003B7DF4" w:rsidRDefault="003B7DF4">
                                  <w:pPr>
                                    <w:pStyle w:val="Default"/>
                                    <w:rPr>
                                      <w:rFonts w:cs="Times New Roman"/>
                                      <w:color w:val="auto"/>
                                    </w:rPr>
                                  </w:pPr>
                                </w:p>
                              </w:tc>
                              <w:tc>
                                <w:tcPr>
                                  <w:tcW w:w="1932" w:type="dxa"/>
                                </w:tcPr>
                                <w:p w:rsidR="003B7DF4" w:rsidRDefault="003B7DF4">
                                  <w:pPr>
                                    <w:pStyle w:val="Default"/>
                                    <w:rPr>
                                      <w:rFonts w:cs="Times New Roman"/>
                                      <w:color w:val="auto"/>
                                    </w:rPr>
                                  </w:pPr>
                                </w:p>
                              </w:tc>
                              <w:tc>
                                <w:tcPr>
                                  <w:tcW w:w="6442" w:type="dxa"/>
                                </w:tcPr>
                                <w:p w:rsidR="003B7DF4" w:rsidRDefault="003B7DF4">
                                  <w:pPr>
                                    <w:pStyle w:val="Default"/>
                                    <w:rPr>
                                      <w:rFonts w:ascii="NLHKKM+Arial" w:hAnsi="NLHKKM+Arial" w:cs="NLHKKM+Arial"/>
                                      <w:sz w:val="23"/>
                                      <w:szCs w:val="23"/>
                                    </w:rPr>
                                  </w:pPr>
                                  <w:r>
                                    <w:rPr>
                                      <w:rFonts w:ascii="NLHKKM+Arial" w:hAnsi="NLHKKM+Arial" w:cs="NLHKKM+Arial"/>
                                      <w:sz w:val="23"/>
                                      <w:szCs w:val="23"/>
                                    </w:rPr>
                                    <w:t xml:space="preserve">Monitor's Take Over of an Audit. Monitors may actively correct an audit without a transfer being completed. </w:t>
                                  </w:r>
                                </w:p>
                              </w:tc>
                            </w:tr>
                          </w:tbl>
                          <w:p w:rsidR="003B7DF4" w:rsidRPr="003A6EA0" w:rsidRDefault="003B7DF4" w:rsidP="003B7DF4">
                            <w:pPr>
                              <w:spacing w:after="0"/>
                              <w:rPr>
                                <w:vanis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left:0;text-align:left;margin-left:61.5pt;margin-top:92.75pt;width:531.35pt;height:11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" o:allowincell="f" filled="f" stroked="f">
                <v:textbox>
                  <w:txbxContent>
                    <w:p w:rsidR="003B7DF4" w:rsidRDefault="003B7DF4" w:rsidP="003B7DF4">
                      <w:pPr>
                        <w:widowControl w:val="0"/>
                        <w:autoSpaceDE w:val="0"/>
                        <w:autoSpaceDN w:val="0"/>
                        <w:adjustRightInd w:val="0"/>
                        <w:spacing w:after="0" w:line="240" w:lineRule="auto"/>
                        <w:rPr>
                          <w:rFonts w:ascii="NLHKIK+Arial,Bold" w:hAnsi="NLHKIK+Arial,Bold"/>
                          <w:szCs w:val="24"/>
                        </w:rPr>
                      </w:pPr>
                    </w:p>
                    <w:tbl>
                      <w:tblPr>
                        <w:tblW w:w="0" w:type="auto"/>
                        <w:tblLayout w:type="fixed"/>
                        <w:tblLook w:val="0000" w:firstRow="0" w:lastRow="0" w:firstColumn="0" w:lastColumn="0" w:noHBand="0" w:noVBand="0"/>
                      </w:tblPr>
                      <w:tblGrid>
                        <w:gridCol w:w="1315"/>
                        <w:gridCol w:w="1932"/>
                        <w:gridCol w:w="6442"/>
                      </w:tblGrid>
                      <w:tr w:rsidR="003B7DF4">
                        <w:trPr>
                          <w:trHeight w:val="350"/>
                        </w:trPr>
                        <w:tc>
                          <w:tcPr>
                            <w:tcW w:w="1315" w:type="dxa"/>
                          </w:tcPr>
                          <w:p w:rsidR="003B7DF4" w:rsidRDefault="003B7DF4">
                            <w:pPr>
                              <w:pStyle w:val="Default"/>
                              <w:rPr>
                                <w:sz w:val="23"/>
                                <w:szCs w:val="23"/>
                              </w:rPr>
                            </w:pPr>
                            <w:r>
                              <w:rPr>
                                <w:b/>
                                <w:bCs/>
                                <w:sz w:val="23"/>
                                <w:szCs w:val="23"/>
                              </w:rPr>
                              <w:t xml:space="preserve">Activity </w:t>
                            </w:r>
                          </w:p>
                        </w:tc>
                        <w:tc>
                          <w:tcPr>
                            <w:tcW w:w="1932" w:type="dxa"/>
                          </w:tcPr>
                          <w:p w:rsidR="003B7DF4" w:rsidRDefault="003B7DF4">
                            <w:pPr>
                              <w:pStyle w:val="Default"/>
                              <w:rPr>
                                <w:sz w:val="23"/>
                                <w:szCs w:val="23"/>
                              </w:rPr>
                            </w:pPr>
                            <w:r>
                              <w:rPr>
                                <w:b/>
                                <w:bCs/>
                                <w:sz w:val="23"/>
                                <w:szCs w:val="23"/>
                              </w:rPr>
                              <w:t xml:space="preserve">Performed By </w:t>
                            </w:r>
                          </w:p>
                        </w:tc>
                        <w:tc>
                          <w:tcPr>
                            <w:tcW w:w="6442" w:type="dxa"/>
                          </w:tcPr>
                          <w:p w:rsidR="003B7DF4" w:rsidRDefault="003B7DF4">
                            <w:pPr>
                              <w:pStyle w:val="Default"/>
                              <w:rPr>
                                <w:sz w:val="23"/>
                                <w:szCs w:val="23"/>
                              </w:rPr>
                            </w:pPr>
                            <w:r>
                              <w:rPr>
                                <w:b/>
                                <w:bCs/>
                                <w:sz w:val="23"/>
                                <w:szCs w:val="23"/>
                              </w:rPr>
                              <w:t xml:space="preserve">Description </w:t>
                            </w:r>
                          </w:p>
                        </w:tc>
                      </w:tr>
                      <w:tr w:rsidR="003B7DF4">
                        <w:trPr>
                          <w:trHeight w:val="412"/>
                        </w:trPr>
                        <w:tc>
                          <w:tcPr>
                            <w:tcW w:w="1315" w:type="dxa"/>
                          </w:tcPr>
                          <w:p w:rsidR="003B7DF4" w:rsidRDefault="003B7DF4">
                            <w:pPr>
                              <w:pStyle w:val="Default"/>
                              <w:rPr>
                                <w:rFonts w:ascii="NLHKKM+Arial" w:hAnsi="NLHKKM+Arial" w:cs="NLHKKM+Arial"/>
                                <w:sz w:val="23"/>
                                <w:szCs w:val="23"/>
                              </w:rPr>
                            </w:pPr>
                            <w:r>
                              <w:rPr>
                                <w:rFonts w:ascii="NLHKKM+Arial" w:hAnsi="NLHKKM+Arial" w:cs="NLHKKM+Arial"/>
                                <w:sz w:val="23"/>
                                <w:szCs w:val="23"/>
                              </w:rPr>
                              <w:t xml:space="preserve">Plan </w:t>
                            </w:r>
                          </w:p>
                        </w:tc>
                        <w:tc>
                          <w:tcPr>
                            <w:tcW w:w="1932" w:type="dxa"/>
                          </w:tcPr>
                          <w:p w:rsidR="003B7DF4" w:rsidRDefault="003B7DF4">
                            <w:pPr>
                              <w:pStyle w:val="Default"/>
                              <w:rPr>
                                <w:rFonts w:ascii="NLHKKM+Arial" w:hAnsi="NLHKKM+Arial" w:cs="NLHKKM+Arial"/>
                                <w:sz w:val="23"/>
                                <w:szCs w:val="23"/>
                              </w:rPr>
                            </w:pPr>
                            <w:r>
                              <w:rPr>
                                <w:rFonts w:ascii="NLHKKM+Arial" w:hAnsi="NLHKKM+Arial" w:cs="NLHKKM+Arial"/>
                                <w:sz w:val="23"/>
                                <w:szCs w:val="23"/>
                              </w:rPr>
                              <w:t xml:space="preserve">CO </w:t>
                            </w:r>
                          </w:p>
                        </w:tc>
                        <w:tc>
                          <w:tcPr>
                            <w:tcW w:w="6442" w:type="dxa"/>
                          </w:tcPr>
                          <w:p w:rsidR="003B7DF4" w:rsidRDefault="003B7DF4">
                            <w:pPr>
                              <w:pStyle w:val="Default"/>
                              <w:rPr>
                                <w:rFonts w:ascii="NLHKKM+Arial" w:hAnsi="NLHKKM+Arial" w:cs="NLHKKM+Arial"/>
                                <w:sz w:val="23"/>
                                <w:szCs w:val="23"/>
                              </w:rPr>
                            </w:pPr>
                            <w:r>
                              <w:rPr>
                                <w:rFonts w:ascii="NLHKKM+Arial" w:hAnsi="NLHKKM+Arial" w:cs="NLHKKM+Arial"/>
                                <w:sz w:val="23"/>
                                <w:szCs w:val="23"/>
                              </w:rPr>
                              <w:t xml:space="preserve">CO inputs the planned resolution and disposition dates. </w:t>
                            </w:r>
                          </w:p>
                        </w:tc>
                      </w:tr>
                      <w:tr w:rsidR="003B7DF4">
                        <w:trPr>
                          <w:trHeight w:val="422"/>
                        </w:trPr>
                        <w:tc>
                          <w:tcPr>
                            <w:tcW w:w="1315" w:type="dxa"/>
                          </w:tcPr>
                          <w:p w:rsidR="003B7DF4" w:rsidRDefault="003B7DF4">
                            <w:pPr>
                              <w:pStyle w:val="Default"/>
                              <w:rPr>
                                <w:rFonts w:ascii="NLHKKM+Arial" w:hAnsi="NLHKKM+Arial" w:cs="NLHKKM+Arial"/>
                                <w:sz w:val="23"/>
                                <w:szCs w:val="23"/>
                              </w:rPr>
                            </w:pPr>
                            <w:r>
                              <w:rPr>
                                <w:rFonts w:ascii="NLHKKM+Arial" w:hAnsi="NLHKKM+Arial" w:cs="NLHKKM+Arial"/>
                                <w:sz w:val="23"/>
                                <w:szCs w:val="23"/>
                              </w:rPr>
                              <w:t xml:space="preserve">Resolve </w:t>
                            </w:r>
                          </w:p>
                        </w:tc>
                        <w:tc>
                          <w:tcPr>
                            <w:tcW w:w="1932" w:type="dxa"/>
                          </w:tcPr>
                          <w:p w:rsidR="003B7DF4" w:rsidRDefault="003B7DF4">
                            <w:pPr>
                              <w:pStyle w:val="Default"/>
                              <w:rPr>
                                <w:rFonts w:ascii="NLHKKM+Arial" w:hAnsi="NLHKKM+Arial" w:cs="NLHKKM+Arial"/>
                                <w:sz w:val="23"/>
                                <w:szCs w:val="23"/>
                              </w:rPr>
                            </w:pPr>
                            <w:r>
                              <w:rPr>
                                <w:rFonts w:ascii="NLHKKM+Arial" w:hAnsi="NLHKKM+Arial" w:cs="NLHKKM+Arial"/>
                                <w:sz w:val="23"/>
                                <w:szCs w:val="23"/>
                              </w:rPr>
                              <w:t xml:space="preserve">CO </w:t>
                            </w:r>
                          </w:p>
                        </w:tc>
                        <w:tc>
                          <w:tcPr>
                            <w:tcW w:w="6442" w:type="dxa"/>
                          </w:tcPr>
                          <w:p w:rsidR="003B7DF4" w:rsidRDefault="003B7DF4">
                            <w:pPr>
                              <w:pStyle w:val="Default"/>
                              <w:rPr>
                                <w:rFonts w:ascii="NLHKKM+Arial" w:hAnsi="NLHKKM+Arial" w:cs="NLHKKM+Arial"/>
                                <w:sz w:val="23"/>
                                <w:szCs w:val="23"/>
                              </w:rPr>
                            </w:pPr>
                            <w:r>
                              <w:rPr>
                                <w:rFonts w:ascii="NLHKKM+Arial" w:hAnsi="NLHKKM+Arial" w:cs="NLHKKM+Arial"/>
                                <w:sz w:val="23"/>
                                <w:szCs w:val="23"/>
                              </w:rPr>
                              <w:t xml:space="preserve">CO inputs the resolution actual date. </w:t>
                            </w:r>
                          </w:p>
                        </w:tc>
                      </w:tr>
                      <w:tr w:rsidR="003B7DF4">
                        <w:trPr>
                          <w:trHeight w:val="935"/>
                        </w:trPr>
                        <w:tc>
                          <w:tcPr>
                            <w:tcW w:w="1315" w:type="dxa"/>
                          </w:tcPr>
                          <w:p w:rsidR="003B7DF4" w:rsidRDefault="003B7DF4">
                            <w:pPr>
                              <w:pStyle w:val="Default"/>
                              <w:rPr>
                                <w:rFonts w:ascii="NLHKKM+Arial" w:hAnsi="NLHKKM+Arial" w:cs="NLHKKM+Arial"/>
                                <w:sz w:val="23"/>
                                <w:szCs w:val="23"/>
                              </w:rPr>
                            </w:pPr>
                            <w:r>
                              <w:rPr>
                                <w:rFonts w:ascii="NLHKKM+Arial" w:hAnsi="NLHKKM+Arial" w:cs="NLHKKM+Arial"/>
                                <w:sz w:val="23"/>
                                <w:szCs w:val="23"/>
                              </w:rPr>
                              <w:t xml:space="preserve">Disposition or Defer </w:t>
                            </w:r>
                          </w:p>
                        </w:tc>
                        <w:tc>
                          <w:tcPr>
                            <w:tcW w:w="1932" w:type="dxa"/>
                          </w:tcPr>
                          <w:p w:rsidR="003B7DF4" w:rsidRDefault="003B7DF4">
                            <w:pPr>
                              <w:pStyle w:val="Default"/>
                              <w:rPr>
                                <w:rFonts w:ascii="NLHKKM+Arial" w:hAnsi="NLHKKM+Arial" w:cs="NLHKKM+Arial"/>
                                <w:sz w:val="23"/>
                                <w:szCs w:val="23"/>
                              </w:rPr>
                            </w:pPr>
                            <w:r>
                              <w:rPr>
                                <w:rFonts w:ascii="NLHKKM+Arial" w:hAnsi="NLHKKM+Arial" w:cs="NLHKKM+Arial"/>
                                <w:sz w:val="23"/>
                                <w:szCs w:val="23"/>
                              </w:rPr>
                              <w:t xml:space="preserve">CO </w:t>
                            </w:r>
                          </w:p>
                        </w:tc>
                        <w:tc>
                          <w:tcPr>
                            <w:tcW w:w="6442" w:type="dxa"/>
                          </w:tcPr>
                          <w:p w:rsidR="003B7DF4" w:rsidRDefault="003B7DF4">
                            <w:pPr>
                              <w:pStyle w:val="Default"/>
                              <w:rPr>
                                <w:rFonts w:ascii="NLHKKM+Arial" w:hAnsi="NLHKKM+Arial" w:cs="NLHKKM+Arial"/>
                                <w:sz w:val="23"/>
                                <w:szCs w:val="23"/>
                              </w:rPr>
                            </w:pPr>
                            <w:r>
                              <w:rPr>
                                <w:rFonts w:ascii="NLHKKM+Arial" w:hAnsi="NLHKKM+Arial" w:cs="NLHKKM+Arial"/>
                                <w:sz w:val="23"/>
                                <w:szCs w:val="23"/>
                              </w:rPr>
                              <w:t xml:space="preserve">CO inputs the disposition actual date.  In the case of Litigation or Criminal Investigation, CO inputs defer date and reason to defer. </w:t>
                            </w:r>
                          </w:p>
                        </w:tc>
                      </w:tr>
                      <w:tr w:rsidR="003B7DF4">
                        <w:trPr>
                          <w:trHeight w:val="695"/>
                        </w:trPr>
                        <w:tc>
                          <w:tcPr>
                            <w:tcW w:w="1315" w:type="dxa"/>
                            <w:vAlign w:val="center"/>
                          </w:tcPr>
                          <w:p w:rsidR="003B7DF4" w:rsidRDefault="003B7DF4">
                            <w:pPr>
                              <w:pStyle w:val="Default"/>
                              <w:rPr>
                                <w:rFonts w:ascii="NLHKKM+Arial" w:hAnsi="NLHKKM+Arial" w:cs="NLHKKM+Arial"/>
                                <w:sz w:val="23"/>
                                <w:szCs w:val="23"/>
                              </w:rPr>
                            </w:pPr>
                            <w:r>
                              <w:rPr>
                                <w:rFonts w:ascii="NLHKKM+Arial" w:hAnsi="NLHKKM+Arial" w:cs="NLHKKM+Arial"/>
                                <w:sz w:val="23"/>
                                <w:szCs w:val="23"/>
                              </w:rPr>
                              <w:t xml:space="preserve">Disposition after Defer </w:t>
                            </w:r>
                          </w:p>
                        </w:tc>
                        <w:tc>
                          <w:tcPr>
                            <w:tcW w:w="1932" w:type="dxa"/>
                          </w:tcPr>
                          <w:p w:rsidR="003B7DF4" w:rsidRDefault="003B7DF4">
                            <w:pPr>
                              <w:pStyle w:val="Default"/>
                              <w:rPr>
                                <w:rFonts w:ascii="NLHKKM+Arial" w:hAnsi="NLHKKM+Arial" w:cs="NLHKKM+Arial"/>
                                <w:sz w:val="23"/>
                                <w:szCs w:val="23"/>
                              </w:rPr>
                            </w:pPr>
                            <w:r>
                              <w:rPr>
                                <w:rFonts w:ascii="NLHKKM+Arial" w:hAnsi="NLHKKM+Arial" w:cs="NLHKKM+Arial"/>
                                <w:sz w:val="23"/>
                                <w:szCs w:val="23"/>
                              </w:rPr>
                              <w:t xml:space="preserve">CO </w:t>
                            </w:r>
                          </w:p>
                        </w:tc>
                        <w:tc>
                          <w:tcPr>
                            <w:tcW w:w="6442" w:type="dxa"/>
                          </w:tcPr>
                          <w:p w:rsidR="003B7DF4" w:rsidRDefault="003B7DF4">
                            <w:pPr>
                              <w:pStyle w:val="Default"/>
                              <w:rPr>
                                <w:rFonts w:ascii="NLHKKM+Arial" w:hAnsi="NLHKKM+Arial" w:cs="NLHKKM+Arial"/>
                                <w:sz w:val="23"/>
                                <w:szCs w:val="23"/>
                              </w:rPr>
                            </w:pPr>
                            <w:r>
                              <w:rPr>
                                <w:rFonts w:ascii="NLHKKM+Arial" w:hAnsi="NLHKKM+Arial" w:cs="NLHKKM+Arial"/>
                                <w:sz w:val="23"/>
                                <w:szCs w:val="23"/>
                              </w:rPr>
                              <w:t xml:space="preserve">CO inputs the disposition actual date after a deferral. </w:t>
                            </w:r>
                          </w:p>
                        </w:tc>
                      </w:tr>
                      <w:tr w:rsidR="003B7DF4">
                        <w:trPr>
                          <w:trHeight w:val="347"/>
                        </w:trPr>
                        <w:tc>
                          <w:tcPr>
                            <w:tcW w:w="1315" w:type="dxa"/>
                            <w:vAlign w:val="bottom"/>
                          </w:tcPr>
                          <w:p w:rsidR="003B7DF4" w:rsidRDefault="003B7DF4">
                            <w:pPr>
                              <w:pStyle w:val="Default"/>
                              <w:rPr>
                                <w:rFonts w:ascii="NLHKKM+Arial" w:hAnsi="NLHKKM+Arial" w:cs="NLHKKM+Arial"/>
                                <w:sz w:val="23"/>
                                <w:szCs w:val="23"/>
                              </w:rPr>
                            </w:pPr>
                            <w:r>
                              <w:rPr>
                                <w:rFonts w:ascii="NLHKKM+Arial" w:hAnsi="NLHKKM+Arial" w:cs="NLHKKM+Arial"/>
                                <w:sz w:val="23"/>
                                <w:szCs w:val="23"/>
                              </w:rPr>
                              <w:t xml:space="preserve">Forward </w:t>
                            </w:r>
                          </w:p>
                        </w:tc>
                        <w:tc>
                          <w:tcPr>
                            <w:tcW w:w="1932" w:type="dxa"/>
                            <w:vAlign w:val="bottom"/>
                          </w:tcPr>
                          <w:p w:rsidR="003B7DF4" w:rsidRDefault="003B7DF4">
                            <w:pPr>
                              <w:pStyle w:val="Default"/>
                              <w:rPr>
                                <w:rFonts w:ascii="NLHKKM+Arial" w:hAnsi="NLHKKM+Arial" w:cs="NLHKKM+Arial"/>
                                <w:sz w:val="23"/>
                                <w:szCs w:val="23"/>
                              </w:rPr>
                            </w:pPr>
                            <w:r>
                              <w:rPr>
                                <w:rFonts w:ascii="NLHKKM+Arial" w:hAnsi="NLHKKM+Arial" w:cs="NLHKKM+Arial"/>
                                <w:sz w:val="23"/>
                                <w:szCs w:val="23"/>
                              </w:rPr>
                              <w:t xml:space="preserve">CO </w:t>
                            </w:r>
                          </w:p>
                        </w:tc>
                        <w:tc>
                          <w:tcPr>
                            <w:tcW w:w="6442" w:type="dxa"/>
                            <w:vAlign w:val="bottom"/>
                          </w:tcPr>
                          <w:p w:rsidR="003B7DF4" w:rsidRPr="004A7E47" w:rsidRDefault="003B7DF4" w:rsidP="009C5A62">
                            <w:pPr>
                              <w:pStyle w:val="Default"/>
                              <w:rPr>
                                <w:rFonts w:ascii="NLHKKM+Arial" w:hAnsi="NLHKKM+Arial" w:cs="NLHKKM+Arial"/>
                                <w:sz w:val="23"/>
                                <w:szCs w:val="23"/>
                              </w:rPr>
                            </w:pPr>
                            <w:r w:rsidRPr="004A7E47">
                              <w:rPr>
                                <w:rFonts w:ascii="NLHKKM+Arial" w:hAnsi="NLHKKM+Arial" w:cs="NLHKKM+Arial"/>
                                <w:sz w:val="23"/>
                                <w:szCs w:val="23"/>
                              </w:rPr>
                              <w:t>CO sends notification to DCAA of completion of audit work  and any applicable memo such as post negotiation memo and</w:t>
                            </w:r>
                          </w:p>
                        </w:tc>
                      </w:tr>
                      <w:tr w:rsidR="003B7DF4">
                        <w:trPr>
                          <w:trHeight w:val="1490"/>
                        </w:trPr>
                        <w:tc>
                          <w:tcPr>
                            <w:tcW w:w="1315" w:type="dxa"/>
                          </w:tcPr>
                          <w:p w:rsidR="003B7DF4" w:rsidRDefault="003B7DF4">
                            <w:pPr>
                              <w:pStyle w:val="Default"/>
                              <w:rPr>
                                <w:rFonts w:cs="Times New Roman"/>
                                <w:color w:val="auto"/>
                              </w:rPr>
                            </w:pPr>
                          </w:p>
                        </w:tc>
                        <w:tc>
                          <w:tcPr>
                            <w:tcW w:w="1932" w:type="dxa"/>
                          </w:tcPr>
                          <w:p w:rsidR="003B7DF4" w:rsidRDefault="003B7DF4">
                            <w:pPr>
                              <w:pStyle w:val="Default"/>
                              <w:rPr>
                                <w:rFonts w:cs="Times New Roman"/>
                                <w:color w:val="auto"/>
                              </w:rPr>
                            </w:pPr>
                          </w:p>
                        </w:tc>
                        <w:tc>
                          <w:tcPr>
                            <w:tcW w:w="6442" w:type="dxa"/>
                          </w:tcPr>
                          <w:p w:rsidR="003B7DF4" w:rsidRPr="004A7E47" w:rsidRDefault="003B7DF4" w:rsidP="009C5A62">
                            <w:pPr>
                              <w:pStyle w:val="Default"/>
                              <w:rPr>
                                <w:rFonts w:ascii="NLHKKM+Arial" w:hAnsi="NLHKKM+Arial" w:cs="NLHKKM+Arial"/>
                                <w:sz w:val="23"/>
                                <w:szCs w:val="23"/>
                              </w:rPr>
                            </w:pPr>
                            <w:r w:rsidRPr="004A7E47">
                              <w:rPr>
                                <w:rFonts w:ascii="NLHKKM+Arial" w:hAnsi="NLHKKM+Arial" w:cs="NLHKKM+Arial"/>
                                <w:sz w:val="23"/>
                                <w:szCs w:val="23"/>
                              </w:rPr>
                              <w:t xml:space="preserve">inputs the date it was forwarded.  The audit record will no longer be available for editing in his/her work. The audit record now appears in his/her workgroup audits list as viewable only.  Once a forward date is entered in CAFU, the CO has an option to have the CAFU application generate an E-Mail for them, rather than mail outside CAFU eTools. </w:t>
                            </w:r>
                          </w:p>
                          <w:p w:rsidR="003B7DF4" w:rsidRPr="004A7E47" w:rsidRDefault="003B7DF4" w:rsidP="009C5A62">
                            <w:pPr>
                              <w:pStyle w:val="Default"/>
                              <w:rPr>
                                <w:rFonts w:ascii="NLHKKM+Arial" w:hAnsi="NLHKKM+Arial" w:cs="NLHKKM+Arial"/>
                                <w:sz w:val="23"/>
                                <w:szCs w:val="23"/>
                              </w:rPr>
                            </w:pPr>
                            <w:r w:rsidRPr="004A7E47">
                              <w:rPr>
                                <w:rFonts w:ascii="NLHKKM+Arial" w:hAnsi="NLHKKM+Arial" w:cs="NLHKKM+Arial"/>
                                <w:sz w:val="23"/>
                                <w:szCs w:val="23"/>
                              </w:rPr>
                              <w:t>The E-mail in eTools is automatically generated and addressed to the cognizant DCAA Office that issued the audit report. A memo can be attached to the email.</w:t>
                            </w:r>
                          </w:p>
                        </w:tc>
                      </w:tr>
                      <w:tr w:rsidR="003B7DF4">
                        <w:trPr>
                          <w:trHeight w:val="695"/>
                        </w:trPr>
                        <w:tc>
                          <w:tcPr>
                            <w:tcW w:w="1315" w:type="dxa"/>
                            <w:vAlign w:val="center"/>
                          </w:tcPr>
                          <w:p w:rsidR="003B7DF4" w:rsidRDefault="003B7DF4" w:rsidP="009C5A62">
                            <w:pPr>
                              <w:pStyle w:val="Default"/>
                              <w:rPr>
                                <w:rFonts w:ascii="NLHKKM+Arial" w:hAnsi="NLHKKM+Arial" w:cs="NLHKKM+Arial"/>
                                <w:sz w:val="23"/>
                                <w:szCs w:val="23"/>
                              </w:rPr>
                            </w:pPr>
                            <w:r>
                              <w:rPr>
                                <w:rFonts w:ascii="NLHKKM+Arial" w:hAnsi="NLHKKM+Arial" w:cs="NLHKKM+Arial"/>
                                <w:sz w:val="23"/>
                                <w:szCs w:val="23"/>
                              </w:rPr>
                              <w:t xml:space="preserve">Archive / Forwarded </w:t>
                            </w:r>
                          </w:p>
                        </w:tc>
                        <w:tc>
                          <w:tcPr>
                            <w:tcW w:w="1932" w:type="dxa"/>
                          </w:tcPr>
                          <w:p w:rsidR="003B7DF4" w:rsidRDefault="003B7DF4">
                            <w:pPr>
                              <w:pStyle w:val="Default"/>
                              <w:rPr>
                                <w:rFonts w:ascii="NLHKKM+Arial" w:hAnsi="NLHKKM+Arial" w:cs="NLHKKM+Arial"/>
                                <w:sz w:val="23"/>
                                <w:szCs w:val="23"/>
                              </w:rPr>
                            </w:pPr>
                            <w:r>
                              <w:rPr>
                                <w:rFonts w:ascii="NLHKKM+Arial" w:hAnsi="NLHKKM+Arial" w:cs="NLHKKM+Arial"/>
                                <w:sz w:val="23"/>
                                <w:szCs w:val="23"/>
                              </w:rPr>
                              <w:t xml:space="preserve">CAFU System </w:t>
                            </w:r>
                          </w:p>
                        </w:tc>
                        <w:tc>
                          <w:tcPr>
                            <w:tcW w:w="6442" w:type="dxa"/>
                            <w:vAlign w:val="center"/>
                          </w:tcPr>
                          <w:p w:rsidR="003B7DF4" w:rsidRDefault="003B7DF4">
                            <w:pPr>
                              <w:pStyle w:val="Default"/>
                              <w:rPr>
                                <w:rFonts w:ascii="NLHKKM+Arial" w:hAnsi="NLHKKM+Arial" w:cs="NLHKKM+Arial"/>
                                <w:sz w:val="23"/>
                                <w:szCs w:val="23"/>
                              </w:rPr>
                            </w:pPr>
                            <w:r>
                              <w:rPr>
                                <w:rFonts w:ascii="NLHKKM+Arial" w:hAnsi="NLHKKM+Arial" w:cs="NLHKKM+Arial"/>
                                <w:sz w:val="23"/>
                                <w:szCs w:val="23"/>
                              </w:rPr>
                              <w:t xml:space="preserve">CAFU System archives the audit after it has been dispositioned for 2 years. </w:t>
                            </w:r>
                          </w:p>
                        </w:tc>
                      </w:tr>
                      <w:tr w:rsidR="003B7DF4">
                        <w:trPr>
                          <w:trHeight w:val="312"/>
                        </w:trPr>
                        <w:tc>
                          <w:tcPr>
                            <w:tcW w:w="1315" w:type="dxa"/>
                            <w:vAlign w:val="center"/>
                          </w:tcPr>
                          <w:p w:rsidR="003B7DF4" w:rsidRDefault="003B7DF4">
                            <w:pPr>
                              <w:pStyle w:val="Default"/>
                              <w:rPr>
                                <w:rFonts w:ascii="NLHKKM+Arial" w:hAnsi="NLHKKM+Arial" w:cs="NLHKKM+Arial"/>
                                <w:sz w:val="23"/>
                                <w:szCs w:val="23"/>
                              </w:rPr>
                            </w:pPr>
                            <w:r>
                              <w:rPr>
                                <w:rFonts w:ascii="NLHKKM+Arial" w:hAnsi="NLHKKM+Arial" w:cs="NLHKKM+Arial"/>
                                <w:sz w:val="23"/>
                                <w:szCs w:val="23"/>
                              </w:rPr>
                              <w:t xml:space="preserve">Correction </w:t>
                            </w:r>
                          </w:p>
                        </w:tc>
                        <w:tc>
                          <w:tcPr>
                            <w:tcW w:w="1932" w:type="dxa"/>
                            <w:vAlign w:val="center"/>
                          </w:tcPr>
                          <w:p w:rsidR="003B7DF4" w:rsidRDefault="003B7DF4">
                            <w:pPr>
                              <w:pStyle w:val="Default"/>
                              <w:rPr>
                                <w:rFonts w:ascii="NLHKKM+Arial" w:hAnsi="NLHKKM+Arial" w:cs="NLHKKM+Arial"/>
                                <w:sz w:val="23"/>
                                <w:szCs w:val="23"/>
                              </w:rPr>
                            </w:pPr>
                            <w:r>
                              <w:rPr>
                                <w:rFonts w:ascii="NLHKKM+Arial" w:hAnsi="NLHKKM+Arial" w:cs="NLHKKM+Arial"/>
                                <w:sz w:val="23"/>
                                <w:szCs w:val="23"/>
                              </w:rPr>
                              <w:t xml:space="preserve">Monitor </w:t>
                            </w:r>
                          </w:p>
                        </w:tc>
                        <w:tc>
                          <w:tcPr>
                            <w:tcW w:w="6442" w:type="dxa"/>
                            <w:vAlign w:val="center"/>
                          </w:tcPr>
                          <w:p w:rsidR="003B7DF4" w:rsidRDefault="003B7DF4">
                            <w:pPr>
                              <w:pStyle w:val="Default"/>
                              <w:rPr>
                                <w:rFonts w:ascii="NLHKKM+Arial" w:hAnsi="NLHKKM+Arial" w:cs="NLHKKM+Arial"/>
                                <w:sz w:val="23"/>
                                <w:szCs w:val="23"/>
                              </w:rPr>
                            </w:pPr>
                            <w:r>
                              <w:rPr>
                                <w:rFonts w:ascii="NLHKKM+Arial" w:hAnsi="NLHKKM+Arial" w:cs="NLHKKM+Arial"/>
                                <w:sz w:val="23"/>
                                <w:szCs w:val="23"/>
                              </w:rPr>
                              <w:t xml:space="preserve">Monitor corrects the audit based on a user's transfer or </w:t>
                            </w:r>
                          </w:p>
                        </w:tc>
                      </w:tr>
                      <w:tr w:rsidR="003B7DF4">
                        <w:trPr>
                          <w:trHeight w:val="577"/>
                        </w:trPr>
                        <w:tc>
                          <w:tcPr>
                            <w:tcW w:w="1315" w:type="dxa"/>
                          </w:tcPr>
                          <w:p w:rsidR="003B7DF4" w:rsidRDefault="003B7DF4">
                            <w:pPr>
                              <w:pStyle w:val="Default"/>
                              <w:rPr>
                                <w:rFonts w:cs="Times New Roman"/>
                                <w:color w:val="auto"/>
                              </w:rPr>
                            </w:pPr>
                          </w:p>
                        </w:tc>
                        <w:tc>
                          <w:tcPr>
                            <w:tcW w:w="1932" w:type="dxa"/>
                          </w:tcPr>
                          <w:p w:rsidR="003B7DF4" w:rsidRDefault="003B7DF4">
                            <w:pPr>
                              <w:pStyle w:val="Default"/>
                              <w:rPr>
                                <w:rFonts w:cs="Times New Roman"/>
                                <w:color w:val="auto"/>
                              </w:rPr>
                            </w:pPr>
                          </w:p>
                        </w:tc>
                        <w:tc>
                          <w:tcPr>
                            <w:tcW w:w="6442" w:type="dxa"/>
                          </w:tcPr>
                          <w:p w:rsidR="003B7DF4" w:rsidRDefault="003B7DF4">
                            <w:pPr>
                              <w:pStyle w:val="Default"/>
                              <w:rPr>
                                <w:rFonts w:ascii="NLHKKM+Arial" w:hAnsi="NLHKKM+Arial" w:cs="NLHKKM+Arial"/>
                                <w:sz w:val="23"/>
                                <w:szCs w:val="23"/>
                              </w:rPr>
                            </w:pPr>
                            <w:r>
                              <w:rPr>
                                <w:rFonts w:ascii="NLHKKM+Arial" w:hAnsi="NLHKKM+Arial" w:cs="NLHKKM+Arial"/>
                                <w:sz w:val="23"/>
                                <w:szCs w:val="23"/>
                              </w:rPr>
                              <w:t xml:space="preserve">Monitor's Take Over of an Audit. Monitors may actively correct an audit without a transfer being completed. </w:t>
                            </w:r>
                          </w:p>
                        </w:tc>
                      </w:tr>
                    </w:tbl>
                    <w:p w:rsidR="003B7DF4" w:rsidRPr="003A6EA0" w:rsidRDefault="003B7DF4" w:rsidP="003B7DF4">
                      <w:pPr>
                        <w:spacing w:after="0"/>
                        <w:rPr>
                          <w:vanish/>
                        </w:rPr>
                      </w:pPr>
                    </w:p>
                  </w:txbxContent>
                </v:textbox>
                <w10:wrap type="through" anchorx="page" anchory="page"/>
              </v:shape>
            </w:pict>
          </mc:Fallback>
        </mc:AlternateContent>
      </w:r>
      <w:r w:rsidRPr="00FF24AB">
        <w:t xml:space="preserve">The following table provides a brief description of each activity: </w:t>
      </w:r>
    </w:p>
    <w:p w:rsidR="003B7DF4" w:rsidRPr="00FF24AB" w:rsidRDefault="003B7DF4" w:rsidP="003B7DF4">
      <w:pPr>
        <w:jc w:val="both"/>
      </w:pPr>
      <w:r>
        <w:rPr>
          <w:noProof/>
        </w:rPr>
        <w:lastRenderedPageBreak/>
        <w:drawing>
          <wp:inline distT="0" distB="0" distL="0" distR="0" wp14:anchorId="455F69AB" wp14:editId="7865A15B">
            <wp:extent cx="6877685" cy="60801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877685" cy="6080125"/>
                    </a:xfrm>
                    <a:prstGeom prst="rect">
                      <a:avLst/>
                    </a:prstGeom>
                    <a:noFill/>
                    <a:ln>
                      <a:noFill/>
                    </a:ln>
                  </pic:spPr>
                </pic:pic>
              </a:graphicData>
            </a:graphic>
          </wp:inline>
        </w:drawing>
      </w:r>
    </w:p>
    <w:p w:rsidR="003B7DF4" w:rsidRPr="00FF24AB" w:rsidRDefault="003B7DF4" w:rsidP="003B7DF4">
      <w:pPr>
        <w:jc w:val="both"/>
      </w:pPr>
    </w:p>
    <w:p w:rsidR="003B7DF4" w:rsidRPr="00FF24AB" w:rsidRDefault="003B7DF4" w:rsidP="003B7DF4">
      <w:pPr>
        <w:jc w:val="both"/>
      </w:pPr>
    </w:p>
    <w:p w:rsidR="003B7DF4" w:rsidRDefault="003B7DF4" w:rsidP="003B7DF4">
      <w:pPr>
        <w:jc w:val="both"/>
        <w:rPr>
          <w:noProof/>
        </w:rPr>
      </w:pPr>
    </w:p>
    <w:p w:rsidR="003B7DF4" w:rsidRDefault="003B7DF4" w:rsidP="003B7DF4">
      <w:pPr>
        <w:jc w:val="both"/>
        <w:rPr>
          <w:noProof/>
        </w:rPr>
      </w:pPr>
    </w:p>
    <w:p w:rsidR="003B7DF4" w:rsidRDefault="003B7DF4" w:rsidP="003B7DF4">
      <w:pPr>
        <w:jc w:val="both"/>
        <w:rPr>
          <w:noProof/>
        </w:rPr>
      </w:pPr>
    </w:p>
    <w:p w:rsidR="003B7DF4" w:rsidRDefault="003B7DF4" w:rsidP="003B7DF4">
      <w:pPr>
        <w:jc w:val="both"/>
        <w:rPr>
          <w:noProof/>
        </w:rPr>
      </w:pPr>
    </w:p>
    <w:p w:rsidR="003B7DF4" w:rsidRDefault="003B7DF4" w:rsidP="003B7DF4">
      <w:pPr>
        <w:jc w:val="both"/>
        <w:rPr>
          <w:noProof/>
        </w:rPr>
      </w:pPr>
    </w:p>
    <w:p w:rsidR="003B7DF4" w:rsidRPr="00FF24AB" w:rsidRDefault="003B7DF4" w:rsidP="003B7DF4">
      <w:pPr>
        <w:jc w:val="both"/>
      </w:pPr>
      <w:r>
        <w:rPr>
          <w:noProof/>
        </w:rPr>
        <w:drawing>
          <wp:inline distT="0" distB="0" distL="0" distR="0" wp14:anchorId="6DEC10E6" wp14:editId="14513687">
            <wp:extent cx="6205855" cy="281940"/>
            <wp:effectExtent l="0" t="0" r="4445"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05855" cy="281940"/>
                    </a:xfrm>
                    <a:prstGeom prst="rect">
                      <a:avLst/>
                    </a:prstGeom>
                    <a:noFill/>
                    <a:ln>
                      <a:noFill/>
                    </a:ln>
                  </pic:spPr>
                </pic:pic>
              </a:graphicData>
            </a:graphic>
          </wp:inline>
        </w:drawing>
      </w:r>
    </w:p>
    <w:p w:rsidR="003B7DF4" w:rsidRPr="004A7E47" w:rsidRDefault="003B7DF4" w:rsidP="003B7DF4">
      <w:pPr>
        <w:jc w:val="both"/>
      </w:pPr>
      <w:r w:rsidRPr="004A7E47">
        <w:rPr>
          <w:b/>
        </w:rPr>
        <w:t>Add Audit</w:t>
      </w:r>
      <w:r w:rsidRPr="004A7E47">
        <w:t>, performed</w:t>
      </w:r>
      <w:r w:rsidRPr="004A7E47">
        <w:fldChar w:fldCharType="begin"/>
      </w:r>
      <w:r w:rsidRPr="004A7E47">
        <w:instrText xml:space="preserve"> XE "Add Audit" </w:instrText>
      </w:r>
      <w:r w:rsidRPr="004A7E47">
        <w:fldChar w:fldCharType="end"/>
      </w:r>
      <w:r w:rsidRPr="004A7E47">
        <w:t xml:space="preserve"> by Monitor- Add an audit is a feature of the CAFU</w:t>
      </w:r>
      <w:r w:rsidRPr="004A7E47">
        <w:fldChar w:fldCharType="begin"/>
      </w:r>
      <w:r w:rsidRPr="004A7E47">
        <w:instrText xml:space="preserve"> XE "CAFU" </w:instrText>
      </w:r>
      <w:r w:rsidRPr="004A7E47">
        <w:fldChar w:fldCharType="end"/>
      </w:r>
      <w:r w:rsidRPr="004A7E47">
        <w:t xml:space="preserve"> System to enable input of a missing DCAA</w:t>
      </w:r>
      <w:r w:rsidRPr="004A7E47">
        <w:fldChar w:fldCharType="begin"/>
      </w:r>
      <w:r w:rsidRPr="004A7E47">
        <w:instrText xml:space="preserve"> XE "DCAA" </w:instrText>
      </w:r>
      <w:r w:rsidRPr="004A7E47">
        <w:fldChar w:fldCharType="end"/>
      </w:r>
      <w:r w:rsidRPr="004A7E47">
        <w:t xml:space="preserve"> record for audit</w:t>
      </w:r>
      <w:r w:rsidRPr="004A7E47">
        <w:fldChar w:fldCharType="begin"/>
      </w:r>
      <w:r w:rsidRPr="004A7E47">
        <w:instrText xml:space="preserve"> XE "Audit" </w:instrText>
      </w:r>
      <w:r w:rsidRPr="004A7E47">
        <w:fldChar w:fldCharType="end"/>
      </w:r>
      <w:r w:rsidRPr="004A7E47">
        <w:t xml:space="preserve"> report</w:t>
      </w:r>
      <w:r w:rsidRPr="004A7E47">
        <w:fldChar w:fldCharType="begin"/>
      </w:r>
      <w:r w:rsidRPr="004A7E47">
        <w:instrText xml:space="preserve"> XE "Audit Report" </w:instrText>
      </w:r>
      <w:r w:rsidRPr="004A7E47">
        <w:fldChar w:fldCharType="end"/>
      </w:r>
      <w:r w:rsidRPr="004A7E47">
        <w:t>s</w:t>
      </w:r>
      <w:r w:rsidRPr="004A7E47">
        <w:fldChar w:fldCharType="begin"/>
      </w:r>
      <w:r w:rsidRPr="004A7E47">
        <w:instrText xml:space="preserve"> XE "</w:instrText>
      </w:r>
      <w:r w:rsidRPr="004A7E47">
        <w:rPr>
          <w:rFonts w:ascii="Courier New" w:hAnsi="Courier New" w:cs="Courier New"/>
          <w:sz w:val="21"/>
          <w:szCs w:val="21"/>
        </w:rPr>
        <w:instrText>Reports"</w:instrText>
      </w:r>
      <w:r w:rsidRPr="004A7E47">
        <w:instrText xml:space="preserve"> </w:instrText>
      </w:r>
      <w:r w:rsidRPr="004A7E47">
        <w:fldChar w:fldCharType="end"/>
      </w:r>
      <w:r w:rsidRPr="004A7E47">
        <w:t xml:space="preserve"> received by the CO.  The cognizant monitor can input manually an audit record. </w:t>
      </w:r>
    </w:p>
    <w:p w:rsidR="003B7DF4" w:rsidRPr="004A7E47" w:rsidRDefault="003B7DF4" w:rsidP="003B7DF4">
      <w:pPr>
        <w:jc w:val="both"/>
      </w:pPr>
      <w:r w:rsidRPr="004A7E47">
        <w:rPr>
          <w:b/>
        </w:rPr>
        <w:t>Delete Audit</w:t>
      </w:r>
      <w:r w:rsidRPr="004A7E47">
        <w:t>, performed by</w:t>
      </w:r>
      <w:r w:rsidRPr="004A7E47">
        <w:fldChar w:fldCharType="begin"/>
      </w:r>
      <w:r w:rsidRPr="004A7E47">
        <w:instrText xml:space="preserve"> XE "Audit" </w:instrText>
      </w:r>
      <w:r w:rsidRPr="004A7E47">
        <w:fldChar w:fldCharType="end"/>
      </w:r>
      <w:r w:rsidRPr="004A7E47">
        <w:t xml:space="preserve"> HQ</w:t>
      </w:r>
      <w:r w:rsidRPr="004A7E47">
        <w:fldChar w:fldCharType="begin"/>
      </w:r>
      <w:r w:rsidRPr="004A7E47">
        <w:instrText xml:space="preserve"> XE "HQ" </w:instrText>
      </w:r>
      <w:r w:rsidRPr="004A7E47">
        <w:fldChar w:fldCharType="end"/>
      </w:r>
      <w:r w:rsidRPr="004A7E47">
        <w:t xml:space="preserve"> Monitor - Delete an audit  is used very sparingly, for only certain reasons such as: the audit record is found to be for an audit report that was  written for other agencies, DoD components that do not use CAFU eTools database; Restricted type audits that have wrong data in them.  </w:t>
      </w:r>
    </w:p>
    <w:p w:rsidR="003B7DF4" w:rsidRPr="004A7E47" w:rsidRDefault="003B7DF4" w:rsidP="003B7DF4">
      <w:pPr>
        <w:jc w:val="both"/>
      </w:pPr>
      <w:r w:rsidRPr="004A7E47">
        <w:rPr>
          <w:b/>
        </w:rPr>
        <w:t>Transfer to CO</w:t>
      </w:r>
      <w:r w:rsidRPr="004A7E47">
        <w:fldChar w:fldCharType="begin"/>
      </w:r>
      <w:r w:rsidRPr="004A7E47">
        <w:instrText xml:space="preserve"> XE "CO" </w:instrText>
      </w:r>
      <w:r w:rsidRPr="004A7E47">
        <w:fldChar w:fldCharType="end"/>
      </w:r>
      <w:r w:rsidRPr="004A7E47">
        <w:t>, by Monitor or from CO to CO-CAFU</w:t>
      </w:r>
      <w:r w:rsidRPr="004A7E47">
        <w:fldChar w:fldCharType="begin"/>
      </w:r>
      <w:r w:rsidRPr="004A7E47">
        <w:instrText xml:space="preserve"> XE "CAFU" </w:instrText>
      </w:r>
      <w:r w:rsidRPr="004A7E47">
        <w:fldChar w:fldCharType="end"/>
      </w:r>
      <w:r w:rsidRPr="004A7E47">
        <w:t xml:space="preserve"> Monitors normally assign, transfer</w:t>
      </w:r>
      <w:r w:rsidRPr="004A7E47">
        <w:fldChar w:fldCharType="begin"/>
      </w:r>
      <w:r w:rsidRPr="004A7E47">
        <w:instrText xml:space="preserve"> XE "Audit" </w:instrText>
      </w:r>
      <w:r w:rsidRPr="004A7E47">
        <w:fldChar w:fldCharType="end"/>
      </w:r>
      <w:r w:rsidRPr="004A7E47">
        <w:t xml:space="preserve"> audits to COs within their cognizance (DoDAACS) </w:t>
      </w:r>
      <w:r w:rsidRPr="004A7E47">
        <w:fldChar w:fldCharType="begin"/>
      </w:r>
      <w:r w:rsidRPr="004A7E47">
        <w:instrText xml:space="preserve"> XE "CAFU" </w:instrText>
      </w:r>
      <w:r w:rsidRPr="004A7E47">
        <w:fldChar w:fldCharType="end"/>
      </w:r>
      <w:r w:rsidRPr="004A7E47">
        <w:t xml:space="preserve"> within own agency.  HQ</w:t>
      </w:r>
      <w:r w:rsidRPr="004A7E47">
        <w:fldChar w:fldCharType="begin"/>
      </w:r>
      <w:r w:rsidRPr="004A7E47">
        <w:instrText xml:space="preserve"> XE "HQ" </w:instrText>
      </w:r>
      <w:r w:rsidRPr="004A7E47">
        <w:fldChar w:fldCharType="end"/>
      </w:r>
      <w:r w:rsidRPr="004A7E47">
        <w:t xml:space="preserve"> Monitors can transfer audits outside of his/her agency.  </w:t>
      </w:r>
    </w:p>
    <w:p w:rsidR="003B7DF4" w:rsidRPr="004A7E47" w:rsidRDefault="003B7DF4" w:rsidP="003B7DF4">
      <w:pPr>
        <w:jc w:val="both"/>
      </w:pPr>
      <w:r w:rsidRPr="004A7E47">
        <w:rPr>
          <w:b/>
        </w:rPr>
        <w:t>Take Over by</w:t>
      </w:r>
      <w:r w:rsidRPr="004A7E47">
        <w:rPr>
          <w:b/>
        </w:rPr>
        <w:fldChar w:fldCharType="begin"/>
      </w:r>
      <w:r w:rsidRPr="004A7E47">
        <w:rPr>
          <w:b/>
        </w:rPr>
        <w:instrText xml:space="preserve"> XE "Take Over" </w:instrText>
      </w:r>
      <w:r w:rsidRPr="004A7E47">
        <w:rPr>
          <w:b/>
        </w:rPr>
        <w:fldChar w:fldCharType="end"/>
      </w:r>
      <w:r w:rsidRPr="004A7E47">
        <w:rPr>
          <w:b/>
        </w:rPr>
        <w:t xml:space="preserve"> Monitor</w:t>
      </w:r>
      <w:r w:rsidRPr="004A7E47">
        <w:t xml:space="preserve"> – The Monitor may view audits assigned to any CAFU</w:t>
      </w:r>
      <w:r w:rsidRPr="004A7E47">
        <w:fldChar w:fldCharType="begin"/>
      </w:r>
      <w:r w:rsidRPr="004A7E47">
        <w:instrText xml:space="preserve"> XE "CAFU" </w:instrText>
      </w:r>
      <w:r w:rsidRPr="004A7E47">
        <w:fldChar w:fldCharType="end"/>
      </w:r>
      <w:r w:rsidRPr="004A7E47">
        <w:t xml:space="preserve"> user in their cognizance (DoDAACS) or My Workgroup</w:t>
      </w:r>
      <w:r w:rsidRPr="004A7E47">
        <w:fldChar w:fldCharType="begin"/>
      </w:r>
      <w:r w:rsidRPr="004A7E47">
        <w:instrText xml:space="preserve"> XE "Audit" </w:instrText>
      </w:r>
      <w:r w:rsidRPr="004A7E47">
        <w:fldChar w:fldCharType="end"/>
      </w:r>
      <w:r w:rsidRPr="004A7E47">
        <w:t xml:space="preserve"> and actively assign any number of those audits to himself/herself.  This type of assignment is referred to as a Take Over</w:t>
      </w:r>
      <w:r w:rsidRPr="004A7E47">
        <w:fldChar w:fldCharType="begin"/>
      </w:r>
      <w:r w:rsidRPr="004A7E47">
        <w:instrText xml:space="preserve"> XE "Take Over" </w:instrText>
      </w:r>
      <w:r w:rsidRPr="004A7E47">
        <w:fldChar w:fldCharType="end"/>
      </w:r>
      <w:r w:rsidRPr="004A7E47">
        <w:t>.  It is for purpose of working the audit record, may need to also be transferred to another CO within the agency, DoD component.</w:t>
      </w:r>
    </w:p>
    <w:p w:rsidR="003B7DF4" w:rsidRPr="005F0A17" w:rsidRDefault="003B7DF4" w:rsidP="003B7DF4">
      <w:pPr>
        <w:jc w:val="both"/>
      </w:pPr>
      <w:r w:rsidRPr="004A7E47">
        <w:rPr>
          <w:b/>
        </w:rPr>
        <w:t>View</w:t>
      </w:r>
      <w:r w:rsidRPr="004A7E47">
        <w:t>-</w:t>
      </w:r>
      <w:r w:rsidRPr="004A7E47">
        <w:fldChar w:fldCharType="begin"/>
      </w:r>
      <w:r w:rsidRPr="004A7E47">
        <w:instrText xml:space="preserve"> XE "CO" </w:instrText>
      </w:r>
      <w:r w:rsidRPr="004A7E47">
        <w:fldChar w:fldCharType="end"/>
      </w:r>
      <w:r w:rsidRPr="004A7E47">
        <w:t xml:space="preserve"> Once an audit is forwarded, CAFU</w:t>
      </w:r>
      <w:r w:rsidRPr="004A7E47">
        <w:fldChar w:fldCharType="begin"/>
      </w:r>
      <w:r w:rsidRPr="004A7E47">
        <w:instrText xml:space="preserve"> XE "CAFU" </w:instrText>
      </w:r>
      <w:r w:rsidRPr="004A7E47">
        <w:fldChar w:fldCharType="end"/>
      </w:r>
      <w:r w:rsidRPr="004A7E47">
        <w:t xml:space="preserve"> users can still see the audit in his/her workgroup audits list. However CAFU Monitors can take over the audit record to his/her workload but at this moment the action for that audit record is “View”. No edits are allowed at this stage and an attempt to edit the record will result in an error message indicating that the record is for viewing only. However, a Monitor can make certain corrections but will have to put the audit record back into an active stage of the pipeline such as “disposition”.</w:t>
      </w:r>
      <w:r w:rsidRPr="00FF24AB">
        <w:t xml:space="preserve"> </w:t>
      </w:r>
      <w:r>
        <w:t xml:space="preserve"> </w:t>
      </w:r>
    </w:p>
    <w:p w:rsidR="003B7DF4" w:rsidRPr="00FF24AB" w:rsidRDefault="003B7DF4" w:rsidP="003B7DF4">
      <w:pPr>
        <w:jc w:val="both"/>
      </w:pPr>
    </w:p>
    <w:p w:rsidR="003B7DF4" w:rsidRPr="00FF24AB" w:rsidRDefault="003B7DF4" w:rsidP="003B7DF4">
      <w:pPr>
        <w:jc w:val="both"/>
      </w:pPr>
      <w:r w:rsidRPr="00FF24AB">
        <w:t>Pipeline</w:t>
      </w:r>
      <w:r>
        <w:fldChar w:fldCharType="begin"/>
      </w:r>
      <w:r>
        <w:instrText xml:space="preserve"> XE "Pipeline" </w:instrText>
      </w:r>
      <w:r>
        <w:fldChar w:fldCharType="end"/>
      </w:r>
      <w:r w:rsidRPr="00FF24AB">
        <w:t xml:space="preserve"> Meter</w:t>
      </w:r>
      <w:r>
        <w:fldChar w:fldCharType="begin"/>
      </w:r>
      <w:r>
        <w:instrText xml:space="preserve"> XE "Pipeline Meter" </w:instrText>
      </w:r>
      <w:r>
        <w:fldChar w:fldCharType="end"/>
      </w:r>
      <w:r w:rsidRPr="00FF24AB">
        <w:t xml:space="preserve"> </w:t>
      </w:r>
    </w:p>
    <w:p w:rsidR="003B7DF4" w:rsidRPr="00FF24AB" w:rsidRDefault="003B7DF4" w:rsidP="003B7DF4">
      <w:pPr>
        <w:jc w:val="both"/>
      </w:pPr>
      <w:r>
        <w:rPr>
          <w:noProof/>
        </w:rPr>
        <w:drawing>
          <wp:inline distT="0" distB="0" distL="0" distR="0" wp14:anchorId="0AA58CF9" wp14:editId="0C1DDB37">
            <wp:extent cx="2218690" cy="467995"/>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18690" cy="467995"/>
                    </a:xfrm>
                    <a:prstGeom prst="rect">
                      <a:avLst/>
                    </a:prstGeom>
                    <a:noFill/>
                    <a:ln>
                      <a:noFill/>
                    </a:ln>
                  </pic:spPr>
                </pic:pic>
              </a:graphicData>
            </a:graphic>
          </wp:inline>
        </w:drawing>
      </w:r>
    </w:p>
    <w:p w:rsidR="003B7DF4" w:rsidRPr="00FF24AB" w:rsidRDefault="003B7DF4" w:rsidP="003B7DF4">
      <w:pPr>
        <w:jc w:val="both"/>
      </w:pPr>
      <w:r w:rsidRPr="00FF24AB">
        <w:t>The Pipeline</w:t>
      </w:r>
      <w:r>
        <w:fldChar w:fldCharType="begin"/>
      </w:r>
      <w:r>
        <w:instrText xml:space="preserve"> XE "Pipeline" </w:instrText>
      </w:r>
      <w:r>
        <w:fldChar w:fldCharType="end"/>
      </w:r>
      <w:r w:rsidRPr="00FF24AB">
        <w:t xml:space="preserve"> Meter</w:t>
      </w:r>
      <w:r>
        <w:fldChar w:fldCharType="begin"/>
      </w:r>
      <w:r>
        <w:instrText xml:space="preserve"> XE "Pipeline Meter" </w:instrText>
      </w:r>
      <w:r>
        <w:fldChar w:fldCharType="end"/>
      </w:r>
      <w:r w:rsidRPr="00FF24AB">
        <w:t xml:space="preserve"> is a handy visual tool available on edit screens that show</w:t>
      </w:r>
      <w:r>
        <w:t>s</w:t>
      </w:r>
      <w:r w:rsidRPr="00FF24AB">
        <w:t xml:space="preserve"> which pipeline position the audit is currently in, which activities have been completed and what remains to be done on the audit to complete the work flow. </w:t>
      </w:r>
    </w:p>
    <w:p w:rsidR="003B7DF4" w:rsidRPr="00FF24AB" w:rsidRDefault="003B7DF4" w:rsidP="003B7DF4">
      <w:pPr>
        <w:pStyle w:val="Heading2"/>
        <w:jc w:val="both"/>
      </w:pPr>
      <w:bookmarkStart w:id="41" w:name="_Toc246478111"/>
      <w:r w:rsidRPr="00FF24AB">
        <w:lastRenderedPageBreak/>
        <w:t>Working with Audit</w:t>
      </w:r>
      <w:r>
        <w:fldChar w:fldCharType="begin"/>
      </w:r>
      <w:r>
        <w:instrText xml:space="preserve"> XE "Audit" </w:instrText>
      </w:r>
      <w:r>
        <w:fldChar w:fldCharType="end"/>
      </w:r>
      <w:r w:rsidRPr="00FF24AB">
        <w:t xml:space="preserve"> Records Overview</w:t>
      </w:r>
      <w:bookmarkEnd w:id="41"/>
      <w:r>
        <w:fldChar w:fldCharType="begin"/>
      </w:r>
      <w:r>
        <w:instrText xml:space="preserve"> XE "Audit Records Overview" </w:instrText>
      </w:r>
      <w:r>
        <w:fldChar w:fldCharType="end"/>
      </w:r>
      <w:r w:rsidRPr="00FF24AB">
        <w:t xml:space="preserve"> </w:t>
      </w:r>
    </w:p>
    <w:p w:rsidR="003B7DF4" w:rsidRPr="00FF24AB" w:rsidRDefault="003B7DF4" w:rsidP="003B7DF4">
      <w:pPr>
        <w:jc w:val="both"/>
      </w:pPr>
      <w:r w:rsidRPr="00FF24AB">
        <w:t xml:space="preserve">This section provides a detailed explanation of all the actions that can be performed on an audit for each pipeline position. </w:t>
      </w:r>
    </w:p>
    <w:p w:rsidR="003B7DF4" w:rsidRPr="00FF24AB" w:rsidRDefault="003B7DF4" w:rsidP="003B7DF4">
      <w:pPr>
        <w:jc w:val="both"/>
      </w:pPr>
      <w:r w:rsidRPr="00FF24AB">
        <w:t>To edit this audit report</w:t>
      </w:r>
      <w:r>
        <w:t xml:space="preserve"> record</w:t>
      </w:r>
      <w:r w:rsidRPr="00FF24AB">
        <w:t>, click on the edit icon from My Work on the View Audit</w:t>
      </w:r>
      <w:r>
        <w:fldChar w:fldCharType="begin"/>
      </w:r>
      <w:r>
        <w:instrText xml:space="preserve"> XE "Audit" </w:instrText>
      </w:r>
      <w:r>
        <w:fldChar w:fldCharType="end"/>
      </w:r>
      <w:r w:rsidRPr="00FF24AB">
        <w:t xml:space="preserve"> Follow-Up</w:t>
      </w:r>
      <w:r>
        <w:fldChar w:fldCharType="begin"/>
      </w:r>
      <w:r>
        <w:instrText xml:space="preserve"> XE "</w:instrText>
      </w:r>
      <w:r w:rsidRPr="000818B6">
        <w:rPr>
          <w:rFonts w:ascii="Courier New" w:hAnsi="Courier New" w:cs="Courier New"/>
          <w:sz w:val="21"/>
          <w:szCs w:val="21"/>
        </w:rPr>
        <w:instrText>View Audit Follow-Up</w:instrText>
      </w:r>
      <w:r>
        <w:rPr>
          <w:rFonts w:ascii="Courier New" w:hAnsi="Courier New" w:cs="Courier New"/>
          <w:sz w:val="21"/>
          <w:szCs w:val="21"/>
        </w:rPr>
        <w:instrText>"</w:instrText>
      </w:r>
      <w:r>
        <w:instrText xml:space="preserve"> </w:instrText>
      </w:r>
      <w:r>
        <w:fldChar w:fldCharType="end"/>
      </w:r>
      <w:r w:rsidRPr="00FF24AB">
        <w:t xml:space="preserve"> screen. </w:t>
      </w:r>
    </w:p>
    <w:p w:rsidR="003B7DF4" w:rsidRPr="00FF24AB" w:rsidRDefault="003B7DF4" w:rsidP="003B7DF4">
      <w:pPr>
        <w:pStyle w:val="Heading3"/>
        <w:jc w:val="both"/>
      </w:pPr>
      <w:bookmarkStart w:id="42" w:name="_Toc246478112"/>
      <w:r w:rsidRPr="00FF24AB">
        <w:t>Common Actions</w:t>
      </w:r>
      <w:bookmarkEnd w:id="42"/>
      <w:r w:rsidRPr="00FF24AB">
        <w:t xml:space="preserve"> </w:t>
      </w:r>
    </w:p>
    <w:p w:rsidR="003B7DF4" w:rsidRPr="00FF24AB" w:rsidRDefault="003B7DF4" w:rsidP="003B7DF4">
      <w:pPr>
        <w:jc w:val="both"/>
      </w:pPr>
      <w:r w:rsidRPr="00FF24AB">
        <w:t xml:space="preserve">There are common actions that can be performed in most pipeline positions.  Those actions are </w:t>
      </w:r>
    </w:p>
    <w:p w:rsidR="003B7DF4" w:rsidRPr="00FF24AB" w:rsidRDefault="003B7DF4" w:rsidP="003B7DF4">
      <w:pPr>
        <w:numPr>
          <w:ilvl w:val="0"/>
          <w:numId w:val="14"/>
        </w:numPr>
        <w:jc w:val="both"/>
      </w:pPr>
      <w:r w:rsidRPr="004A790B">
        <w:rPr>
          <w:b/>
        </w:rPr>
        <w:t>Auditor Name</w:t>
      </w:r>
      <w:r>
        <w:rPr>
          <w:b/>
        </w:rPr>
        <w:fldChar w:fldCharType="begin"/>
      </w:r>
      <w:r>
        <w:rPr>
          <w:b/>
        </w:rPr>
        <w:instrText xml:space="preserve"> XE "</w:instrText>
      </w:r>
      <w:r>
        <w:instrText>Auditor Name"</w:instrText>
      </w:r>
      <w:r>
        <w:rPr>
          <w:b/>
        </w:rPr>
        <w:instrText xml:space="preserve"> </w:instrText>
      </w:r>
      <w:r>
        <w:rPr>
          <w:b/>
        </w:rPr>
        <w:fldChar w:fldCharType="end"/>
      </w:r>
      <w:r w:rsidRPr="004A790B">
        <w:rPr>
          <w:b/>
        </w:rPr>
        <w:t>:</w:t>
      </w:r>
      <w:r w:rsidRPr="00FF24AB">
        <w:t xml:space="preserve"> Allows the user to change</w:t>
      </w:r>
      <w:r>
        <w:fldChar w:fldCharType="begin"/>
      </w:r>
      <w:r>
        <w:instrText xml:space="preserve"> XE "</w:instrText>
      </w:r>
      <w:r w:rsidRPr="000818B6">
        <w:rPr>
          <w:rFonts w:ascii="Courier New" w:hAnsi="Courier New" w:cs="Courier New"/>
          <w:sz w:val="21"/>
          <w:szCs w:val="21"/>
        </w:rPr>
        <w:instrText>change</w:instrText>
      </w:r>
      <w:r>
        <w:rPr>
          <w:rFonts w:ascii="Courier New" w:hAnsi="Courier New" w:cs="Courier New"/>
          <w:sz w:val="21"/>
          <w:szCs w:val="21"/>
        </w:rPr>
        <w:instrText>"</w:instrText>
      </w:r>
      <w:r>
        <w:instrText xml:space="preserve"> </w:instrText>
      </w:r>
      <w:r>
        <w:fldChar w:fldCharType="end"/>
      </w:r>
      <w:r w:rsidRPr="00FF24AB">
        <w:t xml:space="preserve"> the auditor’s name. </w:t>
      </w:r>
    </w:p>
    <w:p w:rsidR="003B7DF4" w:rsidRPr="00FF24AB" w:rsidRDefault="003B7DF4" w:rsidP="003B7DF4">
      <w:pPr>
        <w:numPr>
          <w:ilvl w:val="0"/>
          <w:numId w:val="14"/>
        </w:numPr>
        <w:jc w:val="both"/>
      </w:pPr>
      <w:r w:rsidRPr="004A790B">
        <w:rPr>
          <w:b/>
        </w:rPr>
        <w:t>Auditor Phone</w:t>
      </w:r>
      <w:r>
        <w:rPr>
          <w:b/>
        </w:rPr>
        <w:fldChar w:fldCharType="begin"/>
      </w:r>
      <w:r>
        <w:rPr>
          <w:b/>
        </w:rPr>
        <w:instrText xml:space="preserve"> XE "</w:instrText>
      </w:r>
      <w:r>
        <w:instrText>Auditor Phone"</w:instrText>
      </w:r>
      <w:r>
        <w:rPr>
          <w:b/>
        </w:rPr>
        <w:instrText xml:space="preserve"> </w:instrText>
      </w:r>
      <w:r>
        <w:rPr>
          <w:b/>
        </w:rPr>
        <w:fldChar w:fldCharType="end"/>
      </w:r>
      <w:r w:rsidRPr="004A790B">
        <w:rPr>
          <w:b/>
        </w:rPr>
        <w:t xml:space="preserve"> Number</w:t>
      </w:r>
      <w:r>
        <w:rPr>
          <w:b/>
        </w:rPr>
        <w:fldChar w:fldCharType="begin"/>
      </w:r>
      <w:r>
        <w:rPr>
          <w:b/>
        </w:rPr>
        <w:instrText xml:space="preserve"> XE "</w:instrText>
      </w:r>
      <w:r>
        <w:instrText>Auditor Phone Number"</w:instrText>
      </w:r>
      <w:r>
        <w:rPr>
          <w:b/>
        </w:rPr>
        <w:instrText xml:space="preserve"> </w:instrText>
      </w:r>
      <w:r>
        <w:rPr>
          <w:b/>
        </w:rPr>
        <w:fldChar w:fldCharType="end"/>
      </w:r>
      <w:r w:rsidRPr="004A790B">
        <w:rPr>
          <w:b/>
        </w:rPr>
        <w:t>:</w:t>
      </w:r>
      <w:r w:rsidRPr="00FF24AB">
        <w:t xml:space="preserve"> Allows the user to change</w:t>
      </w:r>
      <w:r>
        <w:fldChar w:fldCharType="begin"/>
      </w:r>
      <w:r>
        <w:instrText xml:space="preserve"> XE "</w:instrText>
      </w:r>
      <w:r w:rsidRPr="000818B6">
        <w:rPr>
          <w:rFonts w:ascii="Courier New" w:hAnsi="Courier New" w:cs="Courier New"/>
          <w:sz w:val="21"/>
          <w:szCs w:val="21"/>
        </w:rPr>
        <w:instrText>change</w:instrText>
      </w:r>
      <w:r>
        <w:rPr>
          <w:rFonts w:ascii="Courier New" w:hAnsi="Courier New" w:cs="Courier New"/>
          <w:sz w:val="21"/>
          <w:szCs w:val="21"/>
        </w:rPr>
        <w:instrText>"</w:instrText>
      </w:r>
      <w:r>
        <w:instrText xml:space="preserve"> </w:instrText>
      </w:r>
      <w:r>
        <w:fldChar w:fldCharType="end"/>
      </w:r>
      <w:r w:rsidRPr="00FF24AB">
        <w:t xml:space="preserve"> the auditor's phone number. </w:t>
      </w:r>
    </w:p>
    <w:p w:rsidR="003B7DF4" w:rsidRPr="00FF24AB" w:rsidRDefault="003B7DF4" w:rsidP="003B7DF4">
      <w:pPr>
        <w:numPr>
          <w:ilvl w:val="0"/>
          <w:numId w:val="14"/>
        </w:numPr>
        <w:jc w:val="both"/>
      </w:pPr>
      <w:r w:rsidRPr="004A790B">
        <w:rPr>
          <w:b/>
        </w:rPr>
        <w:t>Input Remarks</w:t>
      </w:r>
      <w:r>
        <w:rPr>
          <w:b/>
        </w:rPr>
        <w:fldChar w:fldCharType="begin"/>
      </w:r>
      <w:r>
        <w:rPr>
          <w:b/>
        </w:rPr>
        <w:instrText xml:space="preserve"> XE "</w:instrText>
      </w:r>
      <w:r>
        <w:instrText>Input Remarks"</w:instrText>
      </w:r>
      <w:r>
        <w:rPr>
          <w:b/>
        </w:rPr>
        <w:instrText xml:space="preserve"> </w:instrText>
      </w:r>
      <w:r>
        <w:rPr>
          <w:b/>
        </w:rPr>
        <w:fldChar w:fldCharType="end"/>
      </w:r>
      <w:r>
        <w:rPr>
          <w:b/>
        </w:rPr>
        <w:fldChar w:fldCharType="begin"/>
      </w:r>
      <w:r>
        <w:rPr>
          <w:b/>
        </w:rPr>
        <w:instrText xml:space="preserve"> XE "</w:instrText>
      </w:r>
      <w:r w:rsidRPr="00D50A9F">
        <w:rPr>
          <w:rFonts w:ascii="Courier New" w:hAnsi="Courier New" w:cs="Courier New"/>
          <w:sz w:val="21"/>
          <w:szCs w:val="21"/>
        </w:rPr>
        <w:instrText>Remarks</w:instrText>
      </w:r>
      <w:r>
        <w:rPr>
          <w:rFonts w:ascii="Courier New" w:hAnsi="Courier New" w:cs="Courier New"/>
          <w:sz w:val="21"/>
          <w:szCs w:val="21"/>
        </w:rPr>
        <w:instrText>"</w:instrText>
      </w:r>
      <w:r>
        <w:rPr>
          <w:b/>
        </w:rPr>
        <w:instrText xml:space="preserve"> </w:instrText>
      </w:r>
      <w:r>
        <w:rPr>
          <w:b/>
        </w:rPr>
        <w:fldChar w:fldCharType="end"/>
      </w:r>
      <w:r w:rsidRPr="004A790B">
        <w:rPr>
          <w:b/>
        </w:rPr>
        <w:t>:</w:t>
      </w:r>
      <w:r w:rsidRPr="00FF24AB">
        <w:t xml:space="preserve"> This is an open entry text field that allows the user to add notes, and remarks that are important to the audit report.  The remarks text field is limited to </w:t>
      </w:r>
      <w:r>
        <w:t>2</w:t>
      </w:r>
      <w:r w:rsidRPr="00FF24AB">
        <w:t xml:space="preserve">500 characters. </w:t>
      </w:r>
    </w:p>
    <w:p w:rsidR="003B7DF4" w:rsidRPr="00FF24AB" w:rsidRDefault="003B7DF4" w:rsidP="003B7DF4">
      <w:pPr>
        <w:numPr>
          <w:ilvl w:val="0"/>
          <w:numId w:val="14"/>
        </w:numPr>
        <w:jc w:val="both"/>
      </w:pPr>
      <w:r w:rsidRPr="004A790B">
        <w:rPr>
          <w:b/>
        </w:rPr>
        <w:t>Revise Target Date</w:t>
      </w:r>
      <w:r>
        <w:rPr>
          <w:b/>
        </w:rPr>
        <w:fldChar w:fldCharType="begin"/>
      </w:r>
      <w:r>
        <w:rPr>
          <w:b/>
        </w:rPr>
        <w:instrText xml:space="preserve"> XE "</w:instrText>
      </w:r>
      <w:r>
        <w:instrText>Target Date"</w:instrText>
      </w:r>
      <w:r>
        <w:rPr>
          <w:b/>
        </w:rPr>
        <w:instrText xml:space="preserve"> </w:instrText>
      </w:r>
      <w:r>
        <w:rPr>
          <w:b/>
        </w:rPr>
        <w:fldChar w:fldCharType="end"/>
      </w:r>
      <w:r>
        <w:rPr>
          <w:b/>
        </w:rPr>
        <w:fldChar w:fldCharType="begin"/>
      </w:r>
      <w:r>
        <w:rPr>
          <w:b/>
        </w:rPr>
        <w:instrText xml:space="preserve"> XE "</w:instrText>
      </w:r>
      <w:r w:rsidRPr="00D50A9F">
        <w:rPr>
          <w:rFonts w:ascii="Courier New" w:hAnsi="Courier New" w:cs="Courier New"/>
          <w:sz w:val="21"/>
          <w:szCs w:val="21"/>
        </w:rPr>
        <w:instrText>Date</w:instrText>
      </w:r>
      <w:r>
        <w:rPr>
          <w:rFonts w:ascii="Courier New" w:hAnsi="Courier New" w:cs="Courier New"/>
          <w:sz w:val="21"/>
          <w:szCs w:val="21"/>
        </w:rPr>
        <w:instrText>"</w:instrText>
      </w:r>
      <w:r>
        <w:rPr>
          <w:b/>
        </w:rPr>
        <w:instrText xml:space="preserve"> </w:instrText>
      </w:r>
      <w:r>
        <w:rPr>
          <w:b/>
        </w:rPr>
        <w:fldChar w:fldCharType="end"/>
      </w:r>
      <w:r>
        <w:rPr>
          <w:b/>
        </w:rPr>
        <w:fldChar w:fldCharType="begin"/>
      </w:r>
      <w:r>
        <w:rPr>
          <w:b/>
        </w:rPr>
        <w:instrText xml:space="preserve"> XE "</w:instrText>
      </w:r>
      <w:r w:rsidRPr="000818B6">
        <w:rPr>
          <w:rFonts w:ascii="Courier New" w:hAnsi="Courier New" w:cs="Courier New"/>
          <w:sz w:val="21"/>
          <w:szCs w:val="21"/>
        </w:rPr>
        <w:instrText>Revise Target Date</w:instrText>
      </w:r>
      <w:r>
        <w:rPr>
          <w:rFonts w:ascii="Courier New" w:hAnsi="Courier New" w:cs="Courier New"/>
          <w:sz w:val="21"/>
          <w:szCs w:val="21"/>
        </w:rPr>
        <w:instrText>"</w:instrText>
      </w:r>
      <w:r>
        <w:rPr>
          <w:b/>
        </w:rPr>
        <w:instrText xml:space="preserve"> </w:instrText>
      </w:r>
      <w:r>
        <w:rPr>
          <w:b/>
        </w:rPr>
        <w:fldChar w:fldCharType="end"/>
      </w:r>
      <w:r w:rsidRPr="004A790B">
        <w:rPr>
          <w:b/>
        </w:rPr>
        <w:t>:</w:t>
      </w:r>
      <w:r w:rsidRPr="00FF24AB">
        <w:t xml:space="preserve"> Allows the user to change</w:t>
      </w:r>
      <w:r>
        <w:fldChar w:fldCharType="begin"/>
      </w:r>
      <w:r>
        <w:instrText xml:space="preserve"> XE "</w:instrText>
      </w:r>
      <w:r w:rsidRPr="000818B6">
        <w:rPr>
          <w:rFonts w:ascii="Courier New" w:hAnsi="Courier New" w:cs="Courier New"/>
          <w:sz w:val="21"/>
          <w:szCs w:val="21"/>
        </w:rPr>
        <w:instrText>change</w:instrText>
      </w:r>
      <w:r>
        <w:rPr>
          <w:rFonts w:ascii="Courier New" w:hAnsi="Courier New" w:cs="Courier New"/>
          <w:sz w:val="21"/>
          <w:szCs w:val="21"/>
        </w:rPr>
        <w:instrText>"</w:instrText>
      </w:r>
      <w:r>
        <w:instrText xml:space="preserve"> </w:instrText>
      </w:r>
      <w:r>
        <w:fldChar w:fldCharType="end"/>
      </w:r>
      <w:r w:rsidRPr="00FF24AB">
        <w:t xml:space="preserve"> the Disposition Target Date</w:t>
      </w:r>
      <w:r>
        <w:fldChar w:fldCharType="begin"/>
      </w:r>
      <w:r>
        <w:instrText xml:space="preserve"> XE "Disposition Target Date" </w:instrText>
      </w:r>
      <w:r>
        <w:fldChar w:fldCharType="end"/>
      </w:r>
      <w:r w:rsidRPr="00FF24AB">
        <w:t xml:space="preserve">. </w:t>
      </w:r>
    </w:p>
    <w:p w:rsidR="003B7DF4" w:rsidRPr="00FF24AB" w:rsidRDefault="003B7DF4" w:rsidP="003B7DF4">
      <w:pPr>
        <w:numPr>
          <w:ilvl w:val="0"/>
          <w:numId w:val="14"/>
        </w:numPr>
        <w:jc w:val="both"/>
      </w:pPr>
      <w:r w:rsidRPr="004A790B">
        <w:rPr>
          <w:b/>
        </w:rPr>
        <w:t>Reset:</w:t>
      </w:r>
      <w:r w:rsidRPr="00FF24AB">
        <w:t xml:space="preserve"> This action returns all fields to their value when the screen was accessed. This action does not leave the edit screen. </w:t>
      </w:r>
    </w:p>
    <w:p w:rsidR="003B7DF4" w:rsidRPr="00FF24AB" w:rsidRDefault="003B7DF4" w:rsidP="003B7DF4">
      <w:pPr>
        <w:numPr>
          <w:ilvl w:val="0"/>
          <w:numId w:val="14"/>
        </w:numPr>
        <w:jc w:val="both"/>
      </w:pPr>
      <w:r w:rsidRPr="004A790B">
        <w:rPr>
          <w:b/>
        </w:rPr>
        <w:t>Cancel</w:t>
      </w:r>
      <w:r>
        <w:rPr>
          <w:b/>
        </w:rPr>
        <w:fldChar w:fldCharType="begin"/>
      </w:r>
      <w:r>
        <w:rPr>
          <w:b/>
        </w:rPr>
        <w:instrText xml:space="preserve"> XE "</w:instrText>
      </w:r>
      <w:r>
        <w:instrText>Cancel"</w:instrText>
      </w:r>
      <w:r>
        <w:rPr>
          <w:b/>
        </w:rPr>
        <w:instrText xml:space="preserve"> </w:instrText>
      </w:r>
      <w:r>
        <w:rPr>
          <w:b/>
        </w:rPr>
        <w:fldChar w:fldCharType="end"/>
      </w:r>
      <w:r w:rsidRPr="004A790B">
        <w:rPr>
          <w:b/>
        </w:rPr>
        <w:t>:</w:t>
      </w:r>
      <w:r w:rsidRPr="00FF24AB">
        <w:t xml:space="preserve"> This action cancels any change</w:t>
      </w:r>
      <w:r>
        <w:fldChar w:fldCharType="begin"/>
      </w:r>
      <w:r>
        <w:instrText xml:space="preserve"> XE "</w:instrText>
      </w:r>
      <w:r w:rsidRPr="000818B6">
        <w:rPr>
          <w:rFonts w:ascii="Courier New" w:hAnsi="Courier New" w:cs="Courier New"/>
          <w:sz w:val="21"/>
          <w:szCs w:val="21"/>
        </w:rPr>
        <w:instrText>change</w:instrText>
      </w:r>
      <w:r>
        <w:rPr>
          <w:rFonts w:ascii="Courier New" w:hAnsi="Courier New" w:cs="Courier New"/>
          <w:sz w:val="21"/>
          <w:szCs w:val="21"/>
        </w:rPr>
        <w:instrText>"</w:instrText>
      </w:r>
      <w:r>
        <w:instrText xml:space="preserve"> </w:instrText>
      </w:r>
      <w:r>
        <w:fldChar w:fldCharType="end"/>
      </w:r>
      <w:r w:rsidRPr="00FF24AB">
        <w:t xml:space="preserve"> made to the form and leaves the edit audit screen. </w:t>
      </w:r>
    </w:p>
    <w:p w:rsidR="003B7DF4" w:rsidRPr="00FF24AB" w:rsidRDefault="003B7DF4" w:rsidP="003B7DF4">
      <w:pPr>
        <w:numPr>
          <w:ilvl w:val="0"/>
          <w:numId w:val="14"/>
        </w:numPr>
        <w:jc w:val="both"/>
      </w:pPr>
      <w:r w:rsidRPr="004A790B">
        <w:rPr>
          <w:b/>
        </w:rPr>
        <w:t>Refresh:</w:t>
      </w:r>
      <w:r w:rsidRPr="00FF24AB">
        <w:t xml:space="preserve"> This action updates the information with the latest information that has been modified. </w:t>
      </w:r>
    </w:p>
    <w:p w:rsidR="003B7DF4" w:rsidRPr="00FF24AB" w:rsidRDefault="003B7DF4" w:rsidP="003B7DF4">
      <w:pPr>
        <w:jc w:val="both"/>
      </w:pPr>
    </w:p>
    <w:p w:rsidR="003B7DF4" w:rsidRPr="00FF24AB" w:rsidRDefault="003B7DF4" w:rsidP="003B7DF4">
      <w:pPr>
        <w:jc w:val="both"/>
      </w:pPr>
      <w:r w:rsidRPr="00FF24AB">
        <w:t>All other changes or modifications that a CO</w:t>
      </w:r>
      <w:r>
        <w:fldChar w:fldCharType="begin"/>
      </w:r>
      <w:r>
        <w:instrText xml:space="preserve"> XE "CO" </w:instrText>
      </w:r>
      <w:r>
        <w:fldChar w:fldCharType="end"/>
      </w:r>
      <w:r w:rsidRPr="00FF24AB">
        <w:t xml:space="preserve"> or Monitor can make on an audit depend on the position of the audit in the pipeline.  (For more information on the pipeline see CAFU</w:t>
      </w:r>
      <w:r>
        <w:fldChar w:fldCharType="begin"/>
      </w:r>
      <w:r>
        <w:instrText xml:space="preserve"> XE "</w:instrText>
      </w:r>
      <w:r w:rsidRPr="0021019F">
        <w:instrText>CAFU</w:instrText>
      </w:r>
      <w:r>
        <w:instrText xml:space="preserve">" </w:instrText>
      </w:r>
      <w:r>
        <w:fldChar w:fldCharType="end"/>
      </w:r>
      <w:r w:rsidRPr="00FF24AB">
        <w:t xml:space="preserve"> Pipeline</w:t>
      </w:r>
      <w:r>
        <w:fldChar w:fldCharType="begin"/>
      </w:r>
      <w:r>
        <w:instrText xml:space="preserve"> XE "Pipeline" </w:instrText>
      </w:r>
      <w:r>
        <w:fldChar w:fldCharType="end"/>
      </w:r>
      <w:r w:rsidRPr="00FF24AB">
        <w:t xml:space="preserve">) </w:t>
      </w:r>
    </w:p>
    <w:p w:rsidR="003B7DF4" w:rsidRPr="00FF24AB" w:rsidRDefault="003B7DF4" w:rsidP="003B7DF4">
      <w:pPr>
        <w:jc w:val="both"/>
      </w:pPr>
      <w:r w:rsidRPr="008166E7">
        <w:rPr>
          <w:b/>
        </w:rPr>
        <w:t>Note:</w:t>
      </w:r>
      <w:r w:rsidRPr="00FF24AB">
        <w:t xml:space="preserve"> An asterisk (*) next to an input</w:t>
      </w:r>
      <w:r>
        <w:fldChar w:fldCharType="begin"/>
      </w:r>
      <w:r>
        <w:instrText xml:space="preserve"> XE "</w:instrText>
      </w:r>
      <w:r w:rsidRPr="000818B6">
        <w:rPr>
          <w:rFonts w:ascii="Courier New" w:hAnsi="Courier New" w:cs="Courier New"/>
          <w:sz w:val="21"/>
          <w:szCs w:val="21"/>
        </w:rPr>
        <w:instrText>input</w:instrText>
      </w:r>
      <w:r>
        <w:rPr>
          <w:rFonts w:ascii="Courier New" w:hAnsi="Courier New" w:cs="Courier New"/>
          <w:sz w:val="21"/>
          <w:szCs w:val="21"/>
        </w:rPr>
        <w:instrText>"</w:instrText>
      </w:r>
      <w:r>
        <w:instrText xml:space="preserve"> </w:instrText>
      </w:r>
      <w:r>
        <w:fldChar w:fldCharType="end"/>
      </w:r>
      <w:r w:rsidRPr="00FF24AB">
        <w:t xml:space="preserve"> field denotes that an input is required before an audit report can be submitted to the next stage in the pipeline.  For example: </w:t>
      </w:r>
    </w:p>
    <w:p w:rsidR="003B7DF4" w:rsidRPr="00FF24AB" w:rsidRDefault="003B7DF4" w:rsidP="003B7DF4">
      <w:pPr>
        <w:jc w:val="both"/>
      </w:pPr>
      <w:r>
        <w:rPr>
          <w:noProof/>
        </w:rPr>
        <w:drawing>
          <wp:inline distT="0" distB="0" distL="0" distR="0" wp14:anchorId="706F8DA4" wp14:editId="0299C36B">
            <wp:extent cx="3432175" cy="65024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32175" cy="650240"/>
                    </a:xfrm>
                    <a:prstGeom prst="rect">
                      <a:avLst/>
                    </a:prstGeom>
                    <a:noFill/>
                    <a:ln>
                      <a:noFill/>
                    </a:ln>
                  </pic:spPr>
                </pic:pic>
              </a:graphicData>
            </a:graphic>
          </wp:inline>
        </w:drawing>
      </w:r>
    </w:p>
    <w:p w:rsidR="003B7DF4" w:rsidRPr="00FF24AB" w:rsidRDefault="003B7DF4" w:rsidP="003B7DF4">
      <w:pPr>
        <w:pStyle w:val="Heading3"/>
        <w:jc w:val="both"/>
      </w:pPr>
      <w:bookmarkStart w:id="43" w:name="_Toc246478113"/>
      <w:r w:rsidRPr="00FF24AB">
        <w:lastRenderedPageBreak/>
        <w:t>Validation Error</w:t>
      </w:r>
      <w:bookmarkEnd w:id="43"/>
      <w:r w:rsidRPr="00FF24AB">
        <w:t xml:space="preserve"> </w:t>
      </w:r>
    </w:p>
    <w:p w:rsidR="003B7DF4" w:rsidRPr="00FF24AB" w:rsidRDefault="003B7DF4" w:rsidP="003B7DF4">
      <w:pPr>
        <w:jc w:val="both"/>
      </w:pPr>
      <w:r>
        <w:rPr>
          <w:noProof/>
        </w:rPr>
        <w:drawing>
          <wp:inline distT="0" distB="0" distL="0" distR="0" wp14:anchorId="5FEA967E" wp14:editId="459C4993">
            <wp:extent cx="5351780" cy="1408430"/>
            <wp:effectExtent l="0" t="0" r="127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51780" cy="1408430"/>
                    </a:xfrm>
                    <a:prstGeom prst="rect">
                      <a:avLst/>
                    </a:prstGeom>
                    <a:noFill/>
                    <a:ln>
                      <a:noFill/>
                    </a:ln>
                  </pic:spPr>
                </pic:pic>
              </a:graphicData>
            </a:graphic>
          </wp:inline>
        </w:drawing>
      </w:r>
    </w:p>
    <w:p w:rsidR="003B7DF4" w:rsidRPr="00FF24AB" w:rsidRDefault="003B7DF4" w:rsidP="003B7DF4">
      <w:pPr>
        <w:jc w:val="both"/>
      </w:pPr>
      <w:r>
        <w:rPr>
          <w:noProof/>
        </w:rPr>
        <w:drawing>
          <wp:inline distT="0" distB="0" distL="0" distR="0" wp14:anchorId="17BF692B" wp14:editId="25324527">
            <wp:extent cx="6162675" cy="5810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62675" cy="581025"/>
                    </a:xfrm>
                    <a:prstGeom prst="rect">
                      <a:avLst/>
                    </a:prstGeom>
                    <a:noFill/>
                    <a:ln>
                      <a:noFill/>
                    </a:ln>
                  </pic:spPr>
                </pic:pic>
              </a:graphicData>
            </a:graphic>
          </wp:inline>
        </w:drawing>
      </w:r>
    </w:p>
    <w:p w:rsidR="003B7DF4" w:rsidRPr="00FF24AB" w:rsidRDefault="003B7DF4" w:rsidP="003B7DF4">
      <w:pPr>
        <w:jc w:val="both"/>
      </w:pPr>
      <w:r w:rsidRPr="00FF24AB">
        <w:t xml:space="preserve">A validation error will occur when a user inputs data that does not pass all the required business rules.  Error message will pop-up and (when applicable) appear at the top of the page. You must correct the problem and pass all business rules to be able to complete the action. </w:t>
      </w:r>
    </w:p>
    <w:p w:rsidR="003B7DF4" w:rsidRPr="00FF24AB" w:rsidRDefault="003B7DF4" w:rsidP="003B7DF4">
      <w:pPr>
        <w:pStyle w:val="Heading2"/>
        <w:jc w:val="both"/>
      </w:pPr>
      <w:bookmarkStart w:id="44" w:name="_Toc246478114"/>
      <w:r w:rsidRPr="00FF24AB">
        <w:t>Searching for Audits</w:t>
      </w:r>
      <w:bookmarkEnd w:id="44"/>
      <w:r>
        <w:fldChar w:fldCharType="begin"/>
      </w:r>
      <w:r>
        <w:instrText xml:space="preserve"> XE "Audits" </w:instrText>
      </w:r>
      <w:r>
        <w:fldChar w:fldCharType="end"/>
      </w:r>
      <w:r w:rsidRPr="00FF24AB">
        <w:t xml:space="preserve"> </w:t>
      </w:r>
    </w:p>
    <w:p w:rsidR="003B7DF4" w:rsidRPr="00FF24AB" w:rsidRDefault="003B7DF4" w:rsidP="003B7DF4">
      <w:pPr>
        <w:jc w:val="both"/>
      </w:pPr>
      <w:r w:rsidRPr="00FF24AB">
        <w:t>CAFU</w:t>
      </w:r>
      <w:r>
        <w:fldChar w:fldCharType="begin"/>
      </w:r>
      <w:r>
        <w:instrText xml:space="preserve"> XE "</w:instrText>
      </w:r>
      <w:r w:rsidRPr="0021019F">
        <w:instrText>CAFU</w:instrText>
      </w:r>
      <w:r>
        <w:instrText xml:space="preserve">" </w:instrText>
      </w:r>
      <w:r>
        <w:fldChar w:fldCharType="end"/>
      </w:r>
      <w:r w:rsidRPr="00FF24AB">
        <w:t xml:space="preserve"> has a convenient way of locating audits that you may be interested in.</w:t>
      </w:r>
      <w:r>
        <w:t xml:space="preserve"> </w:t>
      </w:r>
      <w:r w:rsidRPr="00FF24AB">
        <w:t xml:space="preserve"> A search can be performed based on one or more criteria. The Search</w:t>
      </w:r>
      <w:r>
        <w:fldChar w:fldCharType="begin"/>
      </w:r>
      <w:r>
        <w:instrText xml:space="preserve"> XE "</w:instrText>
      </w:r>
      <w:r w:rsidRPr="000818B6">
        <w:rPr>
          <w:rFonts w:ascii="Courier New" w:hAnsi="Courier New" w:cs="Courier New"/>
          <w:sz w:val="21"/>
          <w:szCs w:val="21"/>
        </w:rPr>
        <w:instrText>Search</w:instrText>
      </w:r>
      <w:r>
        <w:rPr>
          <w:rFonts w:ascii="Courier New" w:hAnsi="Courier New" w:cs="Courier New"/>
          <w:sz w:val="21"/>
          <w:szCs w:val="21"/>
        </w:rPr>
        <w:instrText>"</w:instrText>
      </w:r>
      <w:r>
        <w:instrText xml:space="preserve"> </w:instrText>
      </w:r>
      <w:r>
        <w:fldChar w:fldCharType="end"/>
      </w:r>
      <w:r w:rsidRPr="00FF24AB">
        <w:t xml:space="preserve"> feature can be accessed from the My Work screen or the Audits</w:t>
      </w:r>
      <w:r>
        <w:fldChar w:fldCharType="begin"/>
      </w:r>
      <w:r>
        <w:instrText xml:space="preserve"> XE "Audits" </w:instrText>
      </w:r>
      <w:r>
        <w:fldChar w:fldCharType="end"/>
      </w:r>
      <w:r w:rsidRPr="00FF24AB">
        <w:t xml:space="preserve"> screen. </w:t>
      </w:r>
    </w:p>
    <w:p w:rsidR="003B7DF4" w:rsidRPr="00C43E70" w:rsidRDefault="003B7DF4" w:rsidP="003B7DF4">
      <w:pPr>
        <w:jc w:val="both"/>
        <w:rPr>
          <w:b/>
        </w:rPr>
      </w:pPr>
      <w:r w:rsidRPr="00C43E70">
        <w:rPr>
          <w:b/>
        </w:rPr>
        <w:t>From My Work Screen</w:t>
      </w:r>
      <w:r>
        <w:rPr>
          <w:b/>
        </w:rPr>
        <w:fldChar w:fldCharType="begin"/>
      </w:r>
      <w:r>
        <w:rPr>
          <w:b/>
        </w:rPr>
        <w:instrText xml:space="preserve"> XE "</w:instrText>
      </w:r>
      <w:r w:rsidRPr="000818B6">
        <w:rPr>
          <w:rFonts w:ascii="Courier New" w:hAnsi="Courier New" w:cs="Courier New"/>
          <w:sz w:val="21"/>
          <w:szCs w:val="21"/>
        </w:rPr>
        <w:instrText>My Work Screen</w:instrText>
      </w:r>
      <w:r>
        <w:rPr>
          <w:rFonts w:ascii="Courier New" w:hAnsi="Courier New" w:cs="Courier New"/>
          <w:sz w:val="21"/>
          <w:szCs w:val="21"/>
        </w:rPr>
        <w:instrText>"</w:instrText>
      </w:r>
      <w:r>
        <w:rPr>
          <w:b/>
        </w:rPr>
        <w:instrText xml:space="preserve"> </w:instrText>
      </w:r>
      <w:r>
        <w:rPr>
          <w:b/>
        </w:rPr>
        <w:fldChar w:fldCharType="end"/>
      </w:r>
      <w:r w:rsidRPr="00C43E70">
        <w:rPr>
          <w:b/>
        </w:rPr>
        <w:t xml:space="preserve">:  </w:t>
      </w:r>
    </w:p>
    <w:p w:rsidR="003B7DF4" w:rsidRPr="00FF24AB" w:rsidRDefault="003B7DF4" w:rsidP="003B7DF4">
      <w:pPr>
        <w:jc w:val="both"/>
      </w:pPr>
      <w:r>
        <w:rPr>
          <w:noProof/>
        </w:rPr>
        <w:drawing>
          <wp:inline distT="0" distB="0" distL="0" distR="0" wp14:anchorId="1493BB4B" wp14:editId="0284E2B9">
            <wp:extent cx="6179820" cy="21209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79820" cy="212090"/>
                    </a:xfrm>
                    <a:prstGeom prst="rect">
                      <a:avLst/>
                    </a:prstGeom>
                    <a:noFill/>
                    <a:ln>
                      <a:noFill/>
                    </a:ln>
                  </pic:spPr>
                </pic:pic>
              </a:graphicData>
            </a:graphic>
          </wp:inline>
        </w:drawing>
      </w:r>
    </w:p>
    <w:p w:rsidR="003B7DF4" w:rsidRPr="00C43E70" w:rsidRDefault="003B7DF4" w:rsidP="003B7DF4">
      <w:pPr>
        <w:jc w:val="both"/>
        <w:rPr>
          <w:b/>
        </w:rPr>
      </w:pPr>
      <w:r w:rsidRPr="00C43E70">
        <w:rPr>
          <w:b/>
        </w:rPr>
        <w:t>From Audits</w:t>
      </w:r>
      <w:r>
        <w:rPr>
          <w:b/>
        </w:rPr>
        <w:fldChar w:fldCharType="begin"/>
      </w:r>
      <w:r>
        <w:rPr>
          <w:b/>
        </w:rPr>
        <w:instrText xml:space="preserve"> XE "</w:instrText>
      </w:r>
      <w:r>
        <w:instrText>Audits"</w:instrText>
      </w:r>
      <w:r>
        <w:rPr>
          <w:b/>
        </w:rPr>
        <w:instrText xml:space="preserve"> </w:instrText>
      </w:r>
      <w:r>
        <w:rPr>
          <w:b/>
        </w:rPr>
        <w:fldChar w:fldCharType="end"/>
      </w:r>
      <w:r w:rsidRPr="00C43E70">
        <w:rPr>
          <w:b/>
        </w:rPr>
        <w:t xml:space="preserve"> screen: </w:t>
      </w:r>
    </w:p>
    <w:p w:rsidR="003B7DF4" w:rsidRPr="00FF24AB" w:rsidRDefault="003B7DF4" w:rsidP="003B7DF4">
      <w:pPr>
        <w:jc w:val="both"/>
      </w:pPr>
      <w:r>
        <w:rPr>
          <w:noProof/>
        </w:rPr>
        <w:drawing>
          <wp:inline distT="0" distB="0" distL="0" distR="0" wp14:anchorId="3EFA88B5" wp14:editId="2C5B55C2">
            <wp:extent cx="6179820" cy="23431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79820" cy="234315"/>
                    </a:xfrm>
                    <a:prstGeom prst="rect">
                      <a:avLst/>
                    </a:prstGeom>
                    <a:noFill/>
                    <a:ln>
                      <a:noFill/>
                    </a:ln>
                  </pic:spPr>
                </pic:pic>
              </a:graphicData>
            </a:graphic>
          </wp:inline>
        </w:drawing>
      </w:r>
    </w:p>
    <w:p w:rsidR="003B7DF4" w:rsidRPr="00FF24AB" w:rsidRDefault="003B7DF4" w:rsidP="003B7DF4">
      <w:pPr>
        <w:jc w:val="both"/>
      </w:pPr>
      <w:r w:rsidRPr="00E773E4">
        <w:rPr>
          <w:b/>
        </w:rPr>
        <w:t>Note</w:t>
      </w:r>
      <w:r w:rsidRPr="00FF24AB">
        <w:t xml:space="preserve">: Add audit is only available to </w:t>
      </w:r>
      <w:r>
        <w:t xml:space="preserve">CMO, </w:t>
      </w:r>
      <w:r w:rsidRPr="00FF24AB">
        <w:t>MC and District</w:t>
      </w:r>
      <w:r>
        <w:fldChar w:fldCharType="begin"/>
      </w:r>
      <w:r>
        <w:instrText xml:space="preserve"> XE "District" </w:instrText>
      </w:r>
      <w:r>
        <w:fldChar w:fldCharType="end"/>
      </w:r>
      <w:r w:rsidRPr="00FF24AB">
        <w:t xml:space="preserve"> Monitors. </w:t>
      </w:r>
    </w:p>
    <w:p w:rsidR="003B7DF4" w:rsidRPr="00FF24AB" w:rsidRDefault="003B7DF4" w:rsidP="003B7DF4">
      <w:pPr>
        <w:pStyle w:val="Heading3"/>
        <w:jc w:val="both"/>
      </w:pPr>
      <w:bookmarkStart w:id="45" w:name="_Toc246478115"/>
      <w:r w:rsidRPr="00FF24AB">
        <w:t>Using the Search</w:t>
      </w:r>
      <w:r>
        <w:fldChar w:fldCharType="begin"/>
      </w:r>
      <w:r>
        <w:instrText xml:space="preserve"> XE "</w:instrText>
      </w:r>
      <w:r w:rsidRPr="000818B6">
        <w:rPr>
          <w:rFonts w:ascii="Courier New" w:hAnsi="Courier New" w:cs="Courier New"/>
          <w:sz w:val="21"/>
          <w:szCs w:val="21"/>
        </w:rPr>
        <w:instrText>Search</w:instrText>
      </w:r>
      <w:r>
        <w:rPr>
          <w:rFonts w:ascii="Courier New" w:hAnsi="Courier New" w:cs="Courier New"/>
          <w:sz w:val="21"/>
          <w:szCs w:val="21"/>
        </w:rPr>
        <w:instrText>"</w:instrText>
      </w:r>
      <w:r>
        <w:instrText xml:space="preserve"> </w:instrText>
      </w:r>
      <w:r>
        <w:fldChar w:fldCharType="end"/>
      </w:r>
      <w:r w:rsidRPr="00FF24AB">
        <w:t xml:space="preserve"> Screen</w:t>
      </w:r>
      <w:bookmarkEnd w:id="45"/>
      <w:r w:rsidRPr="00FF24AB">
        <w:t xml:space="preserve"> </w:t>
      </w:r>
    </w:p>
    <w:p w:rsidR="003B7DF4" w:rsidRPr="00FF24AB" w:rsidRDefault="003B7DF4" w:rsidP="003B7DF4">
      <w:pPr>
        <w:jc w:val="both"/>
      </w:pPr>
      <w:r w:rsidRPr="00FF24AB">
        <w:t>The search screen allows you to filter the audits in My Work or Workgroup Audits</w:t>
      </w:r>
      <w:r>
        <w:fldChar w:fldCharType="begin"/>
      </w:r>
      <w:r>
        <w:instrText xml:space="preserve"> XE "Audits" </w:instrText>
      </w:r>
      <w:r>
        <w:fldChar w:fldCharType="end"/>
      </w:r>
      <w:r w:rsidRPr="00FF24AB">
        <w:t xml:space="preserve"> based on one or more criteria. </w:t>
      </w:r>
    </w:p>
    <w:p w:rsidR="003B7DF4" w:rsidRPr="00FF24AB" w:rsidRDefault="003B7DF4" w:rsidP="003B7DF4">
      <w:pPr>
        <w:jc w:val="both"/>
      </w:pPr>
      <w:r>
        <w:rPr>
          <w:noProof/>
        </w:rPr>
        <w:lastRenderedPageBreak/>
        <w:drawing>
          <wp:inline distT="0" distB="0" distL="0" distR="0" wp14:anchorId="46F5C154" wp14:editId="5D0682CA">
            <wp:extent cx="5945505" cy="12395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cstate="print">
                      <a:extLst>
                        <a:ext uri="{28A0092B-C50C-407E-A947-70E740481C1C}">
                          <a14:useLocalDpi xmlns:a14="http://schemas.microsoft.com/office/drawing/2010/main" val="0"/>
                        </a:ext>
                      </a:extLst>
                    </a:blip>
                    <a:srcRect t="13837" b="47682"/>
                    <a:stretch>
                      <a:fillRect/>
                    </a:stretch>
                  </pic:blipFill>
                  <pic:spPr bwMode="auto">
                    <a:xfrm>
                      <a:off x="0" y="0"/>
                      <a:ext cx="5945505" cy="1239520"/>
                    </a:xfrm>
                    <a:prstGeom prst="rect">
                      <a:avLst/>
                    </a:prstGeom>
                    <a:noFill/>
                    <a:ln>
                      <a:noFill/>
                    </a:ln>
                  </pic:spPr>
                </pic:pic>
              </a:graphicData>
            </a:graphic>
          </wp:inline>
        </w:drawing>
      </w:r>
    </w:p>
    <w:p w:rsidR="003B7DF4" w:rsidRPr="00FF24AB" w:rsidRDefault="003B7DF4" w:rsidP="003B7DF4">
      <w:pPr>
        <w:jc w:val="both"/>
      </w:pPr>
      <w:r w:rsidRPr="00FF24AB">
        <w:t>For example: You can search for a specific audit by entering</w:t>
      </w:r>
      <w:r>
        <w:fldChar w:fldCharType="begin"/>
      </w:r>
      <w:r>
        <w:instrText xml:space="preserve"> XE "entering" </w:instrText>
      </w:r>
      <w:r>
        <w:fldChar w:fldCharType="end"/>
      </w:r>
      <w:r w:rsidRPr="00FF24AB">
        <w:t xml:space="preserve"> an Audit</w:t>
      </w:r>
      <w:r>
        <w:fldChar w:fldCharType="begin"/>
      </w:r>
      <w:r>
        <w:instrText xml:space="preserve"> XE "Audit" </w:instrText>
      </w:r>
      <w:r>
        <w:fldChar w:fldCharType="end"/>
      </w:r>
      <w:r w:rsidRPr="00FF24AB">
        <w:t xml:space="preserve"> Number</w:t>
      </w:r>
      <w:r>
        <w:fldChar w:fldCharType="begin"/>
      </w:r>
      <w:r>
        <w:instrText xml:space="preserve"> XE "Audit Number" </w:instrText>
      </w:r>
      <w:r>
        <w:fldChar w:fldCharType="end"/>
      </w:r>
      <w:r w:rsidRPr="00FF24AB">
        <w:t xml:space="preserve"> and clicking on </w:t>
      </w:r>
      <w:r w:rsidRPr="00E773E4">
        <w:rPr>
          <w:b/>
        </w:rPr>
        <w:t>search</w:t>
      </w:r>
      <w:r w:rsidRPr="00FF24AB">
        <w:t>. Alternatively, you can locate Audits</w:t>
      </w:r>
      <w:r>
        <w:fldChar w:fldCharType="begin"/>
      </w:r>
      <w:r>
        <w:instrText xml:space="preserve"> XE "Audits" </w:instrText>
      </w:r>
      <w:r>
        <w:fldChar w:fldCharType="end"/>
      </w:r>
      <w:r w:rsidRPr="00FF24AB">
        <w:t xml:space="preserve"> by Contractor</w:t>
      </w:r>
      <w:r>
        <w:fldChar w:fldCharType="begin"/>
      </w:r>
      <w:r>
        <w:instrText xml:space="preserve"> XE "Contractor" </w:instrText>
      </w:r>
      <w:r>
        <w:fldChar w:fldCharType="end"/>
      </w:r>
      <w:r w:rsidRPr="00FF24AB">
        <w:t xml:space="preserve"> CAGE Code or Contractor Name. </w:t>
      </w:r>
    </w:p>
    <w:p w:rsidR="003B7DF4" w:rsidRPr="00FF24AB" w:rsidRDefault="003B7DF4" w:rsidP="003B7DF4">
      <w:pPr>
        <w:jc w:val="both"/>
      </w:pPr>
      <w:r w:rsidRPr="00FF24AB">
        <w:t>You can also perform partial searches by making a partial entry or by using wildcards. For example, a Contractor</w:t>
      </w:r>
      <w:r>
        <w:fldChar w:fldCharType="begin"/>
      </w:r>
      <w:r>
        <w:instrText xml:space="preserve"> XE "Contractor" </w:instrText>
      </w:r>
      <w:r>
        <w:fldChar w:fldCharType="end"/>
      </w:r>
      <w:r w:rsidRPr="00FF24AB">
        <w:t xml:space="preserve"> Name of AM or AM% or AM* returns audits for American Industrial Casting, AMETEK, and any other contractor with a name starting with AM. </w:t>
      </w:r>
    </w:p>
    <w:p w:rsidR="003B7DF4" w:rsidRDefault="003B7DF4" w:rsidP="003B7DF4">
      <w:pPr>
        <w:jc w:val="both"/>
      </w:pPr>
      <w:r w:rsidRPr="00FF24AB">
        <w:t>Clicking</w:t>
      </w:r>
      <w:r>
        <w:fldChar w:fldCharType="begin"/>
      </w:r>
      <w:r>
        <w:instrText xml:space="preserve"> XE "Clicking" </w:instrText>
      </w:r>
      <w:r>
        <w:fldChar w:fldCharType="end"/>
      </w:r>
      <w:r w:rsidRPr="00FF24AB">
        <w:t xml:space="preserve"> on </w:t>
      </w:r>
      <w:r w:rsidRPr="00E773E4">
        <w:rPr>
          <w:b/>
        </w:rPr>
        <w:t>cancel search</w:t>
      </w:r>
      <w:r w:rsidRPr="00FF24AB">
        <w:t xml:space="preserve"> will clear search and show everything available in the table. </w:t>
      </w:r>
    </w:p>
    <w:p w:rsidR="003B7DF4" w:rsidRPr="00FF24AB" w:rsidRDefault="003B7DF4" w:rsidP="003B7DF4">
      <w:pPr>
        <w:spacing w:after="0"/>
        <w:jc w:val="both"/>
      </w:pPr>
      <w:r>
        <w:rPr>
          <w:rFonts w:cs="Arial"/>
          <w:szCs w:val="24"/>
        </w:rPr>
        <w:t>The search can be accessed</w:t>
      </w:r>
      <w:r w:rsidRPr="009A329D">
        <w:rPr>
          <w:rFonts w:cs="Arial"/>
          <w:szCs w:val="24"/>
        </w:rPr>
        <w:t xml:space="preserve"> either from My Work or Audits. </w:t>
      </w:r>
      <w:r>
        <w:rPr>
          <w:rFonts w:cs="Arial"/>
          <w:szCs w:val="24"/>
        </w:rPr>
        <w:t xml:space="preserve"> When a user accesses</w:t>
      </w:r>
      <w:r w:rsidRPr="009A329D">
        <w:rPr>
          <w:rFonts w:cs="Arial"/>
          <w:szCs w:val="24"/>
        </w:rPr>
        <w:t xml:space="preserve"> search functionality from </w:t>
      </w:r>
      <w:r w:rsidRPr="009A329D">
        <w:rPr>
          <w:rFonts w:cs="Arial"/>
          <w:b/>
          <w:szCs w:val="24"/>
        </w:rPr>
        <w:t>My Work</w:t>
      </w:r>
      <w:r w:rsidRPr="009A329D">
        <w:rPr>
          <w:rFonts w:cs="Arial"/>
          <w:szCs w:val="24"/>
        </w:rPr>
        <w:t xml:space="preserve"> and then performs search from </w:t>
      </w:r>
      <w:r w:rsidRPr="009A329D">
        <w:rPr>
          <w:rFonts w:cs="Arial"/>
          <w:b/>
          <w:szCs w:val="24"/>
        </w:rPr>
        <w:t xml:space="preserve">Audits </w:t>
      </w:r>
      <w:r w:rsidRPr="009A329D">
        <w:rPr>
          <w:rFonts w:cs="Arial"/>
          <w:szCs w:val="24"/>
        </w:rPr>
        <w:t xml:space="preserve">tab without clearing the previous search criteria it will not display the expected results. In this scenario the user needs to first clear the search criteria by clicking on </w:t>
      </w:r>
      <w:r w:rsidRPr="009A329D">
        <w:rPr>
          <w:rFonts w:cs="Arial"/>
          <w:b/>
          <w:szCs w:val="24"/>
        </w:rPr>
        <w:t xml:space="preserve">cancel search. </w:t>
      </w:r>
      <w:r w:rsidRPr="009A329D">
        <w:rPr>
          <w:rFonts w:cs="Arial"/>
          <w:szCs w:val="24"/>
        </w:rPr>
        <w:t xml:space="preserve"> </w:t>
      </w:r>
    </w:p>
    <w:p w:rsidR="003B7DF4" w:rsidRDefault="003B7DF4" w:rsidP="003B7DF4">
      <w:pPr>
        <w:jc w:val="both"/>
        <w:rPr>
          <w:noProof/>
        </w:rPr>
      </w:pPr>
      <w:r>
        <w:rPr>
          <w:noProof/>
        </w:rPr>
        <w:drawing>
          <wp:inline distT="0" distB="0" distL="0" distR="0" wp14:anchorId="5DD45FF7" wp14:editId="377265BE">
            <wp:extent cx="6162675" cy="372745"/>
            <wp:effectExtent l="0" t="0" r="9525"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62675" cy="372745"/>
                    </a:xfrm>
                    <a:prstGeom prst="rect">
                      <a:avLst/>
                    </a:prstGeom>
                    <a:noFill/>
                    <a:ln>
                      <a:noFill/>
                    </a:ln>
                  </pic:spPr>
                </pic:pic>
              </a:graphicData>
            </a:graphic>
          </wp:inline>
        </w:drawing>
      </w:r>
    </w:p>
    <w:p w:rsidR="003B7DF4" w:rsidRPr="00FF24AB" w:rsidRDefault="003B7DF4" w:rsidP="003B7DF4">
      <w:pPr>
        <w:jc w:val="both"/>
      </w:pPr>
    </w:p>
    <w:p w:rsidR="003B7DF4" w:rsidRPr="001826F6" w:rsidRDefault="003B7DF4" w:rsidP="003B7DF4">
      <w:pPr>
        <w:jc w:val="both"/>
        <w:rPr>
          <w:b/>
        </w:rPr>
      </w:pPr>
      <w:r w:rsidRPr="001826F6">
        <w:rPr>
          <w:b/>
        </w:rPr>
        <w:t xml:space="preserve">Monitors </w:t>
      </w:r>
    </w:p>
    <w:p w:rsidR="003B7DF4" w:rsidRPr="00FF24AB" w:rsidRDefault="003B7DF4" w:rsidP="003B7DF4">
      <w:pPr>
        <w:jc w:val="both"/>
      </w:pPr>
      <w:r w:rsidRPr="00FF24AB">
        <w:t>Monitors have more criteria, such as DoDAAC</w:t>
      </w:r>
      <w:r>
        <w:fldChar w:fldCharType="begin"/>
      </w:r>
      <w:r>
        <w:instrText xml:space="preserve"> XE "DoDAAC" </w:instrText>
      </w:r>
      <w:r>
        <w:fldChar w:fldCharType="end"/>
      </w:r>
      <w:r w:rsidRPr="00FF24AB">
        <w:t xml:space="preserve"> and CO</w:t>
      </w:r>
      <w:r>
        <w:fldChar w:fldCharType="begin"/>
      </w:r>
      <w:r>
        <w:instrText xml:space="preserve"> XE "CO" </w:instrText>
      </w:r>
      <w:r>
        <w:fldChar w:fldCharType="end"/>
      </w:r>
      <w:r>
        <w:t xml:space="preserve">, </w:t>
      </w:r>
      <w:r w:rsidRPr="00FF24AB">
        <w:t>for finding audits. These options help find audits assigned to specific C</w:t>
      </w:r>
      <w:r>
        <w:t>O</w:t>
      </w:r>
      <w:r w:rsidRPr="00FF24AB">
        <w:t>s</w:t>
      </w:r>
      <w:r>
        <w:t xml:space="preserve"> and offices</w:t>
      </w:r>
      <w:r w:rsidRPr="00FF24AB">
        <w:t xml:space="preserve">. </w:t>
      </w:r>
    </w:p>
    <w:p w:rsidR="003B7DF4" w:rsidRPr="001826F6" w:rsidRDefault="003B7DF4" w:rsidP="003B7DF4">
      <w:pPr>
        <w:pStyle w:val="Heading3"/>
        <w:jc w:val="both"/>
      </w:pPr>
      <w:bookmarkStart w:id="46" w:name="_Toc246478116"/>
      <w:r w:rsidRPr="001826F6">
        <w:t>Search</w:t>
      </w:r>
      <w:r>
        <w:fldChar w:fldCharType="begin"/>
      </w:r>
      <w:r>
        <w:instrText xml:space="preserve"> XE "</w:instrText>
      </w:r>
      <w:r w:rsidRPr="000818B6">
        <w:rPr>
          <w:rFonts w:ascii="Courier New" w:hAnsi="Courier New" w:cs="Courier New"/>
          <w:sz w:val="21"/>
          <w:szCs w:val="21"/>
        </w:rPr>
        <w:instrText>Search</w:instrText>
      </w:r>
      <w:r>
        <w:rPr>
          <w:rFonts w:ascii="Courier New" w:hAnsi="Courier New" w:cs="Courier New"/>
          <w:sz w:val="21"/>
          <w:szCs w:val="21"/>
        </w:rPr>
        <w:instrText>"</w:instrText>
      </w:r>
      <w:r>
        <w:instrText xml:space="preserve"> </w:instrText>
      </w:r>
      <w:r>
        <w:fldChar w:fldCharType="end"/>
      </w:r>
      <w:r w:rsidRPr="001826F6">
        <w:t xml:space="preserve"> Results</w:t>
      </w:r>
      <w:bookmarkEnd w:id="46"/>
      <w:r w:rsidRPr="001826F6">
        <w:t xml:space="preserve"> </w:t>
      </w:r>
    </w:p>
    <w:p w:rsidR="003B7DF4" w:rsidRPr="00FF24AB" w:rsidRDefault="003B7DF4" w:rsidP="003B7DF4">
      <w:pPr>
        <w:jc w:val="both"/>
      </w:pPr>
      <w:r w:rsidRPr="00FF24AB">
        <w:t>When a search is in effect, the My Work or Audits</w:t>
      </w:r>
      <w:r>
        <w:fldChar w:fldCharType="begin"/>
      </w:r>
      <w:r>
        <w:instrText xml:space="preserve"> XE "Audits" </w:instrText>
      </w:r>
      <w:r>
        <w:fldChar w:fldCharType="end"/>
      </w:r>
      <w:r w:rsidRPr="00FF24AB">
        <w:t xml:space="preserve"> table shows a magnifying glass icon to inform the user that only some of the audits (based on the criteria) are being displayed. </w:t>
      </w:r>
    </w:p>
    <w:p w:rsidR="003B7DF4" w:rsidRPr="00FF24AB" w:rsidRDefault="003B7DF4" w:rsidP="003B7DF4">
      <w:pPr>
        <w:jc w:val="both"/>
      </w:pPr>
      <w:r>
        <w:rPr>
          <w:noProof/>
        </w:rPr>
        <w:drawing>
          <wp:inline distT="0" distB="0" distL="0" distR="0" wp14:anchorId="3AB5E9CA" wp14:editId="6FD6B3F6">
            <wp:extent cx="5945505" cy="99250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cstate="print">
                      <a:extLst>
                        <a:ext uri="{28A0092B-C50C-407E-A947-70E740481C1C}">
                          <a14:useLocalDpi xmlns:a14="http://schemas.microsoft.com/office/drawing/2010/main" val="0"/>
                        </a:ext>
                      </a:extLst>
                    </a:blip>
                    <a:srcRect t="13959" b="55331"/>
                    <a:stretch>
                      <a:fillRect/>
                    </a:stretch>
                  </pic:blipFill>
                  <pic:spPr bwMode="auto">
                    <a:xfrm>
                      <a:off x="0" y="0"/>
                      <a:ext cx="5945505" cy="992505"/>
                    </a:xfrm>
                    <a:prstGeom prst="rect">
                      <a:avLst/>
                    </a:prstGeom>
                    <a:noFill/>
                    <a:ln>
                      <a:noFill/>
                    </a:ln>
                  </pic:spPr>
                </pic:pic>
              </a:graphicData>
            </a:graphic>
          </wp:inline>
        </w:drawing>
      </w:r>
    </w:p>
    <w:p w:rsidR="003B7DF4" w:rsidRPr="00FF24AB" w:rsidRDefault="003B7DF4" w:rsidP="003B7DF4">
      <w:pPr>
        <w:jc w:val="both"/>
      </w:pPr>
      <w:r w:rsidRPr="00FF24AB">
        <w:t xml:space="preserve">. </w:t>
      </w:r>
    </w:p>
    <w:p w:rsidR="003B7DF4" w:rsidRPr="00FF24AB" w:rsidRDefault="003B7DF4" w:rsidP="003B7DF4">
      <w:pPr>
        <w:jc w:val="both"/>
      </w:pPr>
      <w:r w:rsidRPr="00FF24AB">
        <w:lastRenderedPageBreak/>
        <w:t xml:space="preserve">To turn off the search and show all audits in the table, click on cancel search. To search for something else, click on </w:t>
      </w:r>
      <w:r w:rsidRPr="009A0365">
        <w:rPr>
          <w:b/>
        </w:rPr>
        <w:t>modify search.</w:t>
      </w:r>
      <w:r w:rsidRPr="00FF24AB">
        <w:t xml:space="preserve"> </w:t>
      </w:r>
      <w:r>
        <w:t xml:space="preserve"> Use “cancel “and “refresh” in between searches, when searching for several different numbering criteria, groups, to ensure it is filtering and searching for the current audit number or the current criteria entered.</w:t>
      </w:r>
    </w:p>
    <w:p w:rsidR="003B7DF4" w:rsidRDefault="003B7DF4" w:rsidP="003B7DF4">
      <w:pPr>
        <w:pStyle w:val="Heading2"/>
        <w:jc w:val="both"/>
      </w:pPr>
      <w:bookmarkStart w:id="47" w:name="_Toc246478117"/>
      <w:r w:rsidRPr="00FF24AB">
        <w:t>Add New Audit</w:t>
      </w:r>
      <w:r>
        <w:fldChar w:fldCharType="begin"/>
      </w:r>
      <w:r>
        <w:instrText xml:space="preserve"> XE "Add New Audit" </w:instrText>
      </w:r>
      <w:r>
        <w:fldChar w:fldCharType="end"/>
      </w:r>
      <w:r>
        <w:fldChar w:fldCharType="begin"/>
      </w:r>
      <w:r>
        <w:instrText xml:space="preserve"> XE "</w:instrText>
      </w:r>
      <w:r w:rsidRPr="00D50A9F">
        <w:rPr>
          <w:rFonts w:ascii="Courier New" w:hAnsi="Courier New" w:cs="Courier New"/>
          <w:sz w:val="21"/>
          <w:szCs w:val="21"/>
        </w:rPr>
        <w:instrText>Audit</w:instrText>
      </w:r>
      <w:r>
        <w:rPr>
          <w:rFonts w:ascii="Courier New" w:hAnsi="Courier New" w:cs="Courier New"/>
          <w:sz w:val="21"/>
          <w:szCs w:val="21"/>
        </w:rPr>
        <w:instrText>"</w:instrText>
      </w:r>
      <w:r>
        <w:instrText xml:space="preserve"> </w:instrText>
      </w:r>
      <w:r>
        <w:fldChar w:fldCharType="end"/>
      </w:r>
      <w:r w:rsidRPr="00FF24AB">
        <w:t xml:space="preserve"> by Monitor</w:t>
      </w:r>
      <w:bookmarkEnd w:id="47"/>
      <w:r w:rsidRPr="00FF24AB">
        <w:t xml:space="preserve"> </w:t>
      </w:r>
    </w:p>
    <w:p w:rsidR="003B7DF4" w:rsidRDefault="003B7DF4" w:rsidP="003B7DF4">
      <w:pPr>
        <w:pStyle w:val="Heading3"/>
        <w:jc w:val="both"/>
      </w:pPr>
      <w:bookmarkStart w:id="48" w:name="_Toc246478118"/>
      <w:r>
        <w:t>Add New Audit</w:t>
      </w:r>
      <w:bookmarkEnd w:id="48"/>
      <w:r>
        <w:fldChar w:fldCharType="begin"/>
      </w:r>
      <w:r>
        <w:instrText xml:space="preserve"> XE "Add New Audit" </w:instrText>
      </w:r>
      <w:r>
        <w:fldChar w:fldCharType="end"/>
      </w:r>
      <w:r>
        <w:fldChar w:fldCharType="begin"/>
      </w:r>
      <w:r>
        <w:instrText xml:space="preserve"> XE "</w:instrText>
      </w:r>
      <w:r w:rsidRPr="00D50A9F">
        <w:rPr>
          <w:rFonts w:ascii="Courier New" w:hAnsi="Courier New" w:cs="Courier New"/>
          <w:sz w:val="21"/>
          <w:szCs w:val="21"/>
        </w:rPr>
        <w:instrText>Audit</w:instrText>
      </w:r>
      <w:r>
        <w:rPr>
          <w:rFonts w:ascii="Courier New" w:hAnsi="Courier New" w:cs="Courier New"/>
          <w:sz w:val="21"/>
          <w:szCs w:val="21"/>
        </w:rPr>
        <w:instrText>"</w:instrText>
      </w:r>
      <w:r>
        <w:instrText xml:space="preserve"> </w:instrText>
      </w:r>
      <w:r>
        <w:fldChar w:fldCharType="end"/>
      </w:r>
    </w:p>
    <w:p w:rsidR="003B7DF4" w:rsidRPr="00FF24AB" w:rsidRDefault="003B7DF4" w:rsidP="003B7DF4">
      <w:pPr>
        <w:jc w:val="both"/>
      </w:pPr>
      <w:r w:rsidRPr="00FF24AB">
        <w:t xml:space="preserve">The Monitor is authorized to add new </w:t>
      </w:r>
      <w:r w:rsidRPr="004A7E47">
        <w:t>audit records to the CAFU</w:t>
      </w:r>
      <w:r w:rsidRPr="004A7E47">
        <w:fldChar w:fldCharType="begin"/>
      </w:r>
      <w:r w:rsidRPr="004A7E47">
        <w:instrText xml:space="preserve"> XE "CAFU" </w:instrText>
      </w:r>
      <w:r w:rsidRPr="004A7E47">
        <w:fldChar w:fldCharType="end"/>
      </w:r>
      <w:r w:rsidRPr="004A7E47">
        <w:t xml:space="preserve"> system. This feature is provided to enter audit report records manually for each agency (DCMA</w:t>
      </w:r>
      <w:r w:rsidRPr="004A7E47">
        <w:fldChar w:fldCharType="begin"/>
      </w:r>
      <w:r w:rsidRPr="004A7E47">
        <w:instrText xml:space="preserve"> XE "DCMA" </w:instrText>
      </w:r>
      <w:r w:rsidRPr="004A7E47">
        <w:fldChar w:fldCharType="end"/>
      </w:r>
      <w:r w:rsidRPr="004A7E47">
        <w:t>, ARMY, NAVY, AIR FORCE, and TRICARE</w:t>
      </w:r>
      <w:r w:rsidRPr="004A7E47">
        <w:fldChar w:fldCharType="begin"/>
      </w:r>
      <w:r w:rsidRPr="004A7E47">
        <w:instrText xml:space="preserve"> XE "</w:instrText>
      </w:r>
      <w:r w:rsidRPr="004A7E47">
        <w:rPr>
          <w:rFonts w:ascii="Courier New" w:hAnsi="Courier New" w:cs="Courier New"/>
          <w:sz w:val="21"/>
          <w:szCs w:val="21"/>
        </w:rPr>
        <w:instrText>TRICARE"</w:instrText>
      </w:r>
      <w:r w:rsidRPr="004A7E47">
        <w:instrText xml:space="preserve"> </w:instrText>
      </w:r>
      <w:r w:rsidRPr="004A7E47">
        <w:fldChar w:fldCharType="end"/>
      </w:r>
      <w:r w:rsidRPr="004A7E47">
        <w:t>) when audit records are missing, have not been entered through the DCAA DMIS system into CAFU eTools system automatically.</w:t>
      </w:r>
    </w:p>
    <w:p w:rsidR="003B7DF4" w:rsidRPr="00621661" w:rsidRDefault="003B7DF4" w:rsidP="003B7DF4">
      <w:pPr>
        <w:jc w:val="both"/>
        <w:rPr>
          <w:b/>
        </w:rPr>
      </w:pPr>
      <w:r w:rsidRPr="00621661">
        <w:rPr>
          <w:b/>
        </w:rPr>
        <w:t>STEPS:</w:t>
      </w:r>
    </w:p>
    <w:p w:rsidR="003B7DF4" w:rsidRPr="00FF24AB" w:rsidRDefault="003B7DF4" w:rsidP="003B7DF4">
      <w:pPr>
        <w:jc w:val="both"/>
      </w:pPr>
      <w:r w:rsidRPr="00FF24AB">
        <w:t xml:space="preserve">To do this: </w:t>
      </w:r>
    </w:p>
    <w:p w:rsidR="003B7DF4" w:rsidRPr="00FF24AB" w:rsidRDefault="003B7DF4" w:rsidP="003B7DF4">
      <w:pPr>
        <w:numPr>
          <w:ilvl w:val="0"/>
          <w:numId w:val="15"/>
        </w:numPr>
        <w:spacing w:after="0"/>
        <w:jc w:val="both"/>
      </w:pPr>
      <w:r w:rsidRPr="00FF24AB">
        <w:t xml:space="preserve">Go to My Work. </w:t>
      </w:r>
    </w:p>
    <w:p w:rsidR="003B7DF4" w:rsidRDefault="003B7DF4" w:rsidP="003B7DF4">
      <w:pPr>
        <w:numPr>
          <w:ilvl w:val="0"/>
          <w:numId w:val="15"/>
        </w:numPr>
        <w:spacing w:after="0"/>
        <w:jc w:val="both"/>
      </w:pPr>
      <w:r w:rsidRPr="00FF24AB">
        <w:t>Click on Add Audit</w:t>
      </w:r>
      <w:r>
        <w:fldChar w:fldCharType="begin"/>
      </w:r>
      <w:r>
        <w:instrText xml:space="preserve"> XE "Add Audit" </w:instrText>
      </w:r>
      <w:r>
        <w:fldChar w:fldCharType="end"/>
      </w:r>
      <w:r>
        <w:fldChar w:fldCharType="begin"/>
      </w:r>
      <w:r>
        <w:instrText xml:space="preserve"> XE "</w:instrText>
      </w:r>
      <w:r w:rsidRPr="00D50A9F">
        <w:rPr>
          <w:rFonts w:ascii="Courier New" w:hAnsi="Courier New" w:cs="Courier New"/>
          <w:sz w:val="21"/>
          <w:szCs w:val="21"/>
        </w:rPr>
        <w:instrText>Audit</w:instrText>
      </w:r>
      <w:r>
        <w:rPr>
          <w:rFonts w:ascii="Courier New" w:hAnsi="Courier New" w:cs="Courier New"/>
          <w:sz w:val="21"/>
          <w:szCs w:val="21"/>
        </w:rPr>
        <w:instrText>"</w:instrText>
      </w:r>
      <w:r>
        <w:instrText xml:space="preserve"> </w:instrText>
      </w:r>
      <w:r>
        <w:fldChar w:fldCharType="end"/>
      </w:r>
      <w:r w:rsidRPr="00FF24AB">
        <w:t xml:space="preserve">. </w:t>
      </w:r>
    </w:p>
    <w:p w:rsidR="003B7DF4" w:rsidRPr="00FF24AB" w:rsidRDefault="003B7DF4" w:rsidP="003B7DF4">
      <w:pPr>
        <w:spacing w:after="0"/>
        <w:ind w:left="720"/>
        <w:jc w:val="both"/>
      </w:pPr>
    </w:p>
    <w:p w:rsidR="003B7DF4" w:rsidRPr="00FF24AB" w:rsidRDefault="003B7DF4" w:rsidP="003B7DF4">
      <w:pPr>
        <w:jc w:val="both"/>
      </w:pPr>
      <w:r w:rsidRPr="00FF24AB">
        <w:t>To ensure data integrity and to minimize errors, the Add Audit</w:t>
      </w:r>
      <w:r>
        <w:fldChar w:fldCharType="begin"/>
      </w:r>
      <w:r>
        <w:instrText xml:space="preserve"> XE "Add Audit" </w:instrText>
      </w:r>
      <w:r>
        <w:fldChar w:fldCharType="end"/>
      </w:r>
      <w:r>
        <w:fldChar w:fldCharType="begin"/>
      </w:r>
      <w:r>
        <w:instrText xml:space="preserve"> XE "</w:instrText>
      </w:r>
      <w:r w:rsidRPr="00D50A9F">
        <w:rPr>
          <w:rFonts w:ascii="Courier New" w:hAnsi="Courier New" w:cs="Courier New"/>
          <w:sz w:val="21"/>
          <w:szCs w:val="21"/>
        </w:rPr>
        <w:instrText>Audit</w:instrText>
      </w:r>
      <w:r>
        <w:rPr>
          <w:rFonts w:ascii="Courier New" w:hAnsi="Courier New" w:cs="Courier New"/>
          <w:sz w:val="21"/>
          <w:szCs w:val="21"/>
        </w:rPr>
        <w:instrText>"</w:instrText>
      </w:r>
      <w:r>
        <w:instrText xml:space="preserve"> </w:instrText>
      </w:r>
      <w:r>
        <w:fldChar w:fldCharType="end"/>
      </w:r>
      <w:r w:rsidRPr="00FF24AB">
        <w:t xml:space="preserve"> feature requires three steps: </w:t>
      </w:r>
    </w:p>
    <w:p w:rsidR="003B7DF4" w:rsidRPr="00004E2B" w:rsidRDefault="003B7DF4" w:rsidP="003B7DF4">
      <w:pPr>
        <w:jc w:val="both"/>
        <w:rPr>
          <w:b/>
        </w:rPr>
      </w:pPr>
      <w:r w:rsidRPr="00004E2B">
        <w:rPr>
          <w:b/>
        </w:rPr>
        <w:t>Step 1: Search</w:t>
      </w:r>
      <w:r>
        <w:rPr>
          <w:b/>
        </w:rPr>
        <w:fldChar w:fldCharType="begin"/>
      </w:r>
      <w:r>
        <w:rPr>
          <w:b/>
        </w:rPr>
        <w:instrText xml:space="preserve"> XE "</w:instrText>
      </w:r>
      <w:r w:rsidRPr="000818B6">
        <w:rPr>
          <w:rFonts w:ascii="Courier New" w:hAnsi="Courier New" w:cs="Courier New"/>
          <w:sz w:val="21"/>
          <w:szCs w:val="21"/>
        </w:rPr>
        <w:instrText>Search</w:instrText>
      </w:r>
      <w:r>
        <w:rPr>
          <w:rFonts w:ascii="Courier New" w:hAnsi="Courier New" w:cs="Courier New"/>
          <w:sz w:val="21"/>
          <w:szCs w:val="21"/>
        </w:rPr>
        <w:instrText>"</w:instrText>
      </w:r>
      <w:r>
        <w:rPr>
          <w:b/>
        </w:rPr>
        <w:instrText xml:space="preserve"> </w:instrText>
      </w:r>
      <w:r>
        <w:rPr>
          <w:b/>
        </w:rPr>
        <w:fldChar w:fldCharType="end"/>
      </w:r>
      <w:r w:rsidRPr="00004E2B">
        <w:rPr>
          <w:b/>
        </w:rPr>
        <w:t xml:space="preserve"> for Contractor</w:t>
      </w:r>
      <w:r>
        <w:rPr>
          <w:b/>
        </w:rPr>
        <w:fldChar w:fldCharType="begin"/>
      </w:r>
      <w:r>
        <w:rPr>
          <w:b/>
        </w:rPr>
        <w:instrText xml:space="preserve"> XE "</w:instrText>
      </w:r>
      <w:r>
        <w:instrText>Contractor"</w:instrText>
      </w:r>
      <w:r>
        <w:rPr>
          <w:b/>
        </w:rPr>
        <w:instrText xml:space="preserve"> </w:instrText>
      </w:r>
      <w:r>
        <w:rPr>
          <w:b/>
        </w:rPr>
        <w:fldChar w:fldCharType="end"/>
      </w:r>
      <w:r w:rsidRPr="00004E2B">
        <w:rPr>
          <w:b/>
        </w:rPr>
        <w:t xml:space="preserve"> </w:t>
      </w:r>
    </w:p>
    <w:p w:rsidR="003B7DF4" w:rsidRPr="00FF24AB" w:rsidRDefault="003B7DF4" w:rsidP="003B7DF4">
      <w:pPr>
        <w:jc w:val="both"/>
      </w:pPr>
      <w:r w:rsidRPr="00FF24AB">
        <w:t>Enter the name of the Contractor</w:t>
      </w:r>
      <w:r>
        <w:fldChar w:fldCharType="begin"/>
      </w:r>
      <w:r>
        <w:instrText xml:space="preserve"> XE "Contractor" </w:instrText>
      </w:r>
      <w:r>
        <w:fldChar w:fldCharType="end"/>
      </w:r>
      <w:r w:rsidRPr="00FF24AB">
        <w:t xml:space="preserve"> for which the new audit is being created. The system will search for existing audits for the Contractor to use as a template. You can enter</w:t>
      </w:r>
      <w:r>
        <w:fldChar w:fldCharType="begin"/>
      </w:r>
      <w:r>
        <w:instrText xml:space="preserve"> XE "enter" </w:instrText>
      </w:r>
      <w:r>
        <w:fldChar w:fldCharType="end"/>
      </w:r>
      <w:r w:rsidRPr="00FF24AB">
        <w:t xml:space="preserve"> partial names and wildcards as * or %. </w:t>
      </w:r>
    </w:p>
    <w:p w:rsidR="003B7DF4" w:rsidRPr="00004E2B" w:rsidRDefault="003B7DF4" w:rsidP="003B7DF4">
      <w:pPr>
        <w:jc w:val="both"/>
        <w:rPr>
          <w:b/>
        </w:rPr>
      </w:pPr>
      <w:r w:rsidRPr="00004E2B">
        <w:rPr>
          <w:b/>
        </w:rPr>
        <w:t>Step 2: Select Contractor</w:t>
      </w:r>
      <w:r>
        <w:rPr>
          <w:b/>
        </w:rPr>
        <w:fldChar w:fldCharType="begin"/>
      </w:r>
      <w:r>
        <w:rPr>
          <w:b/>
        </w:rPr>
        <w:instrText xml:space="preserve"> XE "</w:instrText>
      </w:r>
      <w:r>
        <w:instrText>Contractor"</w:instrText>
      </w:r>
      <w:r>
        <w:rPr>
          <w:b/>
        </w:rPr>
        <w:instrText xml:space="preserve"> </w:instrText>
      </w:r>
      <w:r>
        <w:rPr>
          <w:b/>
        </w:rPr>
        <w:fldChar w:fldCharType="end"/>
      </w:r>
      <w:r w:rsidRPr="00004E2B">
        <w:rPr>
          <w:b/>
        </w:rPr>
        <w:t xml:space="preserve"> </w:t>
      </w:r>
    </w:p>
    <w:p w:rsidR="003B7DF4" w:rsidRPr="00FF24AB" w:rsidRDefault="003B7DF4" w:rsidP="003B7DF4">
      <w:pPr>
        <w:jc w:val="both"/>
      </w:pPr>
      <w:r w:rsidRPr="00FF24AB">
        <w:t>The system will search for audits based on the Contractor</w:t>
      </w:r>
      <w:r>
        <w:fldChar w:fldCharType="begin"/>
      </w:r>
      <w:r>
        <w:instrText xml:space="preserve"> XE "Contractor" </w:instrText>
      </w:r>
      <w:r>
        <w:fldChar w:fldCharType="end"/>
      </w:r>
      <w:r w:rsidRPr="00FF24AB">
        <w:t xml:space="preserve"> Name provided in Step 1.  It will then list the different variations of the contractor name that MCs and COs used for that Contractor in the past. You can click on the CAGE code to select the variation to use as a template for the new Audit</w:t>
      </w:r>
      <w:r>
        <w:fldChar w:fldCharType="begin"/>
      </w:r>
      <w:r>
        <w:instrText xml:space="preserve"> XE "Audit" </w:instrText>
      </w:r>
      <w:r>
        <w:fldChar w:fldCharType="end"/>
      </w:r>
      <w:r w:rsidRPr="00FF24AB">
        <w:t xml:space="preserve">. </w:t>
      </w:r>
    </w:p>
    <w:p w:rsidR="003B7DF4" w:rsidRPr="00FF24AB" w:rsidRDefault="003B7DF4" w:rsidP="003B7DF4">
      <w:pPr>
        <w:jc w:val="both"/>
      </w:pPr>
      <w:r w:rsidRPr="00FF24AB">
        <w:t xml:space="preserve">If no matching contractors are found, you can try </w:t>
      </w:r>
      <w:r w:rsidRPr="0077499A">
        <w:rPr>
          <w:b/>
        </w:rPr>
        <w:t>searching again</w:t>
      </w:r>
      <w:r w:rsidRPr="00FF24AB">
        <w:t xml:space="preserve"> with a different name. </w:t>
      </w:r>
    </w:p>
    <w:p w:rsidR="003B7DF4" w:rsidRPr="00FF24AB" w:rsidRDefault="003B7DF4" w:rsidP="003B7DF4">
      <w:pPr>
        <w:jc w:val="both"/>
      </w:pPr>
      <w:r w:rsidRPr="00FF24AB">
        <w:t>If you are unable to find existing audits for the Contractor</w:t>
      </w:r>
      <w:r>
        <w:fldChar w:fldCharType="begin"/>
      </w:r>
      <w:r>
        <w:instrText xml:space="preserve"> XE "Contractor" </w:instrText>
      </w:r>
      <w:r>
        <w:fldChar w:fldCharType="end"/>
      </w:r>
      <w:r w:rsidRPr="00FF24AB">
        <w:t xml:space="preserve">, you can click on </w:t>
      </w:r>
      <w:r w:rsidRPr="0077499A">
        <w:rPr>
          <w:b/>
        </w:rPr>
        <w:t>new contractor</w:t>
      </w:r>
      <w:r w:rsidRPr="00FF24AB">
        <w:t xml:space="preserve">. </w:t>
      </w:r>
    </w:p>
    <w:p w:rsidR="003B7DF4" w:rsidRPr="00004E2B" w:rsidRDefault="003B7DF4" w:rsidP="003B7DF4">
      <w:pPr>
        <w:jc w:val="both"/>
        <w:rPr>
          <w:b/>
        </w:rPr>
      </w:pPr>
      <w:r w:rsidRPr="00004E2B">
        <w:rPr>
          <w:b/>
        </w:rPr>
        <w:t>Step 3: Enter Audit</w:t>
      </w:r>
      <w:r>
        <w:rPr>
          <w:b/>
        </w:rPr>
        <w:fldChar w:fldCharType="begin"/>
      </w:r>
      <w:r>
        <w:rPr>
          <w:b/>
        </w:rPr>
        <w:instrText xml:space="preserve"> XE "</w:instrText>
      </w:r>
      <w:r>
        <w:instrText>Audit"</w:instrText>
      </w:r>
      <w:r>
        <w:rPr>
          <w:b/>
        </w:rPr>
        <w:instrText xml:space="preserve"> </w:instrText>
      </w:r>
      <w:r>
        <w:rPr>
          <w:b/>
        </w:rPr>
        <w:fldChar w:fldCharType="end"/>
      </w:r>
      <w:r w:rsidRPr="00004E2B">
        <w:rPr>
          <w:b/>
        </w:rPr>
        <w:t xml:space="preserve"> Details</w:t>
      </w:r>
      <w:r>
        <w:rPr>
          <w:b/>
        </w:rPr>
        <w:fldChar w:fldCharType="begin"/>
      </w:r>
      <w:r>
        <w:rPr>
          <w:b/>
        </w:rPr>
        <w:instrText xml:space="preserve"> XE "</w:instrText>
      </w:r>
      <w:r>
        <w:instrText>Audit Details"</w:instrText>
      </w:r>
      <w:r>
        <w:rPr>
          <w:b/>
        </w:rPr>
        <w:instrText xml:space="preserve"> </w:instrText>
      </w:r>
      <w:r>
        <w:rPr>
          <w:b/>
        </w:rPr>
        <w:fldChar w:fldCharType="end"/>
      </w:r>
    </w:p>
    <w:p w:rsidR="003B7DF4" w:rsidRPr="00FF24AB" w:rsidRDefault="003B7DF4" w:rsidP="003B7DF4">
      <w:pPr>
        <w:jc w:val="both"/>
      </w:pPr>
      <w:r w:rsidRPr="00FF24AB">
        <w:lastRenderedPageBreak/>
        <w:t xml:space="preserve"> The third and final step allows you to enter</w:t>
      </w:r>
      <w:r>
        <w:fldChar w:fldCharType="begin"/>
      </w:r>
      <w:r>
        <w:instrText xml:space="preserve"> XE "enter" </w:instrText>
      </w:r>
      <w:r>
        <w:fldChar w:fldCharType="end"/>
      </w:r>
      <w:r w:rsidRPr="00FF24AB">
        <w:t xml:space="preserve"> the required details about the audit. </w:t>
      </w:r>
    </w:p>
    <w:p w:rsidR="003B7DF4" w:rsidRDefault="003B7DF4" w:rsidP="003B7DF4">
      <w:pPr>
        <w:jc w:val="both"/>
        <w:rPr>
          <w:b/>
        </w:rPr>
      </w:pPr>
      <w:r w:rsidRPr="00004E2B">
        <w:rPr>
          <w:b/>
        </w:rPr>
        <w:t>Business Rules</w:t>
      </w:r>
      <w:r>
        <w:rPr>
          <w:b/>
        </w:rPr>
        <w:fldChar w:fldCharType="begin"/>
      </w:r>
      <w:r>
        <w:rPr>
          <w:b/>
        </w:rPr>
        <w:instrText xml:space="preserve"> XE "</w:instrText>
      </w:r>
      <w:r>
        <w:instrText>Business Rules"</w:instrText>
      </w:r>
      <w:r>
        <w:rPr>
          <w:b/>
        </w:rPr>
        <w:instrText xml:space="preserve"> </w:instrText>
      </w:r>
      <w:r>
        <w:rPr>
          <w:b/>
        </w:rPr>
        <w:fldChar w:fldCharType="end"/>
      </w:r>
      <w:r w:rsidRPr="00004E2B">
        <w:rPr>
          <w:b/>
        </w:rPr>
        <w:t xml:space="preserve"> </w:t>
      </w:r>
    </w:p>
    <w:p w:rsidR="003B7DF4" w:rsidRPr="00FF24AB" w:rsidRDefault="003B7DF4" w:rsidP="003B7DF4">
      <w:pPr>
        <w:jc w:val="both"/>
      </w:pPr>
      <w:r w:rsidRPr="00FF24AB">
        <w:t>If you enter</w:t>
      </w:r>
      <w:r>
        <w:fldChar w:fldCharType="begin"/>
      </w:r>
      <w:r>
        <w:instrText xml:space="preserve"> XE "enter" </w:instrText>
      </w:r>
      <w:r>
        <w:fldChar w:fldCharType="end"/>
      </w:r>
      <w:r w:rsidRPr="00FF24AB">
        <w:t xml:space="preserve"> a superseded audit number, the superseded audit must exist in the system. </w:t>
      </w:r>
    </w:p>
    <w:p w:rsidR="003B7DF4" w:rsidRPr="00FF24AB" w:rsidRDefault="003B7DF4" w:rsidP="003B7DF4">
      <w:pPr>
        <w:numPr>
          <w:ilvl w:val="0"/>
          <w:numId w:val="16"/>
        </w:numPr>
        <w:spacing w:after="0"/>
        <w:jc w:val="both"/>
      </w:pPr>
      <w:r w:rsidRPr="00FF24AB">
        <w:t>The DoDAAC</w:t>
      </w:r>
      <w:r>
        <w:fldChar w:fldCharType="begin"/>
      </w:r>
      <w:r>
        <w:instrText xml:space="preserve"> XE "DoDAAC" </w:instrText>
      </w:r>
      <w:r>
        <w:fldChar w:fldCharType="end"/>
      </w:r>
      <w:r w:rsidRPr="00FF24AB">
        <w:t xml:space="preserve"> must belong to your workgroup. </w:t>
      </w:r>
    </w:p>
    <w:p w:rsidR="003B7DF4" w:rsidRPr="00FF24AB" w:rsidRDefault="003B7DF4" w:rsidP="003B7DF4">
      <w:pPr>
        <w:numPr>
          <w:ilvl w:val="0"/>
          <w:numId w:val="16"/>
        </w:numPr>
        <w:spacing w:after="0"/>
        <w:jc w:val="both"/>
      </w:pPr>
      <w:r w:rsidRPr="00FF24AB">
        <w:t>Cost Questioned</w:t>
      </w:r>
      <w:r>
        <w:fldChar w:fldCharType="begin"/>
      </w:r>
      <w:r>
        <w:instrText xml:space="preserve"> XE "Cost Questioned" </w:instrText>
      </w:r>
      <w:r>
        <w:fldChar w:fldCharType="end"/>
      </w:r>
      <w:r w:rsidRPr="00FF24AB">
        <w:t xml:space="preserve"> / Avoidance must be entered. </w:t>
      </w:r>
      <w:r>
        <w:t>M</w:t>
      </w:r>
      <w:r w:rsidRPr="00FF24AB">
        <w:t>ust enter</w:t>
      </w:r>
      <w:r>
        <w:fldChar w:fldCharType="begin"/>
      </w:r>
      <w:r>
        <w:instrText xml:space="preserve"> XE "enter" </w:instrText>
      </w:r>
      <w:r>
        <w:fldChar w:fldCharType="end"/>
      </w:r>
      <w:r w:rsidRPr="00FF24AB">
        <w:t xml:space="preserve"> 0 if it doesn't apply. </w:t>
      </w:r>
    </w:p>
    <w:p w:rsidR="003B7DF4" w:rsidRPr="00FF24AB" w:rsidRDefault="003B7DF4" w:rsidP="003B7DF4">
      <w:pPr>
        <w:numPr>
          <w:ilvl w:val="0"/>
          <w:numId w:val="16"/>
        </w:numPr>
        <w:spacing w:after="0"/>
        <w:jc w:val="both"/>
      </w:pPr>
      <w:r w:rsidRPr="00FF24AB">
        <w:t>Audit</w:t>
      </w:r>
      <w:r>
        <w:fldChar w:fldCharType="begin"/>
      </w:r>
      <w:r>
        <w:instrText xml:space="preserve"> XE "Audit" </w:instrText>
      </w:r>
      <w:r>
        <w:fldChar w:fldCharType="end"/>
      </w:r>
      <w:r w:rsidRPr="00FF24AB">
        <w:t xml:space="preserve"> report number must be valid and unique.  </w:t>
      </w:r>
    </w:p>
    <w:p w:rsidR="003B7DF4" w:rsidRDefault="003B7DF4" w:rsidP="003B7DF4">
      <w:pPr>
        <w:jc w:val="both"/>
        <w:rPr>
          <w:b/>
        </w:rPr>
      </w:pPr>
    </w:p>
    <w:p w:rsidR="003B7DF4" w:rsidRPr="00A0645F" w:rsidRDefault="003B7DF4" w:rsidP="003B7DF4">
      <w:pPr>
        <w:jc w:val="both"/>
        <w:rPr>
          <w:b/>
        </w:rPr>
      </w:pPr>
      <w:r w:rsidRPr="00A0645F">
        <w:rPr>
          <w:b/>
        </w:rPr>
        <w:t>Format of Audit</w:t>
      </w:r>
      <w:r>
        <w:rPr>
          <w:b/>
        </w:rPr>
        <w:fldChar w:fldCharType="begin"/>
      </w:r>
      <w:r>
        <w:rPr>
          <w:b/>
        </w:rPr>
        <w:instrText xml:space="preserve"> XE "</w:instrText>
      </w:r>
      <w:r>
        <w:instrText>Audit"</w:instrText>
      </w:r>
      <w:r>
        <w:rPr>
          <w:b/>
        </w:rPr>
        <w:instrText xml:space="preserve"> </w:instrText>
      </w:r>
      <w:r>
        <w:rPr>
          <w:b/>
        </w:rPr>
        <w:fldChar w:fldCharType="end"/>
      </w:r>
      <w:r w:rsidRPr="00A0645F">
        <w:rPr>
          <w:b/>
        </w:rPr>
        <w:t xml:space="preserve"> Number</w:t>
      </w:r>
      <w:r>
        <w:rPr>
          <w:b/>
        </w:rPr>
        <w:fldChar w:fldCharType="begin"/>
      </w:r>
      <w:r>
        <w:rPr>
          <w:b/>
        </w:rPr>
        <w:instrText xml:space="preserve"> XE "</w:instrText>
      </w:r>
      <w:r>
        <w:instrText>Audit Number"</w:instrText>
      </w:r>
      <w:r>
        <w:rPr>
          <w:b/>
        </w:rPr>
        <w:instrText xml:space="preserve"> </w:instrText>
      </w:r>
      <w:r>
        <w:rPr>
          <w:b/>
        </w:rPr>
        <w:fldChar w:fldCharType="end"/>
      </w:r>
      <w:r w:rsidRPr="00A0645F">
        <w:rPr>
          <w:b/>
        </w:rPr>
        <w:t xml:space="preserve">s </w:t>
      </w:r>
    </w:p>
    <w:p w:rsidR="003B7DF4" w:rsidRDefault="003B7DF4" w:rsidP="003B7DF4">
      <w:pPr>
        <w:jc w:val="both"/>
        <w:rPr>
          <w:noProof/>
        </w:rPr>
      </w:pPr>
      <w:r>
        <w:rPr>
          <w:noProof/>
        </w:rPr>
        <w:drawing>
          <wp:inline distT="0" distB="0" distL="0" distR="0" wp14:anchorId="1AC2CC72" wp14:editId="3E29F06E">
            <wp:extent cx="5941695" cy="1850390"/>
            <wp:effectExtent l="0" t="0" r="190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a:extLst>
                        <a:ext uri="{28A0092B-C50C-407E-A947-70E740481C1C}">
                          <a14:useLocalDpi xmlns:a14="http://schemas.microsoft.com/office/drawing/2010/main" val="0"/>
                        </a:ext>
                      </a:extLst>
                    </a:blip>
                    <a:srcRect b="54099"/>
                    <a:stretch>
                      <a:fillRect/>
                    </a:stretch>
                  </pic:blipFill>
                  <pic:spPr bwMode="auto">
                    <a:xfrm>
                      <a:off x="0" y="0"/>
                      <a:ext cx="5941695" cy="1850390"/>
                    </a:xfrm>
                    <a:prstGeom prst="rect">
                      <a:avLst/>
                    </a:prstGeom>
                    <a:noFill/>
                    <a:ln>
                      <a:noFill/>
                    </a:ln>
                  </pic:spPr>
                </pic:pic>
              </a:graphicData>
            </a:graphic>
          </wp:inline>
        </w:drawing>
      </w:r>
    </w:p>
    <w:p w:rsidR="003B7DF4" w:rsidRPr="00FF24AB" w:rsidRDefault="003B7DF4" w:rsidP="003B7DF4">
      <w:pPr>
        <w:jc w:val="both"/>
      </w:pPr>
      <w:r>
        <w:rPr>
          <w:noProof/>
        </w:rPr>
        <w:drawing>
          <wp:inline distT="0" distB="0" distL="0" distR="0" wp14:anchorId="69F97C95" wp14:editId="232D4B0E">
            <wp:extent cx="5945505" cy="1425575"/>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cstate="print">
                      <a:extLst>
                        <a:ext uri="{28A0092B-C50C-407E-A947-70E740481C1C}">
                          <a14:useLocalDpi xmlns:a14="http://schemas.microsoft.com/office/drawing/2010/main" val="0"/>
                        </a:ext>
                      </a:extLst>
                    </a:blip>
                    <a:srcRect t="13959" b="41856"/>
                    <a:stretch>
                      <a:fillRect/>
                    </a:stretch>
                  </pic:blipFill>
                  <pic:spPr bwMode="auto">
                    <a:xfrm>
                      <a:off x="0" y="0"/>
                      <a:ext cx="5945505" cy="1425575"/>
                    </a:xfrm>
                    <a:prstGeom prst="rect">
                      <a:avLst/>
                    </a:prstGeom>
                    <a:noFill/>
                    <a:ln>
                      <a:noFill/>
                    </a:ln>
                  </pic:spPr>
                </pic:pic>
              </a:graphicData>
            </a:graphic>
          </wp:inline>
        </w:drawing>
      </w:r>
    </w:p>
    <w:p w:rsidR="003B7DF4" w:rsidRPr="00FF24AB" w:rsidRDefault="003B7DF4" w:rsidP="003B7DF4">
      <w:pPr>
        <w:jc w:val="both"/>
      </w:pPr>
      <w:r w:rsidRPr="00FF24AB">
        <w:t xml:space="preserve">After all the rules are validated, a new record is created and the audit is transferred to Monitor for verification and assignment. </w:t>
      </w:r>
    </w:p>
    <w:p w:rsidR="003B7DF4" w:rsidRPr="00F80892" w:rsidRDefault="003B7DF4" w:rsidP="003B7DF4">
      <w:pPr>
        <w:jc w:val="both"/>
        <w:rPr>
          <w:b/>
        </w:rPr>
      </w:pPr>
      <w:r w:rsidRPr="00F80892">
        <w:rPr>
          <w:b/>
        </w:rPr>
        <w:t>New Contractor</w:t>
      </w:r>
      <w:r>
        <w:rPr>
          <w:b/>
        </w:rPr>
        <w:fldChar w:fldCharType="begin"/>
      </w:r>
      <w:r>
        <w:rPr>
          <w:b/>
        </w:rPr>
        <w:instrText xml:space="preserve"> XE "</w:instrText>
      </w:r>
      <w:r>
        <w:instrText>Contractor"</w:instrText>
      </w:r>
      <w:r>
        <w:rPr>
          <w:b/>
        </w:rPr>
        <w:instrText xml:space="preserve"> </w:instrText>
      </w:r>
      <w:r>
        <w:rPr>
          <w:b/>
        </w:rPr>
        <w:fldChar w:fldCharType="end"/>
      </w:r>
      <w:r w:rsidRPr="00F80892">
        <w:rPr>
          <w:b/>
        </w:rPr>
        <w:t xml:space="preserve"> </w:t>
      </w:r>
    </w:p>
    <w:p w:rsidR="003B7DF4" w:rsidRPr="00FF24AB" w:rsidRDefault="003B7DF4" w:rsidP="003B7DF4">
      <w:pPr>
        <w:jc w:val="both"/>
      </w:pPr>
      <w:r w:rsidRPr="00FF24AB">
        <w:t xml:space="preserve">If no contractor was found during Step 2, you can still add a new audit by clicking on new contractor. </w:t>
      </w:r>
    </w:p>
    <w:p w:rsidR="003B7DF4" w:rsidRPr="00F80892" w:rsidRDefault="003B7DF4" w:rsidP="003B7DF4">
      <w:pPr>
        <w:pStyle w:val="Heading3"/>
        <w:jc w:val="both"/>
      </w:pPr>
      <w:bookmarkStart w:id="49" w:name="_Toc246478119"/>
      <w:r w:rsidRPr="00F80892">
        <w:t>Plan</w:t>
      </w:r>
      <w:bookmarkEnd w:id="49"/>
      <w:r>
        <w:fldChar w:fldCharType="begin"/>
      </w:r>
      <w:r>
        <w:instrText xml:space="preserve"> XE "</w:instrText>
      </w:r>
      <w:r w:rsidRPr="000818B6">
        <w:rPr>
          <w:rFonts w:ascii="Courier New" w:hAnsi="Courier New" w:cs="Courier New"/>
          <w:sz w:val="21"/>
          <w:szCs w:val="21"/>
        </w:rPr>
        <w:instrText>Plan</w:instrText>
      </w:r>
      <w:r>
        <w:rPr>
          <w:rFonts w:ascii="Courier New" w:hAnsi="Courier New" w:cs="Courier New"/>
          <w:sz w:val="21"/>
          <w:szCs w:val="21"/>
        </w:rPr>
        <w:instrText>"</w:instrText>
      </w:r>
      <w:r>
        <w:instrText xml:space="preserve"> </w:instrText>
      </w:r>
      <w:r>
        <w:fldChar w:fldCharType="end"/>
      </w:r>
      <w:r w:rsidRPr="00F80892">
        <w:t xml:space="preserve"> </w:t>
      </w:r>
    </w:p>
    <w:p w:rsidR="003B7DF4" w:rsidRPr="00FF24AB" w:rsidRDefault="003B7DF4" w:rsidP="003B7DF4">
      <w:pPr>
        <w:jc w:val="both"/>
      </w:pPr>
      <w:r w:rsidRPr="00FF24AB">
        <w:t>At this stage the audit report has been assigned to the appropriate CO</w:t>
      </w:r>
      <w:r>
        <w:fldChar w:fldCharType="begin"/>
      </w:r>
      <w:r>
        <w:instrText xml:space="preserve"> XE "CO" </w:instrText>
      </w:r>
      <w:r>
        <w:fldChar w:fldCharType="end"/>
      </w:r>
      <w:r w:rsidRPr="00FF24AB">
        <w:t>.  This page allows the CO to enter</w:t>
      </w:r>
      <w:r>
        <w:fldChar w:fldCharType="begin"/>
      </w:r>
      <w:r>
        <w:instrText xml:space="preserve"> XE "enter" </w:instrText>
      </w:r>
      <w:r>
        <w:fldChar w:fldCharType="end"/>
      </w:r>
      <w:r w:rsidRPr="00FF24AB">
        <w:t xml:space="preserve"> the target date for resolution and disposition.  </w:t>
      </w:r>
    </w:p>
    <w:p w:rsidR="003B7DF4" w:rsidRPr="00776085" w:rsidRDefault="003B7DF4" w:rsidP="003B7DF4">
      <w:pPr>
        <w:jc w:val="both"/>
        <w:rPr>
          <w:b/>
        </w:rPr>
      </w:pPr>
      <w:r w:rsidRPr="00776085">
        <w:rPr>
          <w:b/>
        </w:rPr>
        <w:lastRenderedPageBreak/>
        <w:t xml:space="preserve">Required Fields </w:t>
      </w:r>
    </w:p>
    <w:p w:rsidR="003B7DF4" w:rsidRPr="00FF24AB" w:rsidRDefault="003B7DF4" w:rsidP="003B7DF4">
      <w:pPr>
        <w:numPr>
          <w:ilvl w:val="0"/>
          <w:numId w:val="17"/>
        </w:numPr>
        <w:spacing w:after="0"/>
        <w:jc w:val="both"/>
      </w:pPr>
      <w:r w:rsidRPr="00FF24AB">
        <w:t>Resolution</w:t>
      </w:r>
      <w:r>
        <w:fldChar w:fldCharType="begin"/>
      </w:r>
      <w:r>
        <w:instrText xml:space="preserve"> XE "Resolution" </w:instrText>
      </w:r>
      <w:r>
        <w:fldChar w:fldCharType="end"/>
      </w:r>
      <w:r w:rsidRPr="00FF24AB">
        <w:t xml:space="preserve"> Target Date</w:t>
      </w:r>
      <w:r>
        <w:fldChar w:fldCharType="begin"/>
      </w:r>
      <w:r>
        <w:instrText xml:space="preserve"> XE "Resolution Target Date" </w:instrText>
      </w:r>
      <w:r>
        <w:fldChar w:fldCharType="end"/>
      </w:r>
      <w:r>
        <w:fldChar w:fldCharType="begin"/>
      </w:r>
      <w:r>
        <w:instrText xml:space="preserve"> XE "</w:instrText>
      </w:r>
      <w:r w:rsidRPr="00D50A9F">
        <w:rPr>
          <w:rFonts w:ascii="Courier New" w:hAnsi="Courier New" w:cs="Courier New"/>
          <w:sz w:val="21"/>
          <w:szCs w:val="21"/>
        </w:rPr>
        <w:instrText>Target Date</w:instrText>
      </w:r>
      <w:r>
        <w:rPr>
          <w:rFonts w:ascii="Courier New" w:hAnsi="Courier New" w:cs="Courier New"/>
          <w:sz w:val="21"/>
          <w:szCs w:val="21"/>
        </w:rPr>
        <w:instrText>"</w:instrText>
      </w:r>
      <w:r>
        <w:instrText xml:space="preserve"> </w:instrText>
      </w:r>
      <w:r>
        <w:fldChar w:fldCharType="end"/>
      </w:r>
      <w:r>
        <w:fldChar w:fldCharType="begin"/>
      </w:r>
      <w:r>
        <w:instrText xml:space="preserve"> XE "</w:instrText>
      </w:r>
      <w:r w:rsidRPr="002E220F">
        <w:rPr>
          <w:rFonts w:ascii="Courier New" w:hAnsi="Courier New" w:cs="Courier New"/>
          <w:sz w:val="21"/>
          <w:szCs w:val="21"/>
        </w:rPr>
        <w:instrText>Date</w:instrText>
      </w:r>
      <w:r>
        <w:rPr>
          <w:rFonts w:ascii="Courier New" w:hAnsi="Courier New" w:cs="Courier New"/>
          <w:sz w:val="21"/>
          <w:szCs w:val="21"/>
        </w:rPr>
        <w:instrText>"</w:instrText>
      </w:r>
      <w:r>
        <w:instrText xml:space="preserve"> </w:instrText>
      </w:r>
      <w:r>
        <w:fldChar w:fldCharType="end"/>
      </w:r>
      <w:r w:rsidRPr="00FF24AB">
        <w:t xml:space="preserve"> </w:t>
      </w:r>
    </w:p>
    <w:p w:rsidR="003B7DF4" w:rsidRPr="00FF24AB" w:rsidRDefault="003B7DF4" w:rsidP="003B7DF4">
      <w:pPr>
        <w:numPr>
          <w:ilvl w:val="0"/>
          <w:numId w:val="17"/>
        </w:numPr>
        <w:spacing w:after="0"/>
        <w:jc w:val="both"/>
      </w:pPr>
      <w:r w:rsidRPr="00FF24AB">
        <w:t>Disposition Target Date</w:t>
      </w:r>
      <w:r>
        <w:fldChar w:fldCharType="begin"/>
      </w:r>
      <w:r>
        <w:instrText xml:space="preserve"> XE "Disposition Target Date" </w:instrText>
      </w:r>
      <w:r>
        <w:fldChar w:fldCharType="end"/>
      </w:r>
      <w:r>
        <w:fldChar w:fldCharType="begin"/>
      </w:r>
      <w:r>
        <w:instrText xml:space="preserve"> XE "</w:instrText>
      </w:r>
      <w:r w:rsidRPr="00D50A9F">
        <w:rPr>
          <w:rFonts w:ascii="Courier New" w:hAnsi="Courier New" w:cs="Courier New"/>
          <w:sz w:val="21"/>
          <w:szCs w:val="21"/>
        </w:rPr>
        <w:instrText>Target Date</w:instrText>
      </w:r>
      <w:r>
        <w:rPr>
          <w:rFonts w:ascii="Courier New" w:hAnsi="Courier New" w:cs="Courier New"/>
          <w:sz w:val="21"/>
          <w:szCs w:val="21"/>
        </w:rPr>
        <w:instrText>"</w:instrText>
      </w:r>
      <w:r>
        <w:instrText xml:space="preserve"> </w:instrText>
      </w:r>
      <w:r>
        <w:fldChar w:fldCharType="end"/>
      </w:r>
      <w:r>
        <w:fldChar w:fldCharType="begin"/>
      </w:r>
      <w:r>
        <w:instrText xml:space="preserve"> XE "</w:instrText>
      </w:r>
      <w:r w:rsidRPr="002E220F">
        <w:rPr>
          <w:rFonts w:ascii="Courier New" w:hAnsi="Courier New" w:cs="Courier New"/>
          <w:sz w:val="21"/>
          <w:szCs w:val="21"/>
        </w:rPr>
        <w:instrText>Date</w:instrText>
      </w:r>
      <w:r>
        <w:rPr>
          <w:rFonts w:ascii="Courier New" w:hAnsi="Courier New" w:cs="Courier New"/>
          <w:sz w:val="21"/>
          <w:szCs w:val="21"/>
        </w:rPr>
        <w:instrText>"</w:instrText>
      </w:r>
      <w:r>
        <w:instrText xml:space="preserve"> </w:instrText>
      </w:r>
      <w:r>
        <w:fldChar w:fldCharType="end"/>
      </w:r>
      <w:r w:rsidRPr="00FF24AB">
        <w:t xml:space="preserve"> </w:t>
      </w:r>
    </w:p>
    <w:p w:rsidR="003B7DF4" w:rsidRPr="00FF24AB" w:rsidRDefault="003B7DF4" w:rsidP="003B7DF4">
      <w:pPr>
        <w:jc w:val="both"/>
      </w:pPr>
    </w:p>
    <w:p w:rsidR="003B7DF4" w:rsidRDefault="003B7DF4" w:rsidP="003B7DF4">
      <w:pPr>
        <w:jc w:val="both"/>
        <w:rPr>
          <w:b/>
        </w:rPr>
      </w:pPr>
    </w:p>
    <w:p w:rsidR="003B7DF4" w:rsidRDefault="003B7DF4" w:rsidP="003B7DF4">
      <w:pPr>
        <w:jc w:val="both"/>
        <w:rPr>
          <w:b/>
        </w:rPr>
      </w:pPr>
    </w:p>
    <w:p w:rsidR="003B7DF4" w:rsidRPr="00776085" w:rsidRDefault="003B7DF4" w:rsidP="003B7DF4">
      <w:pPr>
        <w:jc w:val="both"/>
        <w:rPr>
          <w:b/>
        </w:rPr>
      </w:pPr>
      <w:r w:rsidRPr="00776085">
        <w:rPr>
          <w:b/>
        </w:rPr>
        <w:t>Business Rules</w:t>
      </w:r>
      <w:r>
        <w:rPr>
          <w:b/>
        </w:rPr>
        <w:fldChar w:fldCharType="begin"/>
      </w:r>
      <w:r>
        <w:rPr>
          <w:b/>
        </w:rPr>
        <w:instrText xml:space="preserve"> XE "</w:instrText>
      </w:r>
      <w:r>
        <w:instrText>Business Rules"</w:instrText>
      </w:r>
      <w:r>
        <w:rPr>
          <w:b/>
        </w:rPr>
        <w:instrText xml:space="preserve"> </w:instrText>
      </w:r>
      <w:r>
        <w:rPr>
          <w:b/>
        </w:rPr>
        <w:fldChar w:fldCharType="end"/>
      </w:r>
      <w:r w:rsidRPr="00776085">
        <w:rPr>
          <w:b/>
        </w:rPr>
        <w:t xml:space="preserve"> </w:t>
      </w:r>
    </w:p>
    <w:p w:rsidR="003B7DF4" w:rsidRPr="00FF24AB" w:rsidRDefault="003B7DF4" w:rsidP="003B7DF4">
      <w:pPr>
        <w:numPr>
          <w:ilvl w:val="0"/>
          <w:numId w:val="18"/>
        </w:numPr>
        <w:spacing w:after="0"/>
        <w:jc w:val="both"/>
      </w:pPr>
      <w:r w:rsidRPr="00FF24AB">
        <w:t>The Resolution</w:t>
      </w:r>
      <w:r>
        <w:fldChar w:fldCharType="begin"/>
      </w:r>
      <w:r>
        <w:instrText xml:space="preserve"> XE "Resolution" </w:instrText>
      </w:r>
      <w:r>
        <w:fldChar w:fldCharType="end"/>
      </w:r>
      <w:r w:rsidRPr="00FF24AB">
        <w:t xml:space="preserve"> Target Date</w:t>
      </w:r>
      <w:r>
        <w:fldChar w:fldCharType="begin"/>
      </w:r>
      <w:r>
        <w:instrText xml:space="preserve"> XE "Resolution Target Date" </w:instrText>
      </w:r>
      <w:r>
        <w:fldChar w:fldCharType="end"/>
      </w:r>
      <w:r>
        <w:fldChar w:fldCharType="begin"/>
      </w:r>
      <w:r>
        <w:instrText xml:space="preserve"> XE "</w:instrText>
      </w:r>
      <w:r w:rsidRPr="00D50A9F">
        <w:rPr>
          <w:rFonts w:ascii="Courier New" w:hAnsi="Courier New" w:cs="Courier New"/>
          <w:sz w:val="21"/>
          <w:szCs w:val="21"/>
        </w:rPr>
        <w:instrText>Target Date</w:instrText>
      </w:r>
      <w:r>
        <w:rPr>
          <w:rFonts w:ascii="Courier New" w:hAnsi="Courier New" w:cs="Courier New"/>
          <w:sz w:val="21"/>
          <w:szCs w:val="21"/>
        </w:rPr>
        <w:instrText>"</w:instrText>
      </w:r>
      <w:r>
        <w:instrText xml:space="preserve"> </w:instrText>
      </w:r>
      <w:r>
        <w:fldChar w:fldCharType="end"/>
      </w:r>
      <w:r w:rsidRPr="00FF24AB">
        <w:t xml:space="preserve"> and Disposition Target Date</w:t>
      </w:r>
      <w:r>
        <w:fldChar w:fldCharType="begin"/>
      </w:r>
      <w:r>
        <w:instrText xml:space="preserve"> XE "Disposition Target Date" </w:instrText>
      </w:r>
      <w:r>
        <w:fldChar w:fldCharType="end"/>
      </w:r>
      <w:r>
        <w:fldChar w:fldCharType="begin"/>
      </w:r>
      <w:r>
        <w:instrText xml:space="preserve"> XE "</w:instrText>
      </w:r>
      <w:r w:rsidRPr="00D50A9F">
        <w:rPr>
          <w:rFonts w:ascii="Courier New" w:hAnsi="Courier New" w:cs="Courier New"/>
          <w:sz w:val="21"/>
          <w:szCs w:val="21"/>
        </w:rPr>
        <w:instrText>Date</w:instrText>
      </w:r>
      <w:r>
        <w:rPr>
          <w:rFonts w:ascii="Courier New" w:hAnsi="Courier New" w:cs="Courier New"/>
          <w:sz w:val="21"/>
          <w:szCs w:val="21"/>
        </w:rPr>
        <w:instrText>"</w:instrText>
      </w:r>
      <w:r>
        <w:instrText xml:space="preserve"> </w:instrText>
      </w:r>
      <w:r>
        <w:fldChar w:fldCharType="end"/>
      </w:r>
      <w:r w:rsidRPr="00FF24AB">
        <w:t xml:space="preserve"> cannot be prior to the Audit</w:t>
      </w:r>
      <w:r>
        <w:fldChar w:fldCharType="begin"/>
      </w:r>
      <w:r>
        <w:instrText xml:space="preserve"> XE "Audit" </w:instrText>
      </w:r>
      <w:r>
        <w:fldChar w:fldCharType="end"/>
      </w:r>
      <w:r w:rsidRPr="00FF24AB">
        <w:t xml:space="preserve"> Issue Date</w:t>
      </w:r>
      <w:r>
        <w:fldChar w:fldCharType="begin"/>
      </w:r>
      <w:r>
        <w:instrText xml:space="preserve"> XE "Audit Issue Date" </w:instrText>
      </w:r>
      <w:r>
        <w:fldChar w:fldCharType="end"/>
      </w:r>
      <w:r w:rsidRPr="00FF24AB">
        <w:t xml:space="preserve">. </w:t>
      </w:r>
    </w:p>
    <w:p w:rsidR="003B7DF4" w:rsidRPr="00FF24AB" w:rsidRDefault="003B7DF4" w:rsidP="003B7DF4">
      <w:pPr>
        <w:numPr>
          <w:ilvl w:val="0"/>
          <w:numId w:val="18"/>
        </w:numPr>
        <w:spacing w:after="0"/>
        <w:jc w:val="both"/>
      </w:pPr>
      <w:r w:rsidRPr="00FF24AB">
        <w:t>The Resolution</w:t>
      </w:r>
      <w:r>
        <w:fldChar w:fldCharType="begin"/>
      </w:r>
      <w:r>
        <w:instrText xml:space="preserve"> XE "Resolution" </w:instrText>
      </w:r>
      <w:r>
        <w:fldChar w:fldCharType="end"/>
      </w:r>
      <w:r w:rsidRPr="00FF24AB">
        <w:t xml:space="preserve"> Target Date</w:t>
      </w:r>
      <w:r>
        <w:fldChar w:fldCharType="begin"/>
      </w:r>
      <w:r>
        <w:instrText xml:space="preserve"> XE "Resolution Target Date" </w:instrText>
      </w:r>
      <w:r>
        <w:fldChar w:fldCharType="end"/>
      </w:r>
      <w:r>
        <w:fldChar w:fldCharType="begin"/>
      </w:r>
      <w:r>
        <w:instrText xml:space="preserve"> XE "</w:instrText>
      </w:r>
      <w:r w:rsidRPr="00D50A9F">
        <w:rPr>
          <w:rFonts w:ascii="Courier New" w:hAnsi="Courier New" w:cs="Courier New"/>
          <w:sz w:val="21"/>
          <w:szCs w:val="21"/>
        </w:rPr>
        <w:instrText>Target Date</w:instrText>
      </w:r>
      <w:r>
        <w:rPr>
          <w:rFonts w:ascii="Courier New" w:hAnsi="Courier New" w:cs="Courier New"/>
          <w:sz w:val="21"/>
          <w:szCs w:val="21"/>
        </w:rPr>
        <w:instrText>"</w:instrText>
      </w:r>
      <w:r>
        <w:instrText xml:space="preserve"> </w:instrText>
      </w:r>
      <w:r>
        <w:fldChar w:fldCharType="end"/>
      </w:r>
      <w:r w:rsidRPr="00FF24AB">
        <w:t xml:space="preserve"> cannot be later than six months from the Audit</w:t>
      </w:r>
      <w:r>
        <w:fldChar w:fldCharType="begin"/>
      </w:r>
      <w:r>
        <w:instrText xml:space="preserve"> XE "Audit" </w:instrText>
      </w:r>
      <w:r>
        <w:fldChar w:fldCharType="end"/>
      </w:r>
      <w:r w:rsidRPr="00FF24AB">
        <w:t xml:space="preserve"> Issue Date</w:t>
      </w:r>
      <w:r>
        <w:fldChar w:fldCharType="begin"/>
      </w:r>
      <w:r>
        <w:instrText xml:space="preserve"> XE "Audit Issue Date" </w:instrText>
      </w:r>
      <w:r>
        <w:fldChar w:fldCharType="end"/>
      </w:r>
      <w:r>
        <w:fldChar w:fldCharType="begin"/>
      </w:r>
      <w:r>
        <w:instrText xml:space="preserve"> XE "</w:instrText>
      </w:r>
      <w:r w:rsidRPr="00D50A9F">
        <w:rPr>
          <w:rFonts w:ascii="Courier New" w:hAnsi="Courier New" w:cs="Courier New"/>
          <w:sz w:val="21"/>
          <w:szCs w:val="21"/>
        </w:rPr>
        <w:instrText>Date</w:instrText>
      </w:r>
      <w:r>
        <w:rPr>
          <w:rFonts w:ascii="Courier New" w:hAnsi="Courier New" w:cs="Courier New"/>
          <w:sz w:val="21"/>
          <w:szCs w:val="21"/>
        </w:rPr>
        <w:instrText>"</w:instrText>
      </w:r>
      <w:r>
        <w:instrText xml:space="preserve"> </w:instrText>
      </w:r>
      <w:r>
        <w:fldChar w:fldCharType="end"/>
      </w:r>
      <w:r w:rsidRPr="00FF24AB">
        <w:t xml:space="preserve">. </w:t>
      </w:r>
    </w:p>
    <w:p w:rsidR="003B7DF4" w:rsidRDefault="003B7DF4" w:rsidP="003B7DF4">
      <w:pPr>
        <w:numPr>
          <w:ilvl w:val="0"/>
          <w:numId w:val="18"/>
        </w:numPr>
        <w:spacing w:after="0"/>
        <w:jc w:val="both"/>
      </w:pPr>
      <w:r w:rsidRPr="00FF24AB">
        <w:t>The Disposition Target Date</w:t>
      </w:r>
      <w:r>
        <w:fldChar w:fldCharType="begin"/>
      </w:r>
      <w:r>
        <w:instrText xml:space="preserve"> XE "Disposition Target Date" </w:instrText>
      </w:r>
      <w:r>
        <w:fldChar w:fldCharType="end"/>
      </w:r>
      <w:r>
        <w:fldChar w:fldCharType="begin"/>
      </w:r>
      <w:r>
        <w:instrText xml:space="preserve"> XE "</w:instrText>
      </w:r>
      <w:r w:rsidRPr="00D50A9F">
        <w:rPr>
          <w:rFonts w:ascii="Courier New" w:hAnsi="Courier New" w:cs="Courier New"/>
          <w:sz w:val="21"/>
          <w:szCs w:val="21"/>
        </w:rPr>
        <w:instrText>Target Date</w:instrText>
      </w:r>
      <w:r>
        <w:rPr>
          <w:rFonts w:ascii="Courier New" w:hAnsi="Courier New" w:cs="Courier New"/>
          <w:sz w:val="21"/>
          <w:szCs w:val="21"/>
        </w:rPr>
        <w:instrText>"</w:instrText>
      </w:r>
      <w:r>
        <w:instrText xml:space="preserve"> </w:instrText>
      </w:r>
      <w:r>
        <w:fldChar w:fldCharType="end"/>
      </w:r>
      <w:r w:rsidRPr="00FF24AB">
        <w:t xml:space="preserve"> cannot be later than one year from the Audit</w:t>
      </w:r>
      <w:r>
        <w:fldChar w:fldCharType="begin"/>
      </w:r>
      <w:r>
        <w:instrText xml:space="preserve"> XE "Audit" </w:instrText>
      </w:r>
      <w:r>
        <w:fldChar w:fldCharType="end"/>
      </w:r>
      <w:r w:rsidRPr="00FF24AB">
        <w:t xml:space="preserve"> Issue Date</w:t>
      </w:r>
      <w:r>
        <w:fldChar w:fldCharType="begin"/>
      </w:r>
      <w:r>
        <w:instrText xml:space="preserve"> XE "Audit Issue Date" </w:instrText>
      </w:r>
      <w:r>
        <w:fldChar w:fldCharType="end"/>
      </w:r>
      <w:r>
        <w:fldChar w:fldCharType="begin"/>
      </w:r>
      <w:r>
        <w:instrText xml:space="preserve"> XE "</w:instrText>
      </w:r>
      <w:r w:rsidRPr="00D50A9F">
        <w:rPr>
          <w:rFonts w:ascii="Courier New" w:hAnsi="Courier New" w:cs="Courier New"/>
          <w:sz w:val="21"/>
          <w:szCs w:val="21"/>
        </w:rPr>
        <w:instrText>Date</w:instrText>
      </w:r>
      <w:r>
        <w:rPr>
          <w:rFonts w:ascii="Courier New" w:hAnsi="Courier New" w:cs="Courier New"/>
          <w:sz w:val="21"/>
          <w:szCs w:val="21"/>
        </w:rPr>
        <w:instrText>"</w:instrText>
      </w:r>
      <w:r>
        <w:instrText xml:space="preserve"> </w:instrText>
      </w:r>
      <w:r>
        <w:fldChar w:fldCharType="end"/>
      </w:r>
      <w:r w:rsidRPr="00FF24AB">
        <w:t xml:space="preserve">. </w:t>
      </w:r>
    </w:p>
    <w:p w:rsidR="003B7DF4" w:rsidRDefault="003B7DF4" w:rsidP="003B7DF4">
      <w:pPr>
        <w:numPr>
          <w:ilvl w:val="0"/>
          <w:numId w:val="18"/>
        </w:numPr>
        <w:spacing w:after="0"/>
        <w:jc w:val="both"/>
      </w:pPr>
      <w:r w:rsidRPr="00FF24AB">
        <w:t>The Disposition Target Date</w:t>
      </w:r>
      <w:r>
        <w:fldChar w:fldCharType="begin"/>
      </w:r>
      <w:r>
        <w:instrText xml:space="preserve"> XE "Disposition Target Date" </w:instrText>
      </w:r>
      <w:r>
        <w:fldChar w:fldCharType="end"/>
      </w:r>
      <w:r>
        <w:fldChar w:fldCharType="begin"/>
      </w:r>
      <w:r>
        <w:instrText xml:space="preserve"> XE "</w:instrText>
      </w:r>
      <w:r w:rsidRPr="00D50A9F">
        <w:rPr>
          <w:rFonts w:ascii="Courier New" w:hAnsi="Courier New" w:cs="Courier New"/>
          <w:sz w:val="21"/>
          <w:szCs w:val="21"/>
        </w:rPr>
        <w:instrText>Target Date</w:instrText>
      </w:r>
      <w:r>
        <w:rPr>
          <w:rFonts w:ascii="Courier New" w:hAnsi="Courier New" w:cs="Courier New"/>
          <w:sz w:val="21"/>
          <w:szCs w:val="21"/>
        </w:rPr>
        <w:instrText>"</w:instrText>
      </w:r>
      <w:r>
        <w:instrText xml:space="preserve"> </w:instrText>
      </w:r>
      <w:r>
        <w:fldChar w:fldCharType="end"/>
      </w:r>
      <w:r w:rsidRPr="00FF24AB">
        <w:t xml:space="preserve"> cannot be prior to the Resolution</w:t>
      </w:r>
      <w:r>
        <w:fldChar w:fldCharType="begin"/>
      </w:r>
      <w:r>
        <w:instrText xml:space="preserve"> XE "Resolution" </w:instrText>
      </w:r>
      <w:r>
        <w:fldChar w:fldCharType="end"/>
      </w:r>
      <w:r w:rsidRPr="00FF24AB">
        <w:t xml:space="preserve"> Target Date</w:t>
      </w:r>
      <w:r>
        <w:fldChar w:fldCharType="begin"/>
      </w:r>
      <w:r>
        <w:instrText xml:space="preserve"> XE "Resolution Target Date" </w:instrText>
      </w:r>
      <w:r>
        <w:fldChar w:fldCharType="end"/>
      </w:r>
      <w:r>
        <w:fldChar w:fldCharType="begin"/>
      </w:r>
      <w:r>
        <w:instrText xml:space="preserve"> XE "</w:instrText>
      </w:r>
      <w:r w:rsidRPr="00D50A9F">
        <w:rPr>
          <w:rFonts w:ascii="Courier New" w:hAnsi="Courier New" w:cs="Courier New"/>
          <w:sz w:val="21"/>
          <w:szCs w:val="21"/>
        </w:rPr>
        <w:instrText>Date</w:instrText>
      </w:r>
      <w:r>
        <w:rPr>
          <w:rFonts w:ascii="Courier New" w:hAnsi="Courier New" w:cs="Courier New"/>
          <w:sz w:val="21"/>
          <w:szCs w:val="21"/>
        </w:rPr>
        <w:instrText>"</w:instrText>
      </w:r>
      <w:r>
        <w:instrText xml:space="preserve"> </w:instrText>
      </w:r>
      <w:r>
        <w:fldChar w:fldCharType="end"/>
      </w:r>
      <w:r w:rsidRPr="00FF24AB">
        <w:t xml:space="preserve">. </w:t>
      </w:r>
    </w:p>
    <w:p w:rsidR="003B7DF4" w:rsidRDefault="003B7DF4" w:rsidP="003B7DF4">
      <w:pPr>
        <w:spacing w:after="0"/>
        <w:ind w:left="720"/>
        <w:jc w:val="both"/>
      </w:pPr>
    </w:p>
    <w:p w:rsidR="003B7DF4" w:rsidRPr="00FF24AB" w:rsidRDefault="003B7DF4" w:rsidP="003B7DF4">
      <w:pPr>
        <w:spacing w:after="0"/>
        <w:ind w:left="720"/>
        <w:jc w:val="both"/>
      </w:pPr>
      <w:r w:rsidRPr="00FF24AB">
        <w:t xml:space="preserve">For information on how to select a date see </w:t>
      </w:r>
      <w:r w:rsidRPr="008321F7">
        <w:rPr>
          <w:b/>
        </w:rPr>
        <w:t>Calendar</w:t>
      </w:r>
      <w:r>
        <w:rPr>
          <w:b/>
        </w:rPr>
        <w:fldChar w:fldCharType="begin"/>
      </w:r>
      <w:r>
        <w:rPr>
          <w:b/>
        </w:rPr>
        <w:instrText xml:space="preserve"> XE "</w:instrText>
      </w:r>
      <w:r>
        <w:instrText>Calendar"</w:instrText>
      </w:r>
      <w:r>
        <w:rPr>
          <w:b/>
        </w:rPr>
        <w:instrText xml:space="preserve"> </w:instrText>
      </w:r>
      <w:r>
        <w:rPr>
          <w:b/>
        </w:rPr>
        <w:fldChar w:fldCharType="end"/>
      </w:r>
      <w:r w:rsidRPr="00FF24AB">
        <w:t xml:space="preserve">. </w:t>
      </w:r>
    </w:p>
    <w:p w:rsidR="003B7DF4" w:rsidRDefault="003B7DF4" w:rsidP="003B7DF4">
      <w:pPr>
        <w:jc w:val="both"/>
      </w:pPr>
    </w:p>
    <w:p w:rsidR="003B7DF4" w:rsidRPr="00FF24AB" w:rsidRDefault="003B7DF4" w:rsidP="003B7DF4">
      <w:pPr>
        <w:jc w:val="both"/>
      </w:pPr>
      <w:r>
        <w:rPr>
          <w:noProof/>
        </w:rPr>
        <w:drawing>
          <wp:inline distT="0" distB="0" distL="0" distR="0" wp14:anchorId="1BA51348" wp14:editId="26E177AA">
            <wp:extent cx="5945505" cy="278193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cstate="print">
                      <a:extLst>
                        <a:ext uri="{28A0092B-C50C-407E-A947-70E740481C1C}">
                          <a14:useLocalDpi xmlns:a14="http://schemas.microsoft.com/office/drawing/2010/main" val="0"/>
                        </a:ext>
                      </a:extLst>
                    </a:blip>
                    <a:srcRect t="13474"/>
                    <a:stretch>
                      <a:fillRect/>
                    </a:stretch>
                  </pic:blipFill>
                  <pic:spPr bwMode="auto">
                    <a:xfrm>
                      <a:off x="0" y="0"/>
                      <a:ext cx="5945505" cy="2781935"/>
                    </a:xfrm>
                    <a:prstGeom prst="rect">
                      <a:avLst/>
                    </a:prstGeom>
                    <a:noFill/>
                    <a:ln>
                      <a:noFill/>
                    </a:ln>
                  </pic:spPr>
                </pic:pic>
              </a:graphicData>
            </a:graphic>
          </wp:inline>
        </w:drawing>
      </w:r>
    </w:p>
    <w:p w:rsidR="003B7DF4" w:rsidRPr="00FF24AB" w:rsidRDefault="003B7DF4" w:rsidP="003B7DF4">
      <w:pPr>
        <w:pStyle w:val="Heading3"/>
        <w:jc w:val="both"/>
      </w:pPr>
      <w:bookmarkStart w:id="50" w:name="_Toc246478120"/>
      <w:r w:rsidRPr="00FF24AB">
        <w:t>Resolve</w:t>
      </w:r>
      <w:bookmarkEnd w:id="50"/>
      <w:r w:rsidRPr="00FF24AB">
        <w:t xml:space="preserve"> </w:t>
      </w:r>
    </w:p>
    <w:p w:rsidR="003B7DF4" w:rsidRPr="00FF24AB" w:rsidRDefault="003B7DF4" w:rsidP="003B7DF4">
      <w:pPr>
        <w:jc w:val="both"/>
      </w:pPr>
      <w:r w:rsidRPr="00FF24AB">
        <w:t>At this stage the audit has been planned, and resolution or pre-negotiation has been achieved. The CO</w:t>
      </w:r>
      <w:r>
        <w:fldChar w:fldCharType="begin"/>
      </w:r>
      <w:r>
        <w:instrText xml:space="preserve"> XE "CO" </w:instrText>
      </w:r>
      <w:r>
        <w:fldChar w:fldCharType="end"/>
      </w:r>
      <w:r w:rsidRPr="00FF24AB">
        <w:t xml:space="preserve"> must input</w:t>
      </w:r>
      <w:r>
        <w:fldChar w:fldCharType="begin"/>
      </w:r>
      <w:r>
        <w:instrText xml:space="preserve"> XE "</w:instrText>
      </w:r>
      <w:r w:rsidRPr="000818B6">
        <w:rPr>
          <w:rFonts w:ascii="Courier New" w:hAnsi="Courier New" w:cs="Courier New"/>
          <w:sz w:val="21"/>
          <w:szCs w:val="21"/>
        </w:rPr>
        <w:instrText>input</w:instrText>
      </w:r>
      <w:r>
        <w:rPr>
          <w:rFonts w:ascii="Courier New" w:hAnsi="Courier New" w:cs="Courier New"/>
          <w:sz w:val="21"/>
          <w:szCs w:val="21"/>
        </w:rPr>
        <w:instrText>"</w:instrText>
      </w:r>
      <w:r>
        <w:instrText xml:space="preserve"> </w:instrText>
      </w:r>
      <w:r>
        <w:fldChar w:fldCharType="end"/>
      </w:r>
      <w:r w:rsidRPr="00FF24AB">
        <w:t xml:space="preserve"> the Resolution</w:t>
      </w:r>
      <w:r>
        <w:fldChar w:fldCharType="begin"/>
      </w:r>
      <w:r>
        <w:instrText xml:space="preserve"> XE "Resolution" </w:instrText>
      </w:r>
      <w:r>
        <w:fldChar w:fldCharType="end"/>
      </w:r>
      <w:r w:rsidRPr="00FF24AB">
        <w:t xml:space="preserve"> Actual Date</w:t>
      </w:r>
      <w:r>
        <w:fldChar w:fldCharType="begin"/>
      </w:r>
      <w:r>
        <w:instrText xml:space="preserve"> XE "Resolution Actual Date" </w:instrText>
      </w:r>
      <w:r>
        <w:fldChar w:fldCharType="end"/>
      </w:r>
      <w:r>
        <w:fldChar w:fldCharType="begin"/>
      </w:r>
      <w:r>
        <w:instrText xml:space="preserve"> XE "</w:instrText>
      </w:r>
      <w:r w:rsidRPr="00D50A9F">
        <w:rPr>
          <w:rFonts w:ascii="Courier New" w:hAnsi="Courier New" w:cs="Courier New"/>
          <w:sz w:val="21"/>
          <w:szCs w:val="21"/>
        </w:rPr>
        <w:instrText>Actual Date</w:instrText>
      </w:r>
      <w:r>
        <w:rPr>
          <w:rFonts w:ascii="Courier New" w:hAnsi="Courier New" w:cs="Courier New"/>
          <w:sz w:val="21"/>
          <w:szCs w:val="21"/>
        </w:rPr>
        <w:instrText>"</w:instrText>
      </w:r>
      <w:r>
        <w:instrText xml:space="preserve"> </w:instrText>
      </w:r>
      <w:r>
        <w:fldChar w:fldCharType="end"/>
      </w:r>
      <w:r>
        <w:fldChar w:fldCharType="begin"/>
      </w:r>
      <w:r>
        <w:instrText xml:space="preserve"> XE "</w:instrText>
      </w:r>
      <w:r w:rsidRPr="002E220F">
        <w:rPr>
          <w:rFonts w:ascii="Courier New" w:hAnsi="Courier New" w:cs="Courier New"/>
          <w:sz w:val="21"/>
          <w:szCs w:val="21"/>
        </w:rPr>
        <w:instrText>Date</w:instrText>
      </w:r>
      <w:r>
        <w:rPr>
          <w:rFonts w:ascii="Courier New" w:hAnsi="Courier New" w:cs="Courier New"/>
          <w:sz w:val="21"/>
          <w:szCs w:val="21"/>
        </w:rPr>
        <w:instrText>"</w:instrText>
      </w:r>
      <w:r>
        <w:instrText xml:space="preserve"> </w:instrText>
      </w:r>
      <w:r>
        <w:fldChar w:fldCharType="end"/>
      </w:r>
      <w:r w:rsidRPr="00FF24AB">
        <w:t xml:space="preserve"> to resolve. </w:t>
      </w:r>
    </w:p>
    <w:p w:rsidR="003B7DF4" w:rsidRPr="00DC7D6A" w:rsidRDefault="003B7DF4" w:rsidP="003B7DF4">
      <w:pPr>
        <w:jc w:val="both"/>
        <w:rPr>
          <w:b/>
        </w:rPr>
      </w:pPr>
      <w:r w:rsidRPr="00DC7D6A">
        <w:rPr>
          <w:b/>
        </w:rPr>
        <w:t xml:space="preserve">Required Fields </w:t>
      </w:r>
    </w:p>
    <w:p w:rsidR="003B7DF4" w:rsidRDefault="003B7DF4" w:rsidP="003B7DF4">
      <w:pPr>
        <w:jc w:val="both"/>
      </w:pPr>
      <w:r w:rsidRPr="00FF24AB">
        <w:lastRenderedPageBreak/>
        <w:t>• Resolution</w:t>
      </w:r>
      <w:r>
        <w:fldChar w:fldCharType="begin"/>
      </w:r>
      <w:r>
        <w:instrText xml:space="preserve"> XE "Resolution" </w:instrText>
      </w:r>
      <w:r>
        <w:fldChar w:fldCharType="end"/>
      </w:r>
      <w:r w:rsidRPr="00FF24AB">
        <w:t xml:space="preserve"> Actual Date</w:t>
      </w:r>
      <w:r>
        <w:fldChar w:fldCharType="begin"/>
      </w:r>
      <w:r>
        <w:instrText xml:space="preserve"> XE "Resolution Actual Date" </w:instrText>
      </w:r>
      <w:r>
        <w:fldChar w:fldCharType="end"/>
      </w:r>
      <w:r>
        <w:fldChar w:fldCharType="begin"/>
      </w:r>
      <w:r>
        <w:instrText xml:space="preserve"> XE "</w:instrText>
      </w:r>
      <w:r w:rsidRPr="00D50A9F">
        <w:rPr>
          <w:rFonts w:ascii="Courier New" w:hAnsi="Courier New" w:cs="Courier New"/>
          <w:sz w:val="21"/>
          <w:szCs w:val="21"/>
        </w:rPr>
        <w:instrText>Actual Date</w:instrText>
      </w:r>
      <w:r>
        <w:rPr>
          <w:rFonts w:ascii="Courier New" w:hAnsi="Courier New" w:cs="Courier New"/>
          <w:sz w:val="21"/>
          <w:szCs w:val="21"/>
        </w:rPr>
        <w:instrText>"</w:instrText>
      </w:r>
      <w:r>
        <w:instrText xml:space="preserve"> </w:instrText>
      </w:r>
      <w:r>
        <w:fldChar w:fldCharType="end"/>
      </w:r>
      <w:r>
        <w:fldChar w:fldCharType="begin"/>
      </w:r>
      <w:r>
        <w:instrText xml:space="preserve"> XE "</w:instrText>
      </w:r>
      <w:r w:rsidRPr="002E220F">
        <w:rPr>
          <w:rFonts w:ascii="Courier New" w:hAnsi="Courier New" w:cs="Courier New"/>
          <w:sz w:val="21"/>
          <w:szCs w:val="21"/>
        </w:rPr>
        <w:instrText>Date</w:instrText>
      </w:r>
      <w:r>
        <w:rPr>
          <w:rFonts w:ascii="Courier New" w:hAnsi="Courier New" w:cs="Courier New"/>
          <w:sz w:val="21"/>
          <w:szCs w:val="21"/>
        </w:rPr>
        <w:instrText>"</w:instrText>
      </w:r>
      <w:r>
        <w:instrText xml:space="preserve"> </w:instrText>
      </w:r>
      <w:r>
        <w:fldChar w:fldCharType="end"/>
      </w:r>
      <w:r w:rsidRPr="00FF24AB">
        <w:t xml:space="preserve"> </w:t>
      </w:r>
    </w:p>
    <w:p w:rsidR="003B7DF4" w:rsidRPr="00FF24AB" w:rsidRDefault="003B7DF4" w:rsidP="003B7DF4">
      <w:pPr>
        <w:jc w:val="both"/>
      </w:pPr>
    </w:p>
    <w:p w:rsidR="003B7DF4" w:rsidRPr="00DC7D6A" w:rsidRDefault="003B7DF4" w:rsidP="003B7DF4">
      <w:pPr>
        <w:jc w:val="both"/>
        <w:rPr>
          <w:b/>
        </w:rPr>
      </w:pPr>
      <w:r w:rsidRPr="00DC7D6A">
        <w:rPr>
          <w:b/>
        </w:rPr>
        <w:t xml:space="preserve">Optional Fields </w:t>
      </w:r>
    </w:p>
    <w:p w:rsidR="003B7DF4" w:rsidRPr="00FF24AB" w:rsidRDefault="003B7DF4" w:rsidP="003B7DF4">
      <w:pPr>
        <w:numPr>
          <w:ilvl w:val="0"/>
          <w:numId w:val="19"/>
        </w:numPr>
        <w:spacing w:after="0"/>
        <w:jc w:val="both"/>
      </w:pPr>
      <w:r w:rsidRPr="00FF24AB">
        <w:t>Updated Cost Questioned</w:t>
      </w:r>
      <w:r>
        <w:fldChar w:fldCharType="begin"/>
      </w:r>
      <w:r>
        <w:instrText xml:space="preserve"> XE "Cost Questioned" </w:instrText>
      </w:r>
      <w:r>
        <w:fldChar w:fldCharType="end"/>
      </w:r>
      <w:r>
        <w:fldChar w:fldCharType="begin"/>
      </w:r>
      <w:r>
        <w:instrText xml:space="preserve"> XE "</w:instrText>
      </w:r>
      <w:r w:rsidRPr="000818B6">
        <w:rPr>
          <w:rFonts w:ascii="Courier New" w:hAnsi="Courier New" w:cs="Courier New"/>
          <w:sz w:val="21"/>
          <w:szCs w:val="21"/>
        </w:rPr>
        <w:instrText>Updated Cost Questioned</w:instrText>
      </w:r>
      <w:r>
        <w:rPr>
          <w:rFonts w:ascii="Courier New" w:hAnsi="Courier New" w:cs="Courier New"/>
          <w:sz w:val="21"/>
          <w:szCs w:val="21"/>
        </w:rPr>
        <w:instrText>"</w:instrText>
      </w:r>
      <w:r>
        <w:instrText xml:space="preserve"> </w:instrText>
      </w:r>
      <w:r>
        <w:fldChar w:fldCharType="end"/>
      </w:r>
      <w:r w:rsidRPr="00FF24AB">
        <w:t xml:space="preserve"> / Avoidance </w:t>
      </w:r>
    </w:p>
    <w:p w:rsidR="003B7DF4" w:rsidRDefault="003B7DF4" w:rsidP="003B7DF4">
      <w:pPr>
        <w:numPr>
          <w:ilvl w:val="0"/>
          <w:numId w:val="19"/>
        </w:numPr>
        <w:spacing w:after="0"/>
        <w:jc w:val="both"/>
      </w:pPr>
      <w:r w:rsidRPr="00FF24AB">
        <w:t>Revised Disposition Target Date</w:t>
      </w:r>
      <w:r>
        <w:fldChar w:fldCharType="begin"/>
      </w:r>
      <w:r>
        <w:instrText xml:space="preserve"> XE "Disposition Target Date" </w:instrText>
      </w:r>
      <w:r>
        <w:fldChar w:fldCharType="end"/>
      </w:r>
      <w:r>
        <w:fldChar w:fldCharType="begin"/>
      </w:r>
      <w:r>
        <w:instrText xml:space="preserve"> XE "</w:instrText>
      </w:r>
      <w:r w:rsidRPr="00D50A9F">
        <w:rPr>
          <w:rFonts w:ascii="Courier New" w:hAnsi="Courier New" w:cs="Courier New"/>
          <w:sz w:val="21"/>
          <w:szCs w:val="21"/>
        </w:rPr>
        <w:instrText>Target Date</w:instrText>
      </w:r>
      <w:r>
        <w:rPr>
          <w:rFonts w:ascii="Courier New" w:hAnsi="Courier New" w:cs="Courier New"/>
          <w:sz w:val="21"/>
          <w:szCs w:val="21"/>
        </w:rPr>
        <w:instrText>"</w:instrText>
      </w:r>
      <w:r>
        <w:instrText xml:space="preserve"> </w:instrText>
      </w:r>
      <w:r>
        <w:fldChar w:fldCharType="end"/>
      </w:r>
      <w:r>
        <w:fldChar w:fldCharType="begin"/>
      </w:r>
      <w:r>
        <w:instrText xml:space="preserve"> XE "</w:instrText>
      </w:r>
      <w:r w:rsidRPr="002E220F">
        <w:rPr>
          <w:rFonts w:ascii="Courier New" w:hAnsi="Courier New" w:cs="Courier New"/>
          <w:sz w:val="21"/>
          <w:szCs w:val="21"/>
        </w:rPr>
        <w:instrText>Date</w:instrText>
      </w:r>
      <w:r>
        <w:rPr>
          <w:rFonts w:ascii="Courier New" w:hAnsi="Courier New" w:cs="Courier New"/>
          <w:sz w:val="21"/>
          <w:szCs w:val="21"/>
        </w:rPr>
        <w:instrText>"</w:instrText>
      </w:r>
      <w:r>
        <w:instrText xml:space="preserve"> </w:instrText>
      </w:r>
      <w:r>
        <w:fldChar w:fldCharType="end"/>
      </w:r>
      <w:r>
        <w:fldChar w:fldCharType="begin"/>
      </w:r>
      <w:r>
        <w:instrText xml:space="preserve"> XE "</w:instrText>
      </w:r>
      <w:r w:rsidRPr="000818B6">
        <w:rPr>
          <w:rFonts w:ascii="Courier New" w:hAnsi="Courier New" w:cs="Courier New"/>
          <w:sz w:val="21"/>
          <w:szCs w:val="21"/>
        </w:rPr>
        <w:instrText>Revised Disposition Target Date</w:instrText>
      </w:r>
      <w:r>
        <w:rPr>
          <w:rFonts w:ascii="Courier New" w:hAnsi="Courier New" w:cs="Courier New"/>
          <w:sz w:val="21"/>
          <w:szCs w:val="21"/>
        </w:rPr>
        <w:instrText>"</w:instrText>
      </w:r>
      <w:r>
        <w:instrText xml:space="preserve"> </w:instrText>
      </w:r>
      <w:r>
        <w:fldChar w:fldCharType="end"/>
      </w:r>
      <w:r w:rsidRPr="00FF24AB">
        <w:t xml:space="preserve"> </w:t>
      </w:r>
    </w:p>
    <w:p w:rsidR="003B7DF4" w:rsidRPr="004A7E47" w:rsidRDefault="003B7DF4" w:rsidP="003B7DF4">
      <w:pPr>
        <w:numPr>
          <w:ilvl w:val="0"/>
          <w:numId w:val="19"/>
        </w:numPr>
        <w:spacing w:after="0"/>
        <w:jc w:val="both"/>
      </w:pPr>
      <w:r w:rsidRPr="004A7E47">
        <w:t>DCAA</w:t>
      </w:r>
      <w:r w:rsidRPr="004A7E47">
        <w:fldChar w:fldCharType="begin"/>
      </w:r>
      <w:r w:rsidRPr="004A7E47">
        <w:instrText xml:space="preserve"> XE "CO" </w:instrText>
      </w:r>
      <w:r w:rsidRPr="004A7E47">
        <w:fldChar w:fldCharType="end"/>
      </w:r>
      <w:r w:rsidRPr="004A7E47">
        <w:t xml:space="preserve"> Opinion – Two new opinions are added in the system as part of CAFU 3.5. </w:t>
      </w:r>
    </w:p>
    <w:p w:rsidR="003B7DF4" w:rsidRPr="004A7E47" w:rsidRDefault="003B7DF4" w:rsidP="003B7DF4">
      <w:pPr>
        <w:numPr>
          <w:ilvl w:val="0"/>
          <w:numId w:val="39"/>
        </w:numPr>
        <w:spacing w:after="0"/>
        <w:jc w:val="both"/>
      </w:pPr>
      <w:r w:rsidRPr="004A7E47">
        <w:t xml:space="preserve">Qualified, Reportable means  the audit report contains qualification </w:t>
      </w:r>
    </w:p>
    <w:p w:rsidR="003B7DF4" w:rsidRPr="004A7E47" w:rsidRDefault="003B7DF4" w:rsidP="003B7DF4">
      <w:pPr>
        <w:numPr>
          <w:ilvl w:val="0"/>
          <w:numId w:val="39"/>
        </w:numPr>
        <w:spacing w:after="0"/>
        <w:jc w:val="both"/>
      </w:pPr>
      <w:r w:rsidRPr="004A7E47">
        <w:t xml:space="preserve">Not Acceptable means </w:t>
      </w:r>
      <w:r w:rsidRPr="004A7E47">
        <w:rPr>
          <w:bCs/>
        </w:rPr>
        <w:t>the system is not acceptable</w:t>
      </w:r>
    </w:p>
    <w:p w:rsidR="003B7DF4" w:rsidRDefault="003B7DF4" w:rsidP="003B7DF4">
      <w:pPr>
        <w:spacing w:after="0"/>
        <w:ind w:left="720"/>
        <w:jc w:val="both"/>
        <w:rPr>
          <w:bCs/>
        </w:rPr>
      </w:pPr>
      <w:r w:rsidRPr="004A7E47">
        <w:rPr>
          <w:bCs/>
        </w:rPr>
        <w:t>The new audit opinion codes come in from DCAA</w:t>
      </w:r>
      <w:r w:rsidRPr="004A7E47">
        <w:rPr>
          <w:bCs/>
        </w:rPr>
        <w:fldChar w:fldCharType="begin"/>
      </w:r>
      <w:r w:rsidRPr="004A7E47">
        <w:rPr>
          <w:bCs/>
        </w:rPr>
        <w:instrText xml:space="preserve"> XE "</w:instrText>
      </w:r>
      <w:r w:rsidRPr="004A7E47">
        <w:instrText>DCAA"</w:instrText>
      </w:r>
      <w:r w:rsidRPr="004A7E47">
        <w:rPr>
          <w:bCs/>
        </w:rPr>
        <w:instrText xml:space="preserve"> </w:instrText>
      </w:r>
      <w:r w:rsidRPr="004A7E47">
        <w:rPr>
          <w:bCs/>
        </w:rPr>
        <w:fldChar w:fldCharType="end"/>
      </w:r>
      <w:r w:rsidRPr="004A7E47">
        <w:rPr>
          <w:bCs/>
        </w:rPr>
        <w:t>’s system, and are</w:t>
      </w:r>
      <w:r>
        <w:rPr>
          <w:bCs/>
        </w:rPr>
        <w:t xml:space="preserve"> as above.</w:t>
      </w:r>
    </w:p>
    <w:p w:rsidR="003B7DF4" w:rsidRPr="00FF24AB" w:rsidRDefault="003B7DF4" w:rsidP="003B7DF4">
      <w:pPr>
        <w:spacing w:after="0"/>
        <w:ind w:left="720"/>
        <w:jc w:val="both"/>
      </w:pPr>
    </w:p>
    <w:p w:rsidR="003B7DF4" w:rsidRPr="00500585" w:rsidRDefault="003B7DF4" w:rsidP="003B7DF4">
      <w:pPr>
        <w:spacing w:after="0"/>
        <w:jc w:val="both"/>
        <w:rPr>
          <w:b/>
        </w:rPr>
      </w:pPr>
      <w:r w:rsidRPr="00500585">
        <w:rPr>
          <w:b/>
        </w:rPr>
        <w:t>Business Rules</w:t>
      </w:r>
      <w:r>
        <w:rPr>
          <w:b/>
        </w:rPr>
        <w:fldChar w:fldCharType="begin"/>
      </w:r>
      <w:r>
        <w:rPr>
          <w:b/>
        </w:rPr>
        <w:instrText xml:space="preserve"> XE "</w:instrText>
      </w:r>
      <w:r>
        <w:instrText>Business Rules"</w:instrText>
      </w:r>
      <w:r>
        <w:rPr>
          <w:b/>
        </w:rPr>
        <w:instrText xml:space="preserve"> </w:instrText>
      </w:r>
      <w:r>
        <w:rPr>
          <w:b/>
        </w:rPr>
        <w:fldChar w:fldCharType="end"/>
      </w:r>
      <w:r w:rsidRPr="00500585">
        <w:rPr>
          <w:b/>
        </w:rPr>
        <w:t xml:space="preserve"> </w:t>
      </w:r>
    </w:p>
    <w:p w:rsidR="003B7DF4" w:rsidRPr="00FF24AB" w:rsidRDefault="003B7DF4" w:rsidP="003B7DF4">
      <w:pPr>
        <w:numPr>
          <w:ilvl w:val="0"/>
          <w:numId w:val="20"/>
        </w:numPr>
        <w:spacing w:after="0"/>
        <w:jc w:val="both"/>
      </w:pPr>
      <w:r w:rsidRPr="00FF24AB">
        <w:t>The Resolution</w:t>
      </w:r>
      <w:r>
        <w:fldChar w:fldCharType="begin"/>
      </w:r>
      <w:r>
        <w:instrText xml:space="preserve"> XE "Resolution" </w:instrText>
      </w:r>
      <w:r>
        <w:fldChar w:fldCharType="end"/>
      </w:r>
      <w:r w:rsidRPr="00FF24AB">
        <w:t xml:space="preserve"> Actual Date</w:t>
      </w:r>
      <w:r>
        <w:fldChar w:fldCharType="begin"/>
      </w:r>
      <w:r>
        <w:instrText xml:space="preserve"> XE "Resolution Actual Date" </w:instrText>
      </w:r>
      <w:r>
        <w:fldChar w:fldCharType="end"/>
      </w:r>
      <w:r>
        <w:fldChar w:fldCharType="begin"/>
      </w:r>
      <w:r>
        <w:instrText xml:space="preserve"> XE "</w:instrText>
      </w:r>
      <w:r w:rsidRPr="00D50A9F">
        <w:rPr>
          <w:rFonts w:ascii="Courier New" w:hAnsi="Courier New" w:cs="Courier New"/>
          <w:sz w:val="21"/>
          <w:szCs w:val="21"/>
        </w:rPr>
        <w:instrText>Actual Date</w:instrText>
      </w:r>
      <w:r>
        <w:rPr>
          <w:rFonts w:ascii="Courier New" w:hAnsi="Courier New" w:cs="Courier New"/>
          <w:sz w:val="21"/>
          <w:szCs w:val="21"/>
        </w:rPr>
        <w:instrText>"</w:instrText>
      </w:r>
      <w:r>
        <w:instrText xml:space="preserve"> </w:instrText>
      </w:r>
      <w:r>
        <w:fldChar w:fldCharType="end"/>
      </w:r>
      <w:r>
        <w:fldChar w:fldCharType="begin"/>
      </w:r>
      <w:r>
        <w:instrText xml:space="preserve"> XE "</w:instrText>
      </w:r>
      <w:r w:rsidRPr="002E220F">
        <w:rPr>
          <w:rFonts w:ascii="Courier New" w:hAnsi="Courier New" w:cs="Courier New"/>
          <w:sz w:val="21"/>
          <w:szCs w:val="21"/>
        </w:rPr>
        <w:instrText>Date</w:instrText>
      </w:r>
      <w:r>
        <w:rPr>
          <w:rFonts w:ascii="Courier New" w:hAnsi="Courier New" w:cs="Courier New"/>
          <w:sz w:val="21"/>
          <w:szCs w:val="21"/>
        </w:rPr>
        <w:instrText>"</w:instrText>
      </w:r>
      <w:r>
        <w:instrText xml:space="preserve"> </w:instrText>
      </w:r>
      <w:r>
        <w:fldChar w:fldCharType="end"/>
      </w:r>
      <w:r w:rsidRPr="00FF24AB">
        <w:t xml:space="preserve"> cannot be a future date. </w:t>
      </w:r>
    </w:p>
    <w:p w:rsidR="003B7DF4" w:rsidRPr="00FF24AB" w:rsidRDefault="003B7DF4" w:rsidP="003B7DF4">
      <w:pPr>
        <w:numPr>
          <w:ilvl w:val="0"/>
          <w:numId w:val="20"/>
        </w:numPr>
        <w:spacing w:after="0"/>
        <w:jc w:val="both"/>
      </w:pPr>
      <w:r w:rsidRPr="00FF24AB">
        <w:t>The Resolution</w:t>
      </w:r>
      <w:r>
        <w:fldChar w:fldCharType="begin"/>
      </w:r>
      <w:r>
        <w:instrText xml:space="preserve"> XE "Resolution" </w:instrText>
      </w:r>
      <w:r>
        <w:fldChar w:fldCharType="end"/>
      </w:r>
      <w:r w:rsidRPr="00FF24AB">
        <w:t xml:space="preserve"> Actual Date</w:t>
      </w:r>
      <w:r>
        <w:fldChar w:fldCharType="begin"/>
      </w:r>
      <w:r>
        <w:instrText xml:space="preserve"> XE "Resolution Actual Date" </w:instrText>
      </w:r>
      <w:r>
        <w:fldChar w:fldCharType="end"/>
      </w:r>
      <w:r>
        <w:fldChar w:fldCharType="begin"/>
      </w:r>
      <w:r>
        <w:instrText xml:space="preserve"> XE "</w:instrText>
      </w:r>
      <w:r w:rsidRPr="00D50A9F">
        <w:rPr>
          <w:rFonts w:ascii="Courier New" w:hAnsi="Courier New" w:cs="Courier New"/>
          <w:sz w:val="21"/>
          <w:szCs w:val="21"/>
        </w:rPr>
        <w:instrText>Actual Date</w:instrText>
      </w:r>
      <w:r>
        <w:rPr>
          <w:rFonts w:ascii="Courier New" w:hAnsi="Courier New" w:cs="Courier New"/>
          <w:sz w:val="21"/>
          <w:szCs w:val="21"/>
        </w:rPr>
        <w:instrText>"</w:instrText>
      </w:r>
      <w:r>
        <w:instrText xml:space="preserve"> </w:instrText>
      </w:r>
      <w:r>
        <w:fldChar w:fldCharType="end"/>
      </w:r>
      <w:r w:rsidRPr="00FF24AB">
        <w:t xml:space="preserve"> cannot be prior to Audit</w:t>
      </w:r>
      <w:r>
        <w:fldChar w:fldCharType="begin"/>
      </w:r>
      <w:r>
        <w:instrText xml:space="preserve"> XE "Audit" </w:instrText>
      </w:r>
      <w:r>
        <w:fldChar w:fldCharType="end"/>
      </w:r>
      <w:r w:rsidRPr="00FF24AB">
        <w:t xml:space="preserve"> Issue Date</w:t>
      </w:r>
      <w:r>
        <w:fldChar w:fldCharType="begin"/>
      </w:r>
      <w:r>
        <w:instrText xml:space="preserve"> XE "Audit Issue Date" </w:instrText>
      </w:r>
      <w:r>
        <w:fldChar w:fldCharType="end"/>
      </w:r>
      <w:r>
        <w:fldChar w:fldCharType="begin"/>
      </w:r>
      <w:r>
        <w:instrText xml:space="preserve"> XE "</w:instrText>
      </w:r>
      <w:r w:rsidRPr="00D50A9F">
        <w:rPr>
          <w:rFonts w:ascii="Courier New" w:hAnsi="Courier New" w:cs="Courier New"/>
          <w:sz w:val="21"/>
          <w:szCs w:val="21"/>
        </w:rPr>
        <w:instrText>Date</w:instrText>
      </w:r>
      <w:r>
        <w:rPr>
          <w:rFonts w:ascii="Courier New" w:hAnsi="Courier New" w:cs="Courier New"/>
          <w:sz w:val="21"/>
          <w:szCs w:val="21"/>
        </w:rPr>
        <w:instrText>"</w:instrText>
      </w:r>
      <w:r>
        <w:instrText xml:space="preserve"> </w:instrText>
      </w:r>
      <w:r>
        <w:fldChar w:fldCharType="end"/>
      </w:r>
      <w:r w:rsidRPr="00FF24AB">
        <w:t xml:space="preserve">. </w:t>
      </w:r>
    </w:p>
    <w:p w:rsidR="003B7DF4" w:rsidRDefault="003B7DF4" w:rsidP="003B7DF4">
      <w:pPr>
        <w:jc w:val="both"/>
        <w:rPr>
          <w:noProof/>
        </w:rPr>
      </w:pPr>
    </w:p>
    <w:p w:rsidR="003B7DF4" w:rsidRPr="00FF24AB" w:rsidRDefault="003B7DF4" w:rsidP="003B7DF4">
      <w:pPr>
        <w:jc w:val="both"/>
      </w:pPr>
      <w:r>
        <w:rPr>
          <w:noProof/>
        </w:rPr>
        <mc:AlternateContent>
          <mc:Choice Requires="wps">
            <w:drawing>
              <wp:anchor distT="0" distB="0" distL="114300" distR="114300" simplePos="0" relativeHeight="251667456" behindDoc="0" locked="0" layoutInCell="1" allowOverlap="1" wp14:anchorId="32B88BAD" wp14:editId="6CD33A4C">
                <wp:simplePos x="0" y="0"/>
                <wp:positionH relativeFrom="column">
                  <wp:posOffset>1126671</wp:posOffset>
                </wp:positionH>
                <wp:positionV relativeFrom="paragraph">
                  <wp:posOffset>2225403</wp:posOffset>
                </wp:positionV>
                <wp:extent cx="1507672" cy="179614"/>
                <wp:effectExtent l="0" t="0" r="16510" b="11430"/>
                <wp:wrapNone/>
                <wp:docPr id="104" name="Rectangle 104"/>
                <wp:cNvGraphicFramePr/>
                <a:graphic xmlns:a="http://schemas.openxmlformats.org/drawingml/2006/main">
                  <a:graphicData uri="http://schemas.microsoft.com/office/word/2010/wordprocessingShape">
                    <wps:wsp>
                      <wps:cNvSpPr/>
                      <wps:spPr>
                        <a:xfrm>
                          <a:off x="0" y="0"/>
                          <a:ext cx="1507672" cy="179614"/>
                        </a:xfrm>
                        <a:prstGeom prst="rect">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4" o:spid="_x0000_s1026" style="position:absolute;margin-left:88.7pt;margin-top:175.25pt;width:118.7pt;height:14.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" fillcolor="black [3213]" strokecolor="white [3212]" strokeweight="2pt"/>
            </w:pict>
          </mc:Fallback>
        </mc:AlternateContent>
      </w:r>
      <w:r>
        <w:rPr>
          <w:noProof/>
        </w:rPr>
        <w:drawing>
          <wp:inline distT="0" distB="0" distL="0" distR="0" wp14:anchorId="7E705643" wp14:editId="36AA54AE">
            <wp:extent cx="5945505" cy="278193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cstate="print">
                      <a:extLst>
                        <a:ext uri="{28A0092B-C50C-407E-A947-70E740481C1C}">
                          <a14:useLocalDpi xmlns:a14="http://schemas.microsoft.com/office/drawing/2010/main" val="0"/>
                        </a:ext>
                      </a:extLst>
                    </a:blip>
                    <a:srcRect t="13596"/>
                    <a:stretch>
                      <a:fillRect/>
                    </a:stretch>
                  </pic:blipFill>
                  <pic:spPr bwMode="auto">
                    <a:xfrm>
                      <a:off x="0" y="0"/>
                      <a:ext cx="5945505" cy="2781935"/>
                    </a:xfrm>
                    <a:prstGeom prst="rect">
                      <a:avLst/>
                    </a:prstGeom>
                    <a:noFill/>
                    <a:ln>
                      <a:noFill/>
                    </a:ln>
                  </pic:spPr>
                </pic:pic>
              </a:graphicData>
            </a:graphic>
          </wp:inline>
        </w:drawing>
      </w:r>
    </w:p>
    <w:p w:rsidR="003B7DF4" w:rsidRDefault="003B7DF4" w:rsidP="003B7DF4">
      <w:pPr>
        <w:jc w:val="both"/>
      </w:pPr>
      <w:r w:rsidRPr="00FF24AB">
        <w:t xml:space="preserve">For information on how to select a date see </w:t>
      </w:r>
      <w:r w:rsidRPr="00FA22E1">
        <w:rPr>
          <w:b/>
        </w:rPr>
        <w:t>Calendar</w:t>
      </w:r>
      <w:r>
        <w:rPr>
          <w:b/>
        </w:rPr>
        <w:fldChar w:fldCharType="begin"/>
      </w:r>
      <w:r>
        <w:rPr>
          <w:b/>
        </w:rPr>
        <w:instrText xml:space="preserve"> XE "</w:instrText>
      </w:r>
      <w:r>
        <w:instrText>Calendar"</w:instrText>
      </w:r>
      <w:r>
        <w:rPr>
          <w:b/>
        </w:rPr>
        <w:instrText xml:space="preserve"> </w:instrText>
      </w:r>
      <w:r>
        <w:rPr>
          <w:b/>
        </w:rPr>
        <w:fldChar w:fldCharType="end"/>
      </w:r>
      <w:r w:rsidRPr="00FF24AB">
        <w:t xml:space="preserve">. </w:t>
      </w:r>
    </w:p>
    <w:p w:rsidR="003B7DF4" w:rsidRDefault="003B7DF4" w:rsidP="003B7DF4">
      <w:pPr>
        <w:jc w:val="both"/>
      </w:pPr>
    </w:p>
    <w:p w:rsidR="003B7DF4" w:rsidRDefault="003B7DF4" w:rsidP="003B7DF4">
      <w:pPr>
        <w:pStyle w:val="Heading3"/>
        <w:jc w:val="both"/>
      </w:pPr>
      <w:bookmarkStart w:id="51" w:name="_Toc246478121"/>
      <w:r w:rsidRPr="00FF24AB">
        <w:t>Disposition or Defer</w:t>
      </w:r>
      <w:r>
        <w:fldChar w:fldCharType="begin"/>
      </w:r>
      <w:r>
        <w:instrText xml:space="preserve"> XE "Defer" </w:instrText>
      </w:r>
      <w:r>
        <w:fldChar w:fldCharType="end"/>
      </w:r>
      <w:r w:rsidRPr="00FF24AB">
        <w:t xml:space="preserve"> Layout</w:t>
      </w:r>
      <w:bookmarkEnd w:id="51"/>
      <w:r w:rsidRPr="00FF24AB">
        <w:t xml:space="preserve"> </w:t>
      </w:r>
    </w:p>
    <w:p w:rsidR="003B7DF4" w:rsidRPr="00FA22E1" w:rsidRDefault="003B7DF4" w:rsidP="003B7DF4">
      <w:pPr>
        <w:jc w:val="both"/>
        <w:rPr>
          <w:b/>
        </w:rPr>
      </w:pPr>
      <w:r w:rsidRPr="00FA22E1">
        <w:rPr>
          <w:b/>
        </w:rPr>
        <w:t>Disposition or Defer</w:t>
      </w:r>
      <w:r>
        <w:rPr>
          <w:b/>
        </w:rPr>
        <w:fldChar w:fldCharType="begin"/>
      </w:r>
      <w:r>
        <w:rPr>
          <w:b/>
        </w:rPr>
        <w:instrText xml:space="preserve"> XE "</w:instrText>
      </w:r>
      <w:r>
        <w:instrText>Defer"</w:instrText>
      </w:r>
      <w:r>
        <w:rPr>
          <w:b/>
        </w:rPr>
        <w:instrText xml:space="preserve"> </w:instrText>
      </w:r>
      <w:r>
        <w:rPr>
          <w:b/>
        </w:rPr>
        <w:fldChar w:fldCharType="end"/>
      </w:r>
      <w:r w:rsidRPr="00FA22E1">
        <w:rPr>
          <w:b/>
        </w:rPr>
        <w:t xml:space="preserve"> </w:t>
      </w:r>
    </w:p>
    <w:p w:rsidR="003B7DF4" w:rsidRPr="00FF24AB" w:rsidRDefault="003B7DF4" w:rsidP="003B7DF4">
      <w:pPr>
        <w:jc w:val="both"/>
      </w:pPr>
      <w:r w:rsidRPr="00FF24AB">
        <w:t>At this stage the audit has been resolved. To disposition, the CO</w:t>
      </w:r>
      <w:r>
        <w:fldChar w:fldCharType="begin"/>
      </w:r>
      <w:r>
        <w:instrText xml:space="preserve"> XE "CO" </w:instrText>
      </w:r>
      <w:r>
        <w:fldChar w:fldCharType="end"/>
      </w:r>
      <w:r w:rsidRPr="00FF24AB">
        <w:t xml:space="preserve"> must enter</w:t>
      </w:r>
      <w:r>
        <w:fldChar w:fldCharType="begin"/>
      </w:r>
      <w:r>
        <w:instrText xml:space="preserve"> XE "enter" </w:instrText>
      </w:r>
      <w:r>
        <w:fldChar w:fldCharType="end"/>
      </w:r>
      <w:r w:rsidRPr="00FF24AB">
        <w:t xml:space="preserve"> a Disposition Actual Date</w:t>
      </w:r>
      <w:r>
        <w:fldChar w:fldCharType="begin"/>
      </w:r>
      <w:r>
        <w:instrText xml:space="preserve"> XE "Disposition Actual Date" </w:instrText>
      </w:r>
      <w:r>
        <w:fldChar w:fldCharType="end"/>
      </w:r>
      <w:r>
        <w:fldChar w:fldCharType="begin"/>
      </w:r>
      <w:r>
        <w:instrText xml:space="preserve"> XE "</w:instrText>
      </w:r>
      <w:r w:rsidRPr="00D50A9F">
        <w:rPr>
          <w:rFonts w:ascii="Courier New" w:hAnsi="Courier New" w:cs="Courier New"/>
          <w:sz w:val="21"/>
          <w:szCs w:val="21"/>
        </w:rPr>
        <w:instrText>Actual Date</w:instrText>
      </w:r>
      <w:r>
        <w:rPr>
          <w:rFonts w:ascii="Courier New" w:hAnsi="Courier New" w:cs="Courier New"/>
          <w:sz w:val="21"/>
          <w:szCs w:val="21"/>
        </w:rPr>
        <w:instrText>"</w:instrText>
      </w:r>
      <w:r>
        <w:instrText xml:space="preserve"> </w:instrText>
      </w:r>
      <w:r>
        <w:fldChar w:fldCharType="end"/>
      </w:r>
      <w:r>
        <w:fldChar w:fldCharType="begin"/>
      </w:r>
      <w:r>
        <w:instrText xml:space="preserve"> XE "</w:instrText>
      </w:r>
      <w:r w:rsidRPr="002E220F">
        <w:rPr>
          <w:rFonts w:ascii="Courier New" w:hAnsi="Courier New" w:cs="Courier New"/>
          <w:sz w:val="21"/>
          <w:szCs w:val="21"/>
        </w:rPr>
        <w:instrText>Date</w:instrText>
      </w:r>
      <w:r>
        <w:rPr>
          <w:rFonts w:ascii="Courier New" w:hAnsi="Courier New" w:cs="Courier New"/>
          <w:sz w:val="21"/>
          <w:szCs w:val="21"/>
        </w:rPr>
        <w:instrText>"</w:instrText>
      </w:r>
      <w:r>
        <w:instrText xml:space="preserve"> </w:instrText>
      </w:r>
      <w:r>
        <w:fldChar w:fldCharType="end"/>
      </w:r>
      <w:r w:rsidRPr="00FF24AB">
        <w:t>. If the Audit</w:t>
      </w:r>
      <w:r>
        <w:fldChar w:fldCharType="begin"/>
      </w:r>
      <w:r>
        <w:instrText xml:space="preserve"> XE "Audit" </w:instrText>
      </w:r>
      <w:r>
        <w:fldChar w:fldCharType="end"/>
      </w:r>
      <w:r w:rsidRPr="00FF24AB">
        <w:t xml:space="preserve"> is undergoing Litigation</w:t>
      </w:r>
      <w:r>
        <w:fldChar w:fldCharType="begin"/>
      </w:r>
      <w:r>
        <w:instrText xml:space="preserve"> XE "Litigation" </w:instrText>
      </w:r>
      <w:r>
        <w:fldChar w:fldCharType="end"/>
      </w:r>
      <w:r w:rsidRPr="00FF24AB">
        <w:t xml:space="preserve"> or Criminal Investigation</w:t>
      </w:r>
      <w:r>
        <w:fldChar w:fldCharType="begin"/>
      </w:r>
      <w:r>
        <w:instrText xml:space="preserve"> XE "Criminal Investigation" </w:instrText>
      </w:r>
      <w:r>
        <w:fldChar w:fldCharType="end"/>
      </w:r>
      <w:r w:rsidRPr="00FF24AB">
        <w:t xml:space="preserve">, the CO must select a reason to defer and the defer date. </w:t>
      </w:r>
    </w:p>
    <w:p w:rsidR="003B7DF4" w:rsidRPr="0052601D" w:rsidRDefault="003B7DF4" w:rsidP="003B7DF4">
      <w:pPr>
        <w:jc w:val="both"/>
        <w:rPr>
          <w:b/>
        </w:rPr>
      </w:pPr>
      <w:r w:rsidRPr="0052601D">
        <w:rPr>
          <w:b/>
        </w:rPr>
        <w:lastRenderedPageBreak/>
        <w:t xml:space="preserve">Required Fields </w:t>
      </w:r>
    </w:p>
    <w:p w:rsidR="003B7DF4" w:rsidRPr="0052601D" w:rsidRDefault="003B7DF4" w:rsidP="003B7DF4">
      <w:pPr>
        <w:jc w:val="both"/>
        <w:rPr>
          <w:b/>
        </w:rPr>
      </w:pPr>
      <w:r w:rsidRPr="0052601D">
        <w:rPr>
          <w:b/>
        </w:rPr>
        <w:t xml:space="preserve">Disposition </w:t>
      </w:r>
    </w:p>
    <w:p w:rsidR="003B7DF4" w:rsidRDefault="003B7DF4" w:rsidP="003B7DF4">
      <w:pPr>
        <w:spacing w:after="0"/>
        <w:jc w:val="both"/>
      </w:pPr>
      <w:r>
        <w:t xml:space="preserve">• </w:t>
      </w:r>
      <w:r w:rsidRPr="00FF24AB">
        <w:t>Disposition Actual Date</w:t>
      </w:r>
      <w:r>
        <w:fldChar w:fldCharType="begin"/>
      </w:r>
      <w:r>
        <w:instrText xml:space="preserve"> XE "Disposition Actual Date" </w:instrText>
      </w:r>
      <w:r>
        <w:fldChar w:fldCharType="end"/>
      </w:r>
      <w:r>
        <w:fldChar w:fldCharType="begin"/>
      </w:r>
      <w:r>
        <w:instrText xml:space="preserve"> XE "</w:instrText>
      </w:r>
      <w:r w:rsidRPr="00D50A9F">
        <w:rPr>
          <w:rFonts w:ascii="Courier New" w:hAnsi="Courier New" w:cs="Courier New"/>
          <w:sz w:val="21"/>
          <w:szCs w:val="21"/>
        </w:rPr>
        <w:instrText>Actual Date</w:instrText>
      </w:r>
      <w:r>
        <w:rPr>
          <w:rFonts w:ascii="Courier New" w:hAnsi="Courier New" w:cs="Courier New"/>
          <w:sz w:val="21"/>
          <w:szCs w:val="21"/>
        </w:rPr>
        <w:instrText>"</w:instrText>
      </w:r>
      <w:r>
        <w:instrText xml:space="preserve"> </w:instrText>
      </w:r>
      <w:r>
        <w:fldChar w:fldCharType="end"/>
      </w:r>
      <w:r>
        <w:fldChar w:fldCharType="begin"/>
      </w:r>
      <w:r>
        <w:instrText xml:space="preserve"> XE "</w:instrText>
      </w:r>
      <w:r w:rsidRPr="002E220F">
        <w:rPr>
          <w:rFonts w:ascii="Courier New" w:hAnsi="Courier New" w:cs="Courier New"/>
          <w:sz w:val="21"/>
          <w:szCs w:val="21"/>
        </w:rPr>
        <w:instrText>Date</w:instrText>
      </w:r>
      <w:r>
        <w:rPr>
          <w:rFonts w:ascii="Courier New" w:hAnsi="Courier New" w:cs="Courier New"/>
          <w:sz w:val="21"/>
          <w:szCs w:val="21"/>
        </w:rPr>
        <w:instrText>"</w:instrText>
      </w:r>
      <w:r>
        <w:instrText xml:space="preserve"> </w:instrText>
      </w:r>
      <w:r>
        <w:fldChar w:fldCharType="end"/>
      </w:r>
      <w:r w:rsidRPr="00FF24AB">
        <w:t xml:space="preserve"> </w:t>
      </w:r>
    </w:p>
    <w:p w:rsidR="003B7DF4" w:rsidRPr="004A7E47" w:rsidRDefault="003B7DF4" w:rsidP="003B7DF4">
      <w:pPr>
        <w:spacing w:after="0"/>
      </w:pPr>
      <w:r>
        <w:t xml:space="preserve">• Penalty </w:t>
      </w:r>
      <w:r w:rsidRPr="004A7E47">
        <w:t xml:space="preserve">Assessed (if </w:t>
      </w:r>
      <w:r w:rsidRPr="004A7E47">
        <w:rPr>
          <w:rFonts w:cs="Arial"/>
          <w:bCs/>
          <w:szCs w:val="24"/>
        </w:rPr>
        <w:t>Questioned Cost Subject to Penalty</w:t>
      </w:r>
      <w:r w:rsidRPr="004A7E47">
        <w:t xml:space="preserve"> greater than zero)</w:t>
      </w:r>
    </w:p>
    <w:p w:rsidR="003B7DF4" w:rsidRPr="004A7E47" w:rsidRDefault="003B7DF4" w:rsidP="003B7DF4">
      <w:pPr>
        <w:spacing w:after="0"/>
      </w:pPr>
      <w:r w:rsidRPr="004A7E47">
        <w:t>• Penalty Amount (if Penalty Assessed is YES)</w:t>
      </w:r>
    </w:p>
    <w:p w:rsidR="003B7DF4" w:rsidRPr="004A7E47" w:rsidRDefault="003B7DF4" w:rsidP="003B7DF4">
      <w:pPr>
        <w:spacing w:after="0"/>
      </w:pPr>
      <w:r w:rsidRPr="004A7E47">
        <w:t>• Penalty Waiver Date (if Penalty Assessed is NO, fillable but not mandatory)</w:t>
      </w:r>
    </w:p>
    <w:p w:rsidR="003B7DF4" w:rsidRPr="004A7E47" w:rsidRDefault="003B7DF4" w:rsidP="003B7DF4">
      <w:pPr>
        <w:spacing w:after="0"/>
      </w:pPr>
      <w:r w:rsidRPr="004A7E47">
        <w:t>• Sustained Amount</w:t>
      </w:r>
      <w:r w:rsidRPr="004A7E47">
        <w:fldChar w:fldCharType="begin"/>
      </w:r>
      <w:r w:rsidRPr="004A7E47">
        <w:instrText xml:space="preserve"> XE "Sustained Amount" </w:instrText>
      </w:r>
      <w:r w:rsidRPr="004A7E47">
        <w:fldChar w:fldCharType="end"/>
      </w:r>
      <w:r w:rsidRPr="004A7E47">
        <w:t xml:space="preserve"> (if Cost Questioned</w:t>
      </w:r>
      <w:r w:rsidRPr="004A7E47">
        <w:fldChar w:fldCharType="begin"/>
      </w:r>
      <w:r w:rsidRPr="004A7E47">
        <w:instrText xml:space="preserve"> XE "Cost Questioned" </w:instrText>
      </w:r>
      <w:r w:rsidRPr="004A7E47">
        <w:fldChar w:fldCharType="end"/>
      </w:r>
      <w:r w:rsidRPr="004A7E47">
        <w:t xml:space="preserve"> / Avoidance greater than zero) </w:t>
      </w:r>
    </w:p>
    <w:p w:rsidR="003B7DF4" w:rsidRPr="004A7E47" w:rsidRDefault="003B7DF4" w:rsidP="003B7DF4">
      <w:pPr>
        <w:spacing w:after="0"/>
      </w:pPr>
      <w:r w:rsidRPr="004A7E47">
        <w:t xml:space="preserve">OR </w:t>
      </w:r>
    </w:p>
    <w:p w:rsidR="003B7DF4" w:rsidRPr="004A7E47" w:rsidRDefault="003B7DF4" w:rsidP="003B7DF4">
      <w:pPr>
        <w:spacing w:after="0"/>
        <w:jc w:val="both"/>
      </w:pPr>
      <w:r w:rsidRPr="004A7E47">
        <w:t>•When needing to Defer, rather than dispositioning, enter Reason</w:t>
      </w:r>
      <w:r w:rsidRPr="004A7E47">
        <w:fldChar w:fldCharType="begin"/>
      </w:r>
      <w:r w:rsidRPr="004A7E47">
        <w:instrText xml:space="preserve"> XE "Reason" </w:instrText>
      </w:r>
      <w:r w:rsidRPr="004A7E47">
        <w:fldChar w:fldCharType="end"/>
      </w:r>
      <w:r w:rsidRPr="004A7E47">
        <w:t xml:space="preserve"> to Defer:</w:t>
      </w:r>
      <w:r w:rsidRPr="004A7E47">
        <w:fldChar w:fldCharType="begin"/>
      </w:r>
      <w:r w:rsidRPr="004A7E47">
        <w:instrText xml:space="preserve"> XE "Defer" </w:instrText>
      </w:r>
      <w:r w:rsidRPr="004A7E47">
        <w:fldChar w:fldCharType="end"/>
      </w:r>
      <w:r w:rsidRPr="004A7E47">
        <w:t xml:space="preserve"> </w:t>
      </w:r>
    </w:p>
    <w:p w:rsidR="003B7DF4" w:rsidRPr="004A7E47" w:rsidRDefault="003B7DF4" w:rsidP="003B7DF4">
      <w:pPr>
        <w:numPr>
          <w:ilvl w:val="0"/>
          <w:numId w:val="45"/>
        </w:numPr>
        <w:spacing w:after="0"/>
        <w:jc w:val="both"/>
      </w:pPr>
      <w:r w:rsidRPr="004A7E47">
        <w:t>Litigation</w:t>
      </w:r>
      <w:r w:rsidRPr="004A7E47">
        <w:fldChar w:fldCharType="begin"/>
      </w:r>
      <w:r w:rsidRPr="004A7E47">
        <w:instrText xml:space="preserve"> XE "Litigation" </w:instrText>
      </w:r>
      <w:r w:rsidRPr="004A7E47">
        <w:fldChar w:fldCharType="end"/>
      </w:r>
      <w:r w:rsidRPr="004A7E47">
        <w:t xml:space="preserve"> or Criminal Investigation</w:t>
      </w:r>
      <w:r w:rsidRPr="004A7E47">
        <w:fldChar w:fldCharType="begin"/>
      </w:r>
      <w:r w:rsidRPr="004A7E47">
        <w:instrText xml:space="preserve"> XE "Criminal Investigation" </w:instrText>
      </w:r>
      <w:r w:rsidRPr="004A7E47">
        <w:fldChar w:fldCharType="end"/>
      </w:r>
      <w:r w:rsidRPr="004A7E47">
        <w:t xml:space="preserve"> </w:t>
      </w:r>
    </w:p>
    <w:p w:rsidR="003B7DF4" w:rsidRPr="004A7E47" w:rsidRDefault="003B7DF4" w:rsidP="003B7DF4">
      <w:pPr>
        <w:numPr>
          <w:ilvl w:val="1"/>
          <w:numId w:val="21"/>
        </w:numPr>
        <w:spacing w:after="0"/>
        <w:jc w:val="both"/>
      </w:pPr>
      <w:r w:rsidRPr="004A7E47">
        <w:t xml:space="preserve"> And enter the Defer</w:t>
      </w:r>
      <w:r w:rsidRPr="004A7E47">
        <w:fldChar w:fldCharType="begin"/>
      </w:r>
      <w:r w:rsidRPr="004A7E47">
        <w:instrText xml:space="preserve"> XE "Defer" </w:instrText>
      </w:r>
      <w:r w:rsidRPr="004A7E47">
        <w:fldChar w:fldCharType="end"/>
      </w:r>
      <w:r w:rsidRPr="004A7E47">
        <w:t xml:space="preserve"> Date</w:t>
      </w:r>
      <w:r w:rsidRPr="004A7E47">
        <w:fldChar w:fldCharType="begin"/>
      </w:r>
      <w:r w:rsidRPr="004A7E47">
        <w:instrText xml:space="preserve"> XE "Defer Date" </w:instrText>
      </w:r>
      <w:r w:rsidRPr="004A7E47">
        <w:fldChar w:fldCharType="end"/>
      </w:r>
      <w:r w:rsidRPr="004A7E47">
        <w:fldChar w:fldCharType="begin"/>
      </w:r>
      <w:r w:rsidRPr="004A7E47">
        <w:instrText xml:space="preserve"> XE "</w:instrText>
      </w:r>
      <w:r w:rsidRPr="004A7E47">
        <w:rPr>
          <w:rFonts w:ascii="Courier New" w:hAnsi="Courier New" w:cs="Courier New"/>
          <w:sz w:val="21"/>
          <w:szCs w:val="21"/>
        </w:rPr>
        <w:instrText>Date"</w:instrText>
      </w:r>
      <w:r w:rsidRPr="004A7E47">
        <w:instrText xml:space="preserve"> </w:instrText>
      </w:r>
      <w:r w:rsidRPr="004A7E47">
        <w:fldChar w:fldCharType="end"/>
      </w:r>
      <w:r w:rsidRPr="004A7E47">
        <w:t xml:space="preserve"> </w:t>
      </w:r>
    </w:p>
    <w:p w:rsidR="003B7DF4" w:rsidRPr="004A7E47" w:rsidRDefault="003B7DF4" w:rsidP="003B7DF4">
      <w:pPr>
        <w:spacing w:after="0"/>
        <w:ind w:left="1440"/>
        <w:jc w:val="both"/>
      </w:pPr>
    </w:p>
    <w:p w:rsidR="003B7DF4" w:rsidRPr="004A7E47" w:rsidRDefault="003B7DF4" w:rsidP="003B7DF4">
      <w:pPr>
        <w:jc w:val="both"/>
        <w:rPr>
          <w:b/>
        </w:rPr>
      </w:pPr>
      <w:r w:rsidRPr="004A7E47">
        <w:rPr>
          <w:b/>
        </w:rPr>
        <w:t xml:space="preserve">Optional Fields </w:t>
      </w:r>
    </w:p>
    <w:p w:rsidR="003B7DF4" w:rsidRPr="004A7E47" w:rsidRDefault="003B7DF4" w:rsidP="003B7DF4">
      <w:pPr>
        <w:numPr>
          <w:ilvl w:val="0"/>
          <w:numId w:val="22"/>
        </w:numPr>
        <w:spacing w:after="0"/>
        <w:jc w:val="both"/>
      </w:pPr>
      <w:r w:rsidRPr="004A7E47">
        <w:t>Sustained Amount</w:t>
      </w:r>
      <w:r w:rsidRPr="004A7E47">
        <w:fldChar w:fldCharType="begin"/>
      </w:r>
      <w:r w:rsidRPr="004A7E47">
        <w:instrText xml:space="preserve"> XE "Sustained Amount" </w:instrText>
      </w:r>
      <w:r w:rsidRPr="004A7E47">
        <w:fldChar w:fldCharType="end"/>
      </w:r>
      <w:r w:rsidRPr="004A7E47">
        <w:t xml:space="preserve"> </w:t>
      </w:r>
    </w:p>
    <w:p w:rsidR="003B7DF4" w:rsidRPr="004A7E47" w:rsidRDefault="003B7DF4" w:rsidP="003B7DF4">
      <w:pPr>
        <w:numPr>
          <w:ilvl w:val="0"/>
          <w:numId w:val="22"/>
        </w:numPr>
        <w:spacing w:after="0"/>
        <w:jc w:val="both"/>
      </w:pPr>
      <w:r w:rsidRPr="004A7E47">
        <w:t>Updated Cost Questioned</w:t>
      </w:r>
      <w:r w:rsidRPr="004A7E47">
        <w:fldChar w:fldCharType="begin"/>
      </w:r>
      <w:r w:rsidRPr="004A7E47">
        <w:instrText xml:space="preserve"> XE "Cost Questioned" </w:instrText>
      </w:r>
      <w:r w:rsidRPr="004A7E47">
        <w:fldChar w:fldCharType="end"/>
      </w:r>
      <w:r w:rsidRPr="004A7E47">
        <w:fldChar w:fldCharType="begin"/>
      </w:r>
      <w:r w:rsidRPr="004A7E47">
        <w:instrText xml:space="preserve"> XE "</w:instrText>
      </w:r>
      <w:r w:rsidRPr="004A7E47">
        <w:rPr>
          <w:rFonts w:ascii="Courier New" w:hAnsi="Courier New" w:cs="Courier New"/>
          <w:sz w:val="21"/>
          <w:szCs w:val="21"/>
        </w:rPr>
        <w:instrText>Updated Cost Questioned"</w:instrText>
      </w:r>
      <w:r w:rsidRPr="004A7E47">
        <w:instrText xml:space="preserve"> </w:instrText>
      </w:r>
      <w:r w:rsidRPr="004A7E47">
        <w:fldChar w:fldCharType="end"/>
      </w:r>
      <w:r w:rsidRPr="004A7E47">
        <w:t xml:space="preserve"> / Avoidance </w:t>
      </w:r>
    </w:p>
    <w:p w:rsidR="003B7DF4" w:rsidRPr="004A7E47" w:rsidRDefault="003B7DF4" w:rsidP="003B7DF4">
      <w:pPr>
        <w:numPr>
          <w:ilvl w:val="0"/>
          <w:numId w:val="22"/>
        </w:numPr>
        <w:spacing w:after="0"/>
        <w:jc w:val="both"/>
      </w:pPr>
      <w:r w:rsidRPr="004A7E47">
        <w:t>DCAA Opinion</w:t>
      </w:r>
      <w:r w:rsidRPr="004A7E47">
        <w:fldChar w:fldCharType="begin"/>
      </w:r>
      <w:r w:rsidRPr="004A7E47">
        <w:instrText xml:space="preserve"> XE "CO" </w:instrText>
      </w:r>
      <w:r w:rsidRPr="004A7E47">
        <w:fldChar w:fldCharType="end"/>
      </w:r>
      <w:r w:rsidRPr="004A7E47">
        <w:t xml:space="preserve">                                                                                                                                                                                                                                          </w:t>
      </w:r>
    </w:p>
    <w:p w:rsidR="003B7DF4" w:rsidRPr="004A7E47" w:rsidRDefault="003B7DF4" w:rsidP="003B7DF4">
      <w:pPr>
        <w:numPr>
          <w:ilvl w:val="0"/>
          <w:numId w:val="22"/>
        </w:numPr>
        <w:spacing w:after="0"/>
        <w:jc w:val="both"/>
      </w:pPr>
      <w:r w:rsidRPr="004A7E47">
        <w:t>Revised Disposition Target Date</w:t>
      </w:r>
      <w:r w:rsidRPr="004A7E47">
        <w:fldChar w:fldCharType="begin"/>
      </w:r>
      <w:r w:rsidRPr="004A7E47">
        <w:instrText xml:space="preserve"> XE "Disposition Target Date" </w:instrText>
      </w:r>
      <w:r w:rsidRPr="004A7E47">
        <w:fldChar w:fldCharType="end"/>
      </w:r>
      <w:r w:rsidRPr="004A7E47">
        <w:fldChar w:fldCharType="begin"/>
      </w:r>
      <w:r w:rsidRPr="004A7E47">
        <w:instrText xml:space="preserve"> XE "</w:instrText>
      </w:r>
      <w:r w:rsidRPr="004A7E47">
        <w:rPr>
          <w:rFonts w:ascii="Courier New" w:hAnsi="Courier New" w:cs="Courier New"/>
          <w:sz w:val="21"/>
          <w:szCs w:val="21"/>
        </w:rPr>
        <w:instrText>Target Date"</w:instrText>
      </w:r>
      <w:r w:rsidRPr="004A7E47">
        <w:instrText xml:space="preserve"> </w:instrText>
      </w:r>
      <w:r w:rsidRPr="004A7E47">
        <w:fldChar w:fldCharType="end"/>
      </w:r>
      <w:r w:rsidRPr="004A7E47">
        <w:fldChar w:fldCharType="begin"/>
      </w:r>
      <w:r w:rsidRPr="004A7E47">
        <w:instrText xml:space="preserve"> XE "</w:instrText>
      </w:r>
      <w:r w:rsidRPr="004A7E47">
        <w:rPr>
          <w:rFonts w:ascii="Courier New" w:hAnsi="Courier New" w:cs="Courier New"/>
          <w:sz w:val="21"/>
          <w:szCs w:val="21"/>
        </w:rPr>
        <w:instrText>Date"</w:instrText>
      </w:r>
      <w:r w:rsidRPr="004A7E47">
        <w:instrText xml:space="preserve"> </w:instrText>
      </w:r>
      <w:r w:rsidRPr="004A7E47">
        <w:fldChar w:fldCharType="end"/>
      </w:r>
      <w:r w:rsidRPr="004A7E47">
        <w:fldChar w:fldCharType="begin"/>
      </w:r>
      <w:r w:rsidRPr="004A7E47">
        <w:instrText xml:space="preserve"> XE "</w:instrText>
      </w:r>
      <w:r w:rsidRPr="004A7E47">
        <w:rPr>
          <w:rFonts w:ascii="Courier New" w:hAnsi="Courier New" w:cs="Courier New"/>
          <w:sz w:val="21"/>
          <w:szCs w:val="21"/>
        </w:rPr>
        <w:instrText>Revised Disposition Target Date"</w:instrText>
      </w:r>
      <w:r w:rsidRPr="004A7E47">
        <w:instrText xml:space="preserve"> </w:instrText>
      </w:r>
      <w:r w:rsidRPr="004A7E47">
        <w:fldChar w:fldCharType="end"/>
      </w:r>
      <w:r w:rsidRPr="004A7E47">
        <w:t xml:space="preserve"> </w:t>
      </w:r>
    </w:p>
    <w:p w:rsidR="003B7DF4" w:rsidRPr="004A7E47" w:rsidRDefault="003B7DF4" w:rsidP="003B7DF4">
      <w:pPr>
        <w:jc w:val="both"/>
      </w:pPr>
    </w:p>
    <w:p w:rsidR="003B7DF4" w:rsidRDefault="003B7DF4" w:rsidP="003B7DF4">
      <w:pPr>
        <w:jc w:val="both"/>
        <w:rPr>
          <w:b/>
        </w:rPr>
      </w:pPr>
      <w:r w:rsidRPr="004A7E47">
        <w:rPr>
          <w:b/>
        </w:rPr>
        <w:t>Business Rules</w:t>
      </w:r>
      <w:r w:rsidRPr="004A7E47">
        <w:rPr>
          <w:b/>
        </w:rPr>
        <w:fldChar w:fldCharType="begin"/>
      </w:r>
      <w:r w:rsidRPr="004A7E47">
        <w:rPr>
          <w:b/>
        </w:rPr>
        <w:instrText xml:space="preserve"> XE "</w:instrText>
      </w:r>
      <w:r w:rsidRPr="004A7E47">
        <w:instrText>Business Rules"</w:instrText>
      </w:r>
      <w:r w:rsidRPr="004A7E47">
        <w:rPr>
          <w:b/>
        </w:rPr>
        <w:instrText xml:space="preserve"> </w:instrText>
      </w:r>
      <w:r w:rsidRPr="004A7E47">
        <w:rPr>
          <w:b/>
        </w:rPr>
        <w:fldChar w:fldCharType="end"/>
      </w:r>
      <w:r w:rsidRPr="004A7E47">
        <w:rPr>
          <w:b/>
        </w:rPr>
        <w:t xml:space="preserve"> </w:t>
      </w:r>
    </w:p>
    <w:p w:rsidR="003B7DF4" w:rsidRPr="00937210" w:rsidRDefault="003B7DF4" w:rsidP="003B7DF4">
      <w:pPr>
        <w:pStyle w:val="PlainText"/>
        <w:rPr>
          <w:rFonts w:ascii="Arial" w:eastAsia="Times New Roman" w:hAnsi="Arial"/>
          <w:sz w:val="24"/>
          <w:szCs w:val="22"/>
        </w:rPr>
      </w:pPr>
      <w:r w:rsidRPr="00937210">
        <w:rPr>
          <w:rFonts w:ascii="Arial" w:eastAsia="Times New Roman" w:hAnsi="Arial"/>
          <w:sz w:val="24"/>
          <w:szCs w:val="22"/>
        </w:rPr>
        <w:t>Sustained amount c</w:t>
      </w:r>
      <w:r>
        <w:rPr>
          <w:rFonts w:ascii="Arial" w:eastAsia="Times New Roman" w:hAnsi="Arial"/>
          <w:sz w:val="24"/>
          <w:szCs w:val="22"/>
        </w:rPr>
        <w:t>annot be n</w:t>
      </w:r>
      <w:r w:rsidRPr="00937210">
        <w:rPr>
          <w:rFonts w:ascii="Arial" w:eastAsia="Times New Roman" w:hAnsi="Arial"/>
          <w:sz w:val="24"/>
          <w:szCs w:val="22"/>
        </w:rPr>
        <w:t>egative</w:t>
      </w:r>
      <w:r>
        <w:rPr>
          <w:rFonts w:ascii="Arial" w:eastAsia="Times New Roman" w:hAnsi="Arial"/>
          <w:sz w:val="24"/>
          <w:szCs w:val="22"/>
        </w:rPr>
        <w:t>.</w:t>
      </w:r>
    </w:p>
    <w:p w:rsidR="003B7DF4" w:rsidRDefault="003B7DF4" w:rsidP="003B7DF4">
      <w:pPr>
        <w:pStyle w:val="PlainText"/>
        <w:rPr>
          <w:rFonts w:ascii="Arial" w:eastAsia="Times New Roman" w:hAnsi="Arial"/>
          <w:sz w:val="24"/>
          <w:szCs w:val="22"/>
        </w:rPr>
      </w:pPr>
      <w:r w:rsidRPr="00937210">
        <w:rPr>
          <w:rFonts w:ascii="Arial" w:eastAsia="Times New Roman" w:hAnsi="Arial"/>
          <w:sz w:val="24"/>
          <w:szCs w:val="22"/>
        </w:rPr>
        <w:t>Sustained amount cannot be greater than the questioned costs (either questioned costs or updated questioned costs).</w:t>
      </w:r>
    </w:p>
    <w:p w:rsidR="003B7DF4" w:rsidRPr="00937210" w:rsidRDefault="003B7DF4" w:rsidP="003B7DF4">
      <w:pPr>
        <w:pStyle w:val="PlainText"/>
        <w:rPr>
          <w:rFonts w:ascii="Arial" w:eastAsia="Times New Roman" w:hAnsi="Arial"/>
          <w:sz w:val="24"/>
          <w:szCs w:val="22"/>
        </w:rPr>
      </w:pPr>
    </w:p>
    <w:p w:rsidR="003B7DF4" w:rsidRPr="004A7E47" w:rsidRDefault="003B7DF4" w:rsidP="003B7DF4">
      <w:pPr>
        <w:jc w:val="both"/>
      </w:pPr>
      <w:r w:rsidRPr="004A7E47">
        <w:t xml:space="preserve">Disposition </w:t>
      </w:r>
    </w:p>
    <w:p w:rsidR="003B7DF4" w:rsidRPr="004A7E47" w:rsidRDefault="003B7DF4" w:rsidP="003B7DF4">
      <w:pPr>
        <w:numPr>
          <w:ilvl w:val="0"/>
          <w:numId w:val="23"/>
        </w:numPr>
        <w:spacing w:after="0"/>
        <w:jc w:val="both"/>
      </w:pPr>
      <w:r w:rsidRPr="004A7E47">
        <w:t>The Disposition Actual Date</w:t>
      </w:r>
      <w:r w:rsidRPr="004A7E47">
        <w:fldChar w:fldCharType="begin"/>
      </w:r>
      <w:r w:rsidRPr="004A7E47">
        <w:instrText xml:space="preserve"> XE "Disposition Actual Date" </w:instrText>
      </w:r>
      <w:r w:rsidRPr="004A7E47">
        <w:fldChar w:fldCharType="end"/>
      </w:r>
      <w:r w:rsidRPr="004A7E47">
        <w:fldChar w:fldCharType="begin"/>
      </w:r>
      <w:r w:rsidRPr="004A7E47">
        <w:instrText xml:space="preserve"> XE "</w:instrText>
      </w:r>
      <w:r w:rsidRPr="004A7E47">
        <w:rPr>
          <w:rFonts w:ascii="Courier New" w:hAnsi="Courier New" w:cs="Courier New"/>
          <w:sz w:val="21"/>
          <w:szCs w:val="21"/>
        </w:rPr>
        <w:instrText>Actual Date"</w:instrText>
      </w:r>
      <w:r w:rsidRPr="004A7E47">
        <w:instrText xml:space="preserve"> </w:instrText>
      </w:r>
      <w:r w:rsidRPr="004A7E47">
        <w:fldChar w:fldCharType="end"/>
      </w:r>
      <w:r w:rsidRPr="004A7E47">
        <w:t xml:space="preserve"> cannot be prior to the Audit</w:t>
      </w:r>
      <w:r w:rsidRPr="004A7E47">
        <w:fldChar w:fldCharType="begin"/>
      </w:r>
      <w:r w:rsidRPr="004A7E47">
        <w:instrText xml:space="preserve"> XE "Audit" </w:instrText>
      </w:r>
      <w:r w:rsidRPr="004A7E47">
        <w:fldChar w:fldCharType="end"/>
      </w:r>
      <w:r w:rsidRPr="004A7E47">
        <w:t xml:space="preserve"> Issue Date</w:t>
      </w:r>
      <w:r w:rsidRPr="004A7E47">
        <w:fldChar w:fldCharType="begin"/>
      </w:r>
      <w:r w:rsidRPr="004A7E47">
        <w:instrText xml:space="preserve"> XE "Audit Issue Date" </w:instrText>
      </w:r>
      <w:r w:rsidRPr="004A7E47">
        <w:fldChar w:fldCharType="end"/>
      </w:r>
      <w:r w:rsidRPr="004A7E47">
        <w:fldChar w:fldCharType="begin"/>
      </w:r>
      <w:r w:rsidRPr="004A7E47">
        <w:instrText xml:space="preserve"> XE "</w:instrText>
      </w:r>
      <w:r w:rsidRPr="004A7E47">
        <w:rPr>
          <w:rFonts w:ascii="Courier New" w:hAnsi="Courier New" w:cs="Courier New"/>
          <w:sz w:val="21"/>
          <w:szCs w:val="21"/>
        </w:rPr>
        <w:instrText>Date"</w:instrText>
      </w:r>
      <w:r w:rsidRPr="004A7E47">
        <w:instrText xml:space="preserve"> </w:instrText>
      </w:r>
      <w:r w:rsidRPr="004A7E47">
        <w:fldChar w:fldCharType="end"/>
      </w:r>
      <w:r w:rsidRPr="004A7E47">
        <w:t xml:space="preserve">. </w:t>
      </w:r>
    </w:p>
    <w:p w:rsidR="003B7DF4" w:rsidRPr="004A7E47" w:rsidRDefault="003B7DF4" w:rsidP="003B7DF4">
      <w:pPr>
        <w:numPr>
          <w:ilvl w:val="0"/>
          <w:numId w:val="23"/>
        </w:numPr>
        <w:spacing w:after="0"/>
        <w:jc w:val="both"/>
      </w:pPr>
      <w:r w:rsidRPr="004A7E47">
        <w:t>The Disposition Actual Date</w:t>
      </w:r>
      <w:r w:rsidRPr="004A7E47">
        <w:fldChar w:fldCharType="begin"/>
      </w:r>
      <w:r w:rsidRPr="004A7E47">
        <w:instrText xml:space="preserve"> XE "Disposition Actual Date" </w:instrText>
      </w:r>
      <w:r w:rsidRPr="004A7E47">
        <w:fldChar w:fldCharType="end"/>
      </w:r>
      <w:r w:rsidRPr="004A7E47">
        <w:fldChar w:fldCharType="begin"/>
      </w:r>
      <w:r w:rsidRPr="004A7E47">
        <w:instrText xml:space="preserve"> XE "</w:instrText>
      </w:r>
      <w:r w:rsidRPr="004A7E47">
        <w:rPr>
          <w:rFonts w:ascii="Courier New" w:hAnsi="Courier New" w:cs="Courier New"/>
          <w:sz w:val="21"/>
          <w:szCs w:val="21"/>
        </w:rPr>
        <w:instrText>Actual Date"</w:instrText>
      </w:r>
      <w:r w:rsidRPr="004A7E47">
        <w:instrText xml:space="preserve"> </w:instrText>
      </w:r>
      <w:r w:rsidRPr="004A7E47">
        <w:fldChar w:fldCharType="end"/>
      </w:r>
      <w:r w:rsidRPr="004A7E47">
        <w:t xml:space="preserve"> cannot be prior to the Resolution</w:t>
      </w:r>
      <w:r w:rsidRPr="004A7E47">
        <w:fldChar w:fldCharType="begin"/>
      </w:r>
      <w:r w:rsidRPr="004A7E47">
        <w:instrText xml:space="preserve"> XE "Resolution" </w:instrText>
      </w:r>
      <w:r w:rsidRPr="004A7E47">
        <w:fldChar w:fldCharType="end"/>
      </w:r>
      <w:r w:rsidRPr="004A7E47">
        <w:t xml:space="preserve"> Actual Date</w:t>
      </w:r>
      <w:r w:rsidRPr="004A7E47">
        <w:fldChar w:fldCharType="begin"/>
      </w:r>
      <w:r w:rsidRPr="004A7E47">
        <w:instrText xml:space="preserve"> XE "Resolution Actual Date" </w:instrText>
      </w:r>
      <w:r w:rsidRPr="004A7E47">
        <w:fldChar w:fldCharType="end"/>
      </w:r>
      <w:r w:rsidRPr="004A7E47">
        <w:fldChar w:fldCharType="begin"/>
      </w:r>
      <w:r w:rsidRPr="004A7E47">
        <w:instrText xml:space="preserve"> XE "</w:instrText>
      </w:r>
      <w:r w:rsidRPr="004A7E47">
        <w:rPr>
          <w:rFonts w:ascii="Courier New" w:hAnsi="Courier New" w:cs="Courier New"/>
          <w:sz w:val="21"/>
          <w:szCs w:val="21"/>
        </w:rPr>
        <w:instrText>Date"</w:instrText>
      </w:r>
      <w:r w:rsidRPr="004A7E47">
        <w:instrText xml:space="preserve"> </w:instrText>
      </w:r>
      <w:r w:rsidRPr="004A7E47">
        <w:fldChar w:fldCharType="end"/>
      </w:r>
      <w:r w:rsidRPr="004A7E47">
        <w:t xml:space="preserve">. </w:t>
      </w:r>
    </w:p>
    <w:p w:rsidR="003B7DF4" w:rsidRPr="004A7E47" w:rsidRDefault="003B7DF4" w:rsidP="003B7DF4">
      <w:pPr>
        <w:numPr>
          <w:ilvl w:val="0"/>
          <w:numId w:val="23"/>
        </w:numPr>
        <w:spacing w:after="0"/>
        <w:jc w:val="both"/>
      </w:pPr>
      <w:r w:rsidRPr="004A7E47">
        <w:t>The Disposition Actual Date</w:t>
      </w:r>
      <w:r w:rsidRPr="004A7E47">
        <w:fldChar w:fldCharType="begin"/>
      </w:r>
      <w:r w:rsidRPr="004A7E47">
        <w:instrText xml:space="preserve"> XE "Disposition Actual Date" </w:instrText>
      </w:r>
      <w:r w:rsidRPr="004A7E47">
        <w:fldChar w:fldCharType="end"/>
      </w:r>
      <w:r w:rsidRPr="004A7E47">
        <w:fldChar w:fldCharType="begin"/>
      </w:r>
      <w:r w:rsidRPr="004A7E47">
        <w:instrText xml:space="preserve"> XE "</w:instrText>
      </w:r>
      <w:r w:rsidRPr="004A7E47">
        <w:rPr>
          <w:rFonts w:ascii="Courier New" w:hAnsi="Courier New" w:cs="Courier New"/>
          <w:sz w:val="21"/>
          <w:szCs w:val="21"/>
        </w:rPr>
        <w:instrText>Actual Date"</w:instrText>
      </w:r>
      <w:r w:rsidRPr="004A7E47">
        <w:instrText xml:space="preserve"> </w:instrText>
      </w:r>
      <w:r w:rsidRPr="004A7E47">
        <w:fldChar w:fldCharType="end"/>
      </w:r>
      <w:r w:rsidRPr="004A7E47">
        <w:fldChar w:fldCharType="begin"/>
      </w:r>
      <w:r w:rsidRPr="004A7E47">
        <w:instrText xml:space="preserve"> XE "</w:instrText>
      </w:r>
      <w:r w:rsidRPr="004A7E47">
        <w:rPr>
          <w:rFonts w:ascii="Courier New" w:hAnsi="Courier New" w:cs="Courier New"/>
          <w:sz w:val="21"/>
          <w:szCs w:val="21"/>
        </w:rPr>
        <w:instrText>Date"</w:instrText>
      </w:r>
      <w:r w:rsidRPr="004A7E47">
        <w:instrText xml:space="preserve"> </w:instrText>
      </w:r>
      <w:r w:rsidRPr="004A7E47">
        <w:fldChar w:fldCharType="end"/>
      </w:r>
      <w:r w:rsidRPr="004A7E47">
        <w:t xml:space="preserve"> cannot be a future date. </w:t>
      </w:r>
    </w:p>
    <w:p w:rsidR="003B7DF4" w:rsidRDefault="003B7DF4" w:rsidP="003B7DF4">
      <w:pPr>
        <w:numPr>
          <w:ilvl w:val="0"/>
          <w:numId w:val="23"/>
        </w:numPr>
        <w:spacing w:after="0"/>
        <w:jc w:val="both"/>
      </w:pPr>
      <w:r w:rsidRPr="004A7E47">
        <w:t xml:space="preserve">A  Revised Disposition </w:t>
      </w:r>
      <w:r>
        <w:t xml:space="preserve">Target </w:t>
      </w:r>
      <w:r w:rsidRPr="004A7E47">
        <w:t>Date (for less than 12months of age)</w:t>
      </w:r>
      <w:r w:rsidRPr="004A7E47">
        <w:fldChar w:fldCharType="begin"/>
      </w:r>
      <w:r w:rsidRPr="004A7E47">
        <w:instrText xml:space="preserve"> XE "Revised Disposition Date" </w:instrText>
      </w:r>
      <w:r w:rsidRPr="004A7E47">
        <w:fldChar w:fldCharType="end"/>
      </w:r>
      <w:r w:rsidRPr="004A7E47">
        <w:fldChar w:fldCharType="begin"/>
      </w:r>
      <w:r w:rsidRPr="004A7E47">
        <w:instrText xml:space="preserve"> XE "</w:instrText>
      </w:r>
      <w:r w:rsidRPr="004A7E47">
        <w:rPr>
          <w:rFonts w:ascii="Courier New" w:hAnsi="Courier New" w:cs="Courier New"/>
          <w:sz w:val="21"/>
          <w:szCs w:val="21"/>
        </w:rPr>
        <w:instrText>Date"</w:instrText>
      </w:r>
      <w:r w:rsidRPr="004A7E47">
        <w:instrText xml:space="preserve"> </w:instrText>
      </w:r>
      <w:r w:rsidRPr="004A7E47">
        <w:fldChar w:fldCharType="end"/>
      </w:r>
      <w:r w:rsidRPr="004A7E47">
        <w:t xml:space="preserve"> cannot be prior to the Audit</w:t>
      </w:r>
      <w:r w:rsidRPr="004A7E47">
        <w:fldChar w:fldCharType="begin"/>
      </w:r>
      <w:r w:rsidRPr="004A7E47">
        <w:instrText xml:space="preserve"> XE "Audit" </w:instrText>
      </w:r>
      <w:r w:rsidRPr="004A7E47">
        <w:fldChar w:fldCharType="end"/>
      </w:r>
      <w:r w:rsidRPr="004A7E47">
        <w:t xml:space="preserve"> Issue Date</w:t>
      </w:r>
      <w:r w:rsidRPr="004A7E47">
        <w:fldChar w:fldCharType="begin"/>
      </w:r>
      <w:r w:rsidRPr="004A7E47">
        <w:instrText xml:space="preserve"> XE "Audit Issue Date" </w:instrText>
      </w:r>
      <w:r w:rsidRPr="004A7E47">
        <w:fldChar w:fldCharType="end"/>
      </w:r>
      <w:r w:rsidRPr="004A7E47">
        <w:t xml:space="preserve">. </w:t>
      </w:r>
    </w:p>
    <w:p w:rsidR="003B7DF4" w:rsidRPr="004A7E47" w:rsidRDefault="003B7DF4" w:rsidP="003B7DF4">
      <w:pPr>
        <w:numPr>
          <w:ilvl w:val="0"/>
          <w:numId w:val="23"/>
        </w:numPr>
        <w:spacing w:after="0"/>
        <w:jc w:val="both"/>
      </w:pPr>
      <w:r w:rsidRPr="004A7E47">
        <w:t xml:space="preserve">A  Revised Disposition </w:t>
      </w:r>
      <w:r>
        <w:t xml:space="preserve">Target </w:t>
      </w:r>
      <w:r w:rsidRPr="004A7E47">
        <w:t>Date (for less than 12 months of age)</w:t>
      </w:r>
      <w:r w:rsidRPr="004A7E47">
        <w:fldChar w:fldCharType="begin"/>
      </w:r>
      <w:r w:rsidRPr="004A7E47">
        <w:instrText xml:space="preserve"> XE "Revised Disposition Date" </w:instrText>
      </w:r>
      <w:r w:rsidRPr="004A7E47">
        <w:fldChar w:fldCharType="end"/>
      </w:r>
      <w:r w:rsidRPr="004A7E47">
        <w:fldChar w:fldCharType="begin"/>
      </w:r>
      <w:r w:rsidRPr="004A7E47">
        <w:instrText xml:space="preserve"> XE "</w:instrText>
      </w:r>
      <w:r w:rsidRPr="004A7E47">
        <w:rPr>
          <w:rFonts w:ascii="Courier New" w:hAnsi="Courier New" w:cs="Courier New"/>
          <w:sz w:val="21"/>
          <w:szCs w:val="21"/>
        </w:rPr>
        <w:instrText>Date"</w:instrText>
      </w:r>
      <w:r w:rsidRPr="004A7E47">
        <w:instrText xml:space="preserve"> </w:instrText>
      </w:r>
      <w:r w:rsidRPr="004A7E47">
        <w:fldChar w:fldCharType="end"/>
      </w:r>
      <w:r w:rsidRPr="004A7E47">
        <w:t xml:space="preserve"> cannot be prior to the Resolution Actual date.</w:t>
      </w:r>
    </w:p>
    <w:p w:rsidR="003B7DF4" w:rsidRPr="0018419E" w:rsidRDefault="003B7DF4" w:rsidP="003B7DF4">
      <w:pPr>
        <w:numPr>
          <w:ilvl w:val="0"/>
          <w:numId w:val="23"/>
        </w:numPr>
        <w:spacing w:after="0"/>
        <w:jc w:val="both"/>
        <w:rPr>
          <w:color w:val="000000"/>
        </w:rPr>
      </w:pPr>
      <w:r w:rsidRPr="0018419E">
        <w:rPr>
          <w:color w:val="000000"/>
        </w:rPr>
        <w:t>The Penalty assessed field, if yes, must have Penalty and/or interest dollar amount</w:t>
      </w:r>
    </w:p>
    <w:p w:rsidR="003B7DF4" w:rsidRPr="00FF24AB" w:rsidRDefault="003B7DF4" w:rsidP="003B7DF4">
      <w:pPr>
        <w:jc w:val="both"/>
      </w:pPr>
      <w:r w:rsidRPr="00FF24AB">
        <w:t>Defer</w:t>
      </w:r>
      <w:r>
        <w:fldChar w:fldCharType="begin"/>
      </w:r>
      <w:r>
        <w:instrText xml:space="preserve"> XE "Defer" </w:instrText>
      </w:r>
      <w:r>
        <w:fldChar w:fldCharType="end"/>
      </w:r>
      <w:r w:rsidRPr="00FF24AB">
        <w:t xml:space="preserve"> </w:t>
      </w:r>
    </w:p>
    <w:p w:rsidR="003B7DF4" w:rsidRPr="00FF24AB" w:rsidRDefault="003B7DF4" w:rsidP="003B7DF4">
      <w:pPr>
        <w:numPr>
          <w:ilvl w:val="0"/>
          <w:numId w:val="24"/>
        </w:numPr>
        <w:spacing w:after="0"/>
        <w:jc w:val="both"/>
      </w:pPr>
      <w:r w:rsidRPr="00FF24AB">
        <w:t>Defer</w:t>
      </w:r>
      <w:r>
        <w:fldChar w:fldCharType="begin"/>
      </w:r>
      <w:r>
        <w:instrText xml:space="preserve"> XE "Defer" </w:instrText>
      </w:r>
      <w:r>
        <w:fldChar w:fldCharType="end"/>
      </w:r>
      <w:r w:rsidRPr="00FF24AB">
        <w:t xml:space="preserve"> Date</w:t>
      </w:r>
      <w:r>
        <w:fldChar w:fldCharType="begin"/>
      </w:r>
      <w:r>
        <w:instrText xml:space="preserve"> XE "Defer Date" </w:instrText>
      </w:r>
      <w:r>
        <w:fldChar w:fldCharType="end"/>
      </w:r>
      <w:r>
        <w:fldChar w:fldCharType="begin"/>
      </w:r>
      <w:r>
        <w:instrText xml:space="preserve"> XE "</w:instrText>
      </w:r>
      <w:r w:rsidRPr="00D50A9F">
        <w:rPr>
          <w:rFonts w:ascii="Courier New" w:hAnsi="Courier New" w:cs="Courier New"/>
          <w:sz w:val="21"/>
          <w:szCs w:val="21"/>
        </w:rPr>
        <w:instrText>Date</w:instrText>
      </w:r>
      <w:r>
        <w:rPr>
          <w:rFonts w:ascii="Courier New" w:hAnsi="Courier New" w:cs="Courier New"/>
          <w:sz w:val="21"/>
          <w:szCs w:val="21"/>
        </w:rPr>
        <w:instrText>"</w:instrText>
      </w:r>
      <w:r>
        <w:instrText xml:space="preserve"> </w:instrText>
      </w:r>
      <w:r>
        <w:fldChar w:fldCharType="end"/>
      </w:r>
      <w:r w:rsidRPr="00FF24AB">
        <w:t xml:space="preserve"> cannot be prior to Audit</w:t>
      </w:r>
      <w:r>
        <w:fldChar w:fldCharType="begin"/>
      </w:r>
      <w:r>
        <w:instrText xml:space="preserve"> XE "Audit" </w:instrText>
      </w:r>
      <w:r>
        <w:fldChar w:fldCharType="end"/>
      </w:r>
      <w:r w:rsidRPr="00FF24AB">
        <w:t xml:space="preserve"> Issue Date</w:t>
      </w:r>
      <w:r>
        <w:fldChar w:fldCharType="begin"/>
      </w:r>
      <w:r>
        <w:instrText xml:space="preserve"> XE "Audit Issue Date" </w:instrText>
      </w:r>
      <w:r>
        <w:fldChar w:fldCharType="end"/>
      </w:r>
      <w:r w:rsidRPr="00FF24AB">
        <w:t xml:space="preserve">. </w:t>
      </w:r>
    </w:p>
    <w:p w:rsidR="003B7DF4" w:rsidRPr="00FF24AB" w:rsidRDefault="003B7DF4" w:rsidP="003B7DF4">
      <w:pPr>
        <w:numPr>
          <w:ilvl w:val="0"/>
          <w:numId w:val="24"/>
        </w:numPr>
        <w:spacing w:after="0"/>
        <w:jc w:val="both"/>
      </w:pPr>
      <w:r w:rsidRPr="00FF24AB">
        <w:t>Defer</w:t>
      </w:r>
      <w:r>
        <w:fldChar w:fldCharType="begin"/>
      </w:r>
      <w:r>
        <w:instrText xml:space="preserve"> XE "Defer" </w:instrText>
      </w:r>
      <w:r>
        <w:fldChar w:fldCharType="end"/>
      </w:r>
      <w:r w:rsidRPr="00FF24AB">
        <w:t xml:space="preserve"> Date</w:t>
      </w:r>
      <w:r>
        <w:fldChar w:fldCharType="begin"/>
      </w:r>
      <w:r>
        <w:instrText xml:space="preserve"> XE "Defer Date" </w:instrText>
      </w:r>
      <w:r>
        <w:fldChar w:fldCharType="end"/>
      </w:r>
      <w:r>
        <w:fldChar w:fldCharType="begin"/>
      </w:r>
      <w:r>
        <w:instrText xml:space="preserve"> XE "</w:instrText>
      </w:r>
      <w:r w:rsidRPr="00D50A9F">
        <w:rPr>
          <w:rFonts w:ascii="Courier New" w:hAnsi="Courier New" w:cs="Courier New"/>
          <w:sz w:val="21"/>
          <w:szCs w:val="21"/>
        </w:rPr>
        <w:instrText>Date</w:instrText>
      </w:r>
      <w:r>
        <w:rPr>
          <w:rFonts w:ascii="Courier New" w:hAnsi="Courier New" w:cs="Courier New"/>
          <w:sz w:val="21"/>
          <w:szCs w:val="21"/>
        </w:rPr>
        <w:instrText>"</w:instrText>
      </w:r>
      <w:r>
        <w:instrText xml:space="preserve"> </w:instrText>
      </w:r>
      <w:r>
        <w:fldChar w:fldCharType="end"/>
      </w:r>
      <w:r w:rsidRPr="00FF24AB">
        <w:t xml:space="preserve"> cannot be prior to Resolution</w:t>
      </w:r>
      <w:r>
        <w:fldChar w:fldCharType="begin"/>
      </w:r>
      <w:r>
        <w:instrText xml:space="preserve"> XE "Resolution" </w:instrText>
      </w:r>
      <w:r>
        <w:fldChar w:fldCharType="end"/>
      </w:r>
      <w:r w:rsidRPr="00FF24AB">
        <w:t xml:space="preserve"> Actual Date</w:t>
      </w:r>
      <w:r>
        <w:fldChar w:fldCharType="begin"/>
      </w:r>
      <w:r>
        <w:instrText xml:space="preserve"> XE "Resolution Actual Date" </w:instrText>
      </w:r>
      <w:r>
        <w:fldChar w:fldCharType="end"/>
      </w:r>
      <w:r>
        <w:fldChar w:fldCharType="begin"/>
      </w:r>
      <w:r>
        <w:instrText xml:space="preserve"> XE "</w:instrText>
      </w:r>
      <w:r w:rsidRPr="00D50A9F">
        <w:rPr>
          <w:rFonts w:ascii="Courier New" w:hAnsi="Courier New" w:cs="Courier New"/>
          <w:sz w:val="21"/>
          <w:szCs w:val="21"/>
        </w:rPr>
        <w:instrText>Actual Date</w:instrText>
      </w:r>
      <w:r>
        <w:rPr>
          <w:rFonts w:ascii="Courier New" w:hAnsi="Courier New" w:cs="Courier New"/>
          <w:sz w:val="21"/>
          <w:szCs w:val="21"/>
        </w:rPr>
        <w:instrText>"</w:instrText>
      </w:r>
      <w:r>
        <w:instrText xml:space="preserve"> </w:instrText>
      </w:r>
      <w:r>
        <w:fldChar w:fldCharType="end"/>
      </w:r>
      <w:r w:rsidRPr="00FF24AB">
        <w:t xml:space="preserve">. </w:t>
      </w:r>
    </w:p>
    <w:p w:rsidR="003B7DF4" w:rsidRPr="00FF24AB" w:rsidRDefault="003B7DF4" w:rsidP="003B7DF4">
      <w:pPr>
        <w:numPr>
          <w:ilvl w:val="0"/>
          <w:numId w:val="24"/>
        </w:numPr>
        <w:spacing w:after="0"/>
        <w:jc w:val="both"/>
      </w:pPr>
      <w:r w:rsidRPr="00FF24AB">
        <w:lastRenderedPageBreak/>
        <w:t>Defer</w:t>
      </w:r>
      <w:r>
        <w:fldChar w:fldCharType="begin"/>
      </w:r>
      <w:r>
        <w:instrText xml:space="preserve"> XE "Defer" </w:instrText>
      </w:r>
      <w:r>
        <w:fldChar w:fldCharType="end"/>
      </w:r>
      <w:r w:rsidRPr="00FF24AB">
        <w:t xml:space="preserve"> Date</w:t>
      </w:r>
      <w:r>
        <w:fldChar w:fldCharType="begin"/>
      </w:r>
      <w:r>
        <w:instrText xml:space="preserve"> XE "Defer Date" </w:instrText>
      </w:r>
      <w:r>
        <w:fldChar w:fldCharType="end"/>
      </w:r>
      <w:r>
        <w:fldChar w:fldCharType="begin"/>
      </w:r>
      <w:r>
        <w:instrText xml:space="preserve"> XE "</w:instrText>
      </w:r>
      <w:r w:rsidRPr="00D50A9F">
        <w:rPr>
          <w:rFonts w:ascii="Courier New" w:hAnsi="Courier New" w:cs="Courier New"/>
          <w:sz w:val="21"/>
          <w:szCs w:val="21"/>
        </w:rPr>
        <w:instrText>Date</w:instrText>
      </w:r>
      <w:r>
        <w:rPr>
          <w:rFonts w:ascii="Courier New" w:hAnsi="Courier New" w:cs="Courier New"/>
          <w:sz w:val="21"/>
          <w:szCs w:val="21"/>
        </w:rPr>
        <w:instrText>"</w:instrText>
      </w:r>
      <w:r>
        <w:instrText xml:space="preserve"> </w:instrText>
      </w:r>
      <w:r>
        <w:fldChar w:fldCharType="end"/>
      </w:r>
      <w:r w:rsidRPr="00FF24AB">
        <w:t xml:space="preserve"> cannot be a future date. </w:t>
      </w:r>
    </w:p>
    <w:p w:rsidR="003B7DF4" w:rsidRPr="00FF24AB" w:rsidRDefault="003B7DF4" w:rsidP="003B7DF4">
      <w:pPr>
        <w:jc w:val="both"/>
      </w:pPr>
    </w:p>
    <w:p w:rsidR="003B7DF4" w:rsidRPr="00FF24AB" w:rsidRDefault="003B7DF4" w:rsidP="003B7DF4">
      <w:pPr>
        <w:jc w:val="both"/>
      </w:pPr>
      <w:r w:rsidRPr="00A448AD">
        <w:rPr>
          <w:noProof/>
          <w:sz w:val="12"/>
          <w:szCs w:val="12"/>
        </w:rPr>
        <mc:AlternateContent>
          <mc:Choice Requires="wps">
            <w:drawing>
              <wp:anchor distT="0" distB="0" distL="114300" distR="114300" simplePos="0" relativeHeight="251668480" behindDoc="0" locked="0" layoutInCell="1" allowOverlap="1" wp14:anchorId="3F7F794B" wp14:editId="185D032C">
                <wp:simplePos x="0" y="0"/>
                <wp:positionH relativeFrom="column">
                  <wp:posOffset>1050471</wp:posOffset>
                </wp:positionH>
                <wp:positionV relativeFrom="paragraph">
                  <wp:posOffset>2034086</wp:posOffset>
                </wp:positionV>
                <wp:extent cx="4648200" cy="261258"/>
                <wp:effectExtent l="0" t="0" r="19050" b="24765"/>
                <wp:wrapNone/>
                <wp:docPr id="105" name="Rectangle 105"/>
                <wp:cNvGraphicFramePr/>
                <a:graphic xmlns:a="http://schemas.openxmlformats.org/drawingml/2006/main">
                  <a:graphicData uri="http://schemas.microsoft.com/office/word/2010/wordprocessingShape">
                    <wps:wsp>
                      <wps:cNvSpPr/>
                      <wps:spPr>
                        <a:xfrm>
                          <a:off x="0" y="0"/>
                          <a:ext cx="4648200" cy="261258"/>
                        </a:xfrm>
                        <a:prstGeom prst="rect">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7DF4" w:rsidRDefault="003B7DF4" w:rsidP="003B7DF4">
                            <w:pPr>
                              <w:jc w:val="center"/>
                            </w:pPr>
                            <w:r>
                              <w:t>Redacted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 o:spid="_x0000_s1029" style="position:absolute;left:0;text-align:left;margin-left:82.7pt;margin-top:160.15pt;width:366pt;height:20.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" fillcolor="black [3213]" strokecolor="white [3212]" strokeweight="2pt">
                <v:textbox>
                  <w:txbxContent>
                    <w:p w:rsidR="003B7DF4" w:rsidRDefault="003B7DF4" w:rsidP="003B7DF4">
                      <w:pPr>
                        <w:jc w:val="center"/>
                      </w:pPr>
                      <w:r>
                        <w:t>Redacted</w:t>
                      </w:r>
                    </w:p>
                  </w:txbxContent>
                </v:textbox>
              </v:rect>
            </w:pict>
          </mc:Fallback>
        </mc:AlternateContent>
      </w:r>
      <w:r>
        <w:rPr>
          <w:noProof/>
        </w:rPr>
        <w:drawing>
          <wp:inline distT="0" distB="0" distL="0" distR="0" wp14:anchorId="434F690E" wp14:editId="587E0F28">
            <wp:extent cx="5945505" cy="261302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cstate="print">
                      <a:extLst>
                        <a:ext uri="{28A0092B-C50C-407E-A947-70E740481C1C}">
                          <a14:useLocalDpi xmlns:a14="http://schemas.microsoft.com/office/drawing/2010/main" val="0"/>
                        </a:ext>
                      </a:extLst>
                    </a:blip>
                    <a:srcRect t="13837" b="5074"/>
                    <a:stretch>
                      <a:fillRect/>
                    </a:stretch>
                  </pic:blipFill>
                  <pic:spPr bwMode="auto">
                    <a:xfrm>
                      <a:off x="0" y="0"/>
                      <a:ext cx="5945505" cy="2613025"/>
                    </a:xfrm>
                    <a:prstGeom prst="rect">
                      <a:avLst/>
                    </a:prstGeom>
                    <a:noFill/>
                    <a:ln>
                      <a:noFill/>
                    </a:ln>
                  </pic:spPr>
                </pic:pic>
              </a:graphicData>
            </a:graphic>
          </wp:inline>
        </w:drawing>
      </w:r>
    </w:p>
    <w:p w:rsidR="003B7DF4" w:rsidRPr="00FF24AB" w:rsidRDefault="003B7DF4" w:rsidP="003B7DF4">
      <w:pPr>
        <w:jc w:val="both"/>
      </w:pPr>
      <w:r w:rsidRPr="00FF24AB">
        <w:t xml:space="preserve">For information on how to select a date see </w:t>
      </w:r>
      <w:r w:rsidRPr="00375C51">
        <w:rPr>
          <w:b/>
        </w:rPr>
        <w:t>Calendar</w:t>
      </w:r>
      <w:r>
        <w:rPr>
          <w:b/>
        </w:rPr>
        <w:fldChar w:fldCharType="begin"/>
      </w:r>
      <w:r>
        <w:rPr>
          <w:b/>
        </w:rPr>
        <w:instrText xml:space="preserve"> XE "</w:instrText>
      </w:r>
      <w:r>
        <w:instrText>Calendar"</w:instrText>
      </w:r>
      <w:r>
        <w:rPr>
          <w:b/>
        </w:rPr>
        <w:instrText xml:space="preserve"> </w:instrText>
      </w:r>
      <w:r>
        <w:rPr>
          <w:b/>
        </w:rPr>
        <w:fldChar w:fldCharType="end"/>
      </w:r>
      <w:r w:rsidRPr="00FF24AB">
        <w:t xml:space="preserve">. </w:t>
      </w:r>
    </w:p>
    <w:p w:rsidR="003B7DF4" w:rsidRPr="00375C51" w:rsidRDefault="003B7DF4" w:rsidP="003B7DF4">
      <w:pPr>
        <w:jc w:val="both"/>
        <w:rPr>
          <w:b/>
        </w:rPr>
      </w:pPr>
      <w:r w:rsidRPr="00375C51">
        <w:rPr>
          <w:b/>
        </w:rPr>
        <w:t>Disposition after Defer</w:t>
      </w:r>
      <w:r>
        <w:rPr>
          <w:b/>
        </w:rPr>
        <w:fldChar w:fldCharType="begin"/>
      </w:r>
      <w:r>
        <w:rPr>
          <w:b/>
        </w:rPr>
        <w:instrText xml:space="preserve"> XE "</w:instrText>
      </w:r>
      <w:r>
        <w:instrText>Defer"</w:instrText>
      </w:r>
      <w:r>
        <w:rPr>
          <w:b/>
        </w:rPr>
        <w:instrText xml:space="preserve"> </w:instrText>
      </w:r>
      <w:r>
        <w:rPr>
          <w:b/>
        </w:rPr>
        <w:fldChar w:fldCharType="end"/>
      </w:r>
      <w:r w:rsidRPr="00375C51">
        <w:rPr>
          <w:b/>
        </w:rPr>
        <w:t xml:space="preserve"> </w:t>
      </w:r>
    </w:p>
    <w:p w:rsidR="003B7DF4" w:rsidRPr="00FF24AB" w:rsidRDefault="003B7DF4" w:rsidP="003B7DF4">
      <w:pPr>
        <w:jc w:val="both"/>
      </w:pPr>
      <w:r w:rsidRPr="00FF24AB">
        <w:t xml:space="preserve">Once an </w:t>
      </w:r>
      <w:r w:rsidRPr="00D76E8B">
        <w:t>audit report record is brought out of the deferred</w:t>
      </w:r>
      <w:r w:rsidRPr="00FF24AB">
        <w:t xml:space="preserve"> stage, it can be dispositioned.  To disposition, the CO</w:t>
      </w:r>
      <w:r>
        <w:fldChar w:fldCharType="begin"/>
      </w:r>
      <w:r>
        <w:instrText xml:space="preserve"> XE "CO" </w:instrText>
      </w:r>
      <w:r>
        <w:fldChar w:fldCharType="end"/>
      </w:r>
      <w:r w:rsidRPr="00FF24AB">
        <w:t xml:space="preserve"> must enter</w:t>
      </w:r>
      <w:r>
        <w:fldChar w:fldCharType="begin"/>
      </w:r>
      <w:r>
        <w:instrText xml:space="preserve"> XE "enter" </w:instrText>
      </w:r>
      <w:r>
        <w:fldChar w:fldCharType="end"/>
      </w:r>
      <w:r w:rsidRPr="00FF24AB">
        <w:t xml:space="preserve"> a Disposition Actual Date</w:t>
      </w:r>
      <w:r>
        <w:fldChar w:fldCharType="begin"/>
      </w:r>
      <w:r>
        <w:instrText xml:space="preserve"> XE "Disposition Actual Date" </w:instrText>
      </w:r>
      <w:r>
        <w:fldChar w:fldCharType="end"/>
      </w:r>
      <w:r>
        <w:fldChar w:fldCharType="begin"/>
      </w:r>
      <w:r>
        <w:instrText xml:space="preserve"> XE "</w:instrText>
      </w:r>
      <w:r w:rsidRPr="00D50A9F">
        <w:rPr>
          <w:rFonts w:ascii="Courier New" w:hAnsi="Courier New" w:cs="Courier New"/>
          <w:sz w:val="21"/>
          <w:szCs w:val="21"/>
        </w:rPr>
        <w:instrText>Actual Date</w:instrText>
      </w:r>
      <w:r>
        <w:rPr>
          <w:rFonts w:ascii="Courier New" w:hAnsi="Courier New" w:cs="Courier New"/>
          <w:sz w:val="21"/>
          <w:szCs w:val="21"/>
        </w:rPr>
        <w:instrText>"</w:instrText>
      </w:r>
      <w:r>
        <w:instrText xml:space="preserve"> </w:instrText>
      </w:r>
      <w:r>
        <w:fldChar w:fldCharType="end"/>
      </w:r>
      <w:r>
        <w:fldChar w:fldCharType="begin"/>
      </w:r>
      <w:r>
        <w:instrText xml:space="preserve"> XE "</w:instrText>
      </w:r>
      <w:r w:rsidRPr="002E220F">
        <w:rPr>
          <w:rFonts w:ascii="Courier New" w:hAnsi="Courier New" w:cs="Courier New"/>
          <w:sz w:val="21"/>
          <w:szCs w:val="21"/>
        </w:rPr>
        <w:instrText>Date</w:instrText>
      </w:r>
      <w:r>
        <w:rPr>
          <w:rFonts w:ascii="Courier New" w:hAnsi="Courier New" w:cs="Courier New"/>
          <w:sz w:val="21"/>
          <w:szCs w:val="21"/>
        </w:rPr>
        <w:instrText>"</w:instrText>
      </w:r>
      <w:r>
        <w:instrText xml:space="preserve"> </w:instrText>
      </w:r>
      <w:r>
        <w:fldChar w:fldCharType="end"/>
      </w:r>
      <w:r w:rsidRPr="00FF24AB">
        <w:t xml:space="preserve">. </w:t>
      </w:r>
    </w:p>
    <w:p w:rsidR="003B7DF4" w:rsidRPr="00375C51" w:rsidRDefault="003B7DF4" w:rsidP="003B7DF4">
      <w:pPr>
        <w:jc w:val="both"/>
        <w:rPr>
          <w:b/>
        </w:rPr>
      </w:pPr>
      <w:r w:rsidRPr="00375C51">
        <w:rPr>
          <w:b/>
        </w:rPr>
        <w:t xml:space="preserve">Required Field </w:t>
      </w:r>
    </w:p>
    <w:p w:rsidR="003B7DF4" w:rsidRPr="00FF24AB" w:rsidRDefault="003B7DF4" w:rsidP="003B7DF4">
      <w:pPr>
        <w:numPr>
          <w:ilvl w:val="0"/>
          <w:numId w:val="25"/>
        </w:numPr>
        <w:spacing w:after="0"/>
        <w:jc w:val="both"/>
      </w:pPr>
      <w:r w:rsidRPr="00FF24AB">
        <w:t>Disposition Actual Date</w:t>
      </w:r>
      <w:r>
        <w:fldChar w:fldCharType="begin"/>
      </w:r>
      <w:r>
        <w:instrText xml:space="preserve"> XE "Disposition Actual Date" </w:instrText>
      </w:r>
      <w:r>
        <w:fldChar w:fldCharType="end"/>
      </w:r>
      <w:r>
        <w:fldChar w:fldCharType="begin"/>
      </w:r>
      <w:r>
        <w:instrText xml:space="preserve"> XE "</w:instrText>
      </w:r>
      <w:r w:rsidRPr="00D50A9F">
        <w:rPr>
          <w:rFonts w:ascii="Courier New" w:hAnsi="Courier New" w:cs="Courier New"/>
          <w:sz w:val="21"/>
          <w:szCs w:val="21"/>
        </w:rPr>
        <w:instrText>Actual Date</w:instrText>
      </w:r>
      <w:r>
        <w:rPr>
          <w:rFonts w:ascii="Courier New" w:hAnsi="Courier New" w:cs="Courier New"/>
          <w:sz w:val="21"/>
          <w:szCs w:val="21"/>
        </w:rPr>
        <w:instrText>"</w:instrText>
      </w:r>
      <w:r>
        <w:instrText xml:space="preserve"> </w:instrText>
      </w:r>
      <w:r>
        <w:fldChar w:fldCharType="end"/>
      </w:r>
      <w:r>
        <w:fldChar w:fldCharType="begin"/>
      </w:r>
      <w:r>
        <w:instrText xml:space="preserve"> XE "</w:instrText>
      </w:r>
      <w:r w:rsidRPr="002E220F">
        <w:rPr>
          <w:rFonts w:ascii="Courier New" w:hAnsi="Courier New" w:cs="Courier New"/>
          <w:sz w:val="21"/>
          <w:szCs w:val="21"/>
        </w:rPr>
        <w:instrText>Date</w:instrText>
      </w:r>
      <w:r>
        <w:rPr>
          <w:rFonts w:ascii="Courier New" w:hAnsi="Courier New" w:cs="Courier New"/>
          <w:sz w:val="21"/>
          <w:szCs w:val="21"/>
        </w:rPr>
        <w:instrText>"</w:instrText>
      </w:r>
      <w:r>
        <w:instrText xml:space="preserve"> </w:instrText>
      </w:r>
      <w:r>
        <w:fldChar w:fldCharType="end"/>
      </w:r>
      <w:r w:rsidRPr="00FF24AB">
        <w:t xml:space="preserve"> </w:t>
      </w:r>
    </w:p>
    <w:p w:rsidR="003B7DF4" w:rsidRDefault="003B7DF4" w:rsidP="003B7DF4">
      <w:pPr>
        <w:numPr>
          <w:ilvl w:val="0"/>
          <w:numId w:val="25"/>
        </w:numPr>
        <w:spacing w:after="0"/>
        <w:jc w:val="both"/>
      </w:pPr>
      <w:r w:rsidRPr="00FF24AB">
        <w:t>Sustained Amount</w:t>
      </w:r>
      <w:r>
        <w:fldChar w:fldCharType="begin"/>
      </w:r>
      <w:r>
        <w:instrText xml:space="preserve"> XE "Sustained Amount" </w:instrText>
      </w:r>
      <w:r>
        <w:fldChar w:fldCharType="end"/>
      </w:r>
      <w:r w:rsidRPr="00FF24AB">
        <w:t xml:space="preserve"> (if cost questioned / avoidance greater than zero) </w:t>
      </w:r>
    </w:p>
    <w:p w:rsidR="003B7DF4" w:rsidRPr="00D76E8B" w:rsidRDefault="003B7DF4" w:rsidP="003B7DF4">
      <w:pPr>
        <w:numPr>
          <w:ilvl w:val="0"/>
          <w:numId w:val="25"/>
        </w:numPr>
        <w:spacing w:after="0"/>
      </w:pPr>
      <w:r>
        <w:t xml:space="preserve">Penalty </w:t>
      </w:r>
      <w:r w:rsidRPr="00D76E8B">
        <w:t xml:space="preserve">Assessed (if </w:t>
      </w:r>
      <w:r w:rsidRPr="00D76E8B">
        <w:rPr>
          <w:rFonts w:cs="Arial"/>
          <w:bCs/>
          <w:szCs w:val="24"/>
        </w:rPr>
        <w:t>Questioned Cost Subject to Penalty</w:t>
      </w:r>
      <w:r w:rsidRPr="00D76E8B">
        <w:t xml:space="preserve"> greater than zero)</w:t>
      </w:r>
    </w:p>
    <w:p w:rsidR="003B7DF4" w:rsidRPr="00376F54" w:rsidRDefault="003B7DF4" w:rsidP="003B7DF4">
      <w:pPr>
        <w:numPr>
          <w:ilvl w:val="0"/>
          <w:numId w:val="25"/>
        </w:numPr>
        <w:spacing w:after="0"/>
        <w:jc w:val="both"/>
        <w:rPr>
          <w:b/>
        </w:rPr>
      </w:pPr>
      <w:r w:rsidRPr="00D76E8B">
        <w:t>Penalty Amount (if Penalty Assessed is YES)</w:t>
      </w:r>
    </w:p>
    <w:p w:rsidR="003B7DF4" w:rsidRPr="00D76E8B" w:rsidRDefault="003B7DF4" w:rsidP="003B7DF4">
      <w:pPr>
        <w:jc w:val="both"/>
        <w:rPr>
          <w:b/>
        </w:rPr>
      </w:pPr>
    </w:p>
    <w:p w:rsidR="003B7DF4" w:rsidRPr="00D76E8B" w:rsidRDefault="003B7DF4" w:rsidP="003B7DF4">
      <w:pPr>
        <w:jc w:val="both"/>
        <w:rPr>
          <w:b/>
        </w:rPr>
      </w:pPr>
      <w:r w:rsidRPr="00D76E8B">
        <w:rPr>
          <w:b/>
        </w:rPr>
        <w:t>Optional Field</w:t>
      </w:r>
    </w:p>
    <w:p w:rsidR="003B7DF4" w:rsidRPr="00D76E8B" w:rsidRDefault="003B7DF4" w:rsidP="003B7DF4">
      <w:pPr>
        <w:jc w:val="both"/>
      </w:pPr>
      <w:r w:rsidRPr="00D76E8B">
        <w:t>•   The Revised Disposition Target Date</w:t>
      </w:r>
      <w:r w:rsidRPr="00D76E8B">
        <w:fldChar w:fldCharType="begin"/>
      </w:r>
      <w:r w:rsidRPr="00D76E8B">
        <w:instrText xml:space="preserve"> XE "Disposition Target Date" </w:instrText>
      </w:r>
      <w:r w:rsidRPr="00D76E8B">
        <w:fldChar w:fldCharType="end"/>
      </w:r>
      <w:r w:rsidRPr="00D76E8B">
        <w:fldChar w:fldCharType="begin"/>
      </w:r>
      <w:r w:rsidRPr="00D76E8B">
        <w:instrText xml:space="preserve"> XE "</w:instrText>
      </w:r>
      <w:r w:rsidRPr="00D76E8B">
        <w:rPr>
          <w:rFonts w:ascii="Courier New" w:hAnsi="Courier New" w:cs="Courier New"/>
          <w:sz w:val="21"/>
          <w:szCs w:val="21"/>
        </w:rPr>
        <w:instrText>Target Date"</w:instrText>
      </w:r>
      <w:r w:rsidRPr="00D76E8B">
        <w:instrText xml:space="preserve"> </w:instrText>
      </w:r>
      <w:r w:rsidRPr="00D76E8B">
        <w:fldChar w:fldCharType="end"/>
      </w:r>
      <w:r w:rsidRPr="00D76E8B">
        <w:fldChar w:fldCharType="begin"/>
      </w:r>
      <w:r w:rsidRPr="00D76E8B">
        <w:instrText xml:space="preserve"> XE "</w:instrText>
      </w:r>
      <w:r w:rsidRPr="00D76E8B">
        <w:rPr>
          <w:rFonts w:ascii="Courier New" w:hAnsi="Courier New" w:cs="Courier New"/>
          <w:sz w:val="21"/>
          <w:szCs w:val="21"/>
        </w:rPr>
        <w:instrText>Date"</w:instrText>
      </w:r>
      <w:r w:rsidRPr="00D76E8B">
        <w:instrText xml:space="preserve"> </w:instrText>
      </w:r>
      <w:r w:rsidRPr="00D76E8B">
        <w:fldChar w:fldCharType="end"/>
      </w:r>
      <w:r w:rsidRPr="00D76E8B">
        <w:fldChar w:fldCharType="begin"/>
      </w:r>
      <w:r w:rsidRPr="00D76E8B">
        <w:instrText xml:space="preserve"> XE "</w:instrText>
      </w:r>
      <w:r w:rsidRPr="00D76E8B">
        <w:rPr>
          <w:rFonts w:ascii="Courier New" w:hAnsi="Courier New" w:cs="Courier New"/>
          <w:sz w:val="21"/>
          <w:szCs w:val="21"/>
        </w:rPr>
        <w:instrText>Revised Disposition Target Date"</w:instrText>
      </w:r>
      <w:r w:rsidRPr="00D76E8B">
        <w:instrText xml:space="preserve"> </w:instrText>
      </w:r>
      <w:r w:rsidRPr="00D76E8B">
        <w:fldChar w:fldCharType="end"/>
      </w:r>
      <w:r w:rsidRPr="00D76E8B">
        <w:t xml:space="preserve"> is to be entered once the audit report is 1 year or more past the audit issue date</w:t>
      </w:r>
    </w:p>
    <w:p w:rsidR="003B7DF4" w:rsidRPr="00D76E8B" w:rsidRDefault="003B7DF4" w:rsidP="003B7DF4">
      <w:pPr>
        <w:jc w:val="both"/>
        <w:rPr>
          <w:b/>
        </w:rPr>
      </w:pPr>
      <w:r w:rsidRPr="00D76E8B">
        <w:rPr>
          <w:b/>
        </w:rPr>
        <w:t>Business Rules</w:t>
      </w:r>
      <w:r w:rsidRPr="00D76E8B">
        <w:rPr>
          <w:b/>
        </w:rPr>
        <w:fldChar w:fldCharType="begin"/>
      </w:r>
      <w:r w:rsidRPr="00D76E8B">
        <w:rPr>
          <w:b/>
        </w:rPr>
        <w:instrText xml:space="preserve"> XE "</w:instrText>
      </w:r>
      <w:r w:rsidRPr="00D76E8B">
        <w:instrText>Business Rules"</w:instrText>
      </w:r>
      <w:r w:rsidRPr="00D76E8B">
        <w:rPr>
          <w:b/>
        </w:rPr>
        <w:instrText xml:space="preserve"> </w:instrText>
      </w:r>
      <w:r w:rsidRPr="00D76E8B">
        <w:rPr>
          <w:b/>
        </w:rPr>
        <w:fldChar w:fldCharType="end"/>
      </w:r>
      <w:r w:rsidRPr="00D76E8B">
        <w:rPr>
          <w:b/>
        </w:rPr>
        <w:t xml:space="preserve"> </w:t>
      </w:r>
    </w:p>
    <w:p w:rsidR="003B7DF4" w:rsidRPr="00D76E8B" w:rsidRDefault="003B7DF4" w:rsidP="003B7DF4">
      <w:pPr>
        <w:numPr>
          <w:ilvl w:val="0"/>
          <w:numId w:val="26"/>
        </w:numPr>
        <w:spacing w:after="0"/>
        <w:jc w:val="both"/>
      </w:pPr>
      <w:r w:rsidRPr="00D76E8B">
        <w:t xml:space="preserve">The Disposition </w:t>
      </w:r>
      <w:r>
        <w:t>Actual</w:t>
      </w:r>
      <w:r w:rsidRPr="00D76E8B">
        <w:t xml:space="preserve"> Date</w:t>
      </w:r>
      <w:r w:rsidRPr="00D76E8B">
        <w:fldChar w:fldCharType="begin"/>
      </w:r>
      <w:r w:rsidRPr="00D76E8B">
        <w:instrText xml:space="preserve"> XE "Disposition Actual Date" </w:instrText>
      </w:r>
      <w:r w:rsidRPr="00D76E8B">
        <w:fldChar w:fldCharType="end"/>
      </w:r>
      <w:r w:rsidRPr="00D76E8B">
        <w:fldChar w:fldCharType="begin"/>
      </w:r>
      <w:r w:rsidRPr="00D76E8B">
        <w:instrText xml:space="preserve"> XE "</w:instrText>
      </w:r>
      <w:r w:rsidRPr="00D76E8B">
        <w:rPr>
          <w:rFonts w:ascii="Courier New" w:hAnsi="Courier New" w:cs="Courier New"/>
          <w:sz w:val="21"/>
          <w:szCs w:val="21"/>
        </w:rPr>
        <w:instrText>Actual Date"</w:instrText>
      </w:r>
      <w:r w:rsidRPr="00D76E8B">
        <w:instrText xml:space="preserve"> </w:instrText>
      </w:r>
      <w:r w:rsidRPr="00D76E8B">
        <w:fldChar w:fldCharType="end"/>
      </w:r>
      <w:r w:rsidRPr="00D76E8B">
        <w:t xml:space="preserve"> cannot be prior to the Audit</w:t>
      </w:r>
      <w:r w:rsidRPr="00D76E8B">
        <w:fldChar w:fldCharType="begin"/>
      </w:r>
      <w:r w:rsidRPr="00D76E8B">
        <w:instrText xml:space="preserve"> XE "Audit" </w:instrText>
      </w:r>
      <w:r w:rsidRPr="00D76E8B">
        <w:fldChar w:fldCharType="end"/>
      </w:r>
      <w:r w:rsidRPr="00D76E8B">
        <w:t xml:space="preserve"> Issue Date</w:t>
      </w:r>
      <w:r w:rsidRPr="00D76E8B">
        <w:fldChar w:fldCharType="begin"/>
      </w:r>
      <w:r w:rsidRPr="00D76E8B">
        <w:instrText xml:space="preserve"> XE "Audit Issue Date" </w:instrText>
      </w:r>
      <w:r w:rsidRPr="00D76E8B">
        <w:fldChar w:fldCharType="end"/>
      </w:r>
      <w:r w:rsidRPr="00D76E8B">
        <w:fldChar w:fldCharType="begin"/>
      </w:r>
      <w:r w:rsidRPr="00D76E8B">
        <w:instrText xml:space="preserve"> XE "</w:instrText>
      </w:r>
      <w:r w:rsidRPr="00D76E8B">
        <w:rPr>
          <w:rFonts w:ascii="Courier New" w:hAnsi="Courier New" w:cs="Courier New"/>
          <w:sz w:val="21"/>
          <w:szCs w:val="21"/>
        </w:rPr>
        <w:instrText>Date"</w:instrText>
      </w:r>
      <w:r w:rsidRPr="00D76E8B">
        <w:instrText xml:space="preserve"> </w:instrText>
      </w:r>
      <w:r w:rsidRPr="00D76E8B">
        <w:fldChar w:fldCharType="end"/>
      </w:r>
      <w:r w:rsidRPr="00D76E8B">
        <w:t xml:space="preserve">. </w:t>
      </w:r>
    </w:p>
    <w:p w:rsidR="003B7DF4" w:rsidRDefault="003B7DF4" w:rsidP="003B7DF4">
      <w:pPr>
        <w:numPr>
          <w:ilvl w:val="0"/>
          <w:numId w:val="26"/>
        </w:numPr>
        <w:spacing w:after="0"/>
        <w:jc w:val="both"/>
      </w:pPr>
      <w:r w:rsidRPr="009B49F7">
        <w:t>The Disposition Actual Date must be equal to or after the Resolution Actual Date.</w:t>
      </w:r>
    </w:p>
    <w:p w:rsidR="003B7DF4" w:rsidRDefault="003B7DF4" w:rsidP="003B7DF4">
      <w:pPr>
        <w:numPr>
          <w:ilvl w:val="0"/>
          <w:numId w:val="26"/>
        </w:numPr>
        <w:spacing w:after="0"/>
        <w:jc w:val="both"/>
      </w:pPr>
      <w:r>
        <w:t xml:space="preserve">The </w:t>
      </w:r>
      <w:r w:rsidRPr="009B49F7">
        <w:t>Disposition Actual Date must be equal to or after the Defer Date.</w:t>
      </w:r>
    </w:p>
    <w:p w:rsidR="003B7DF4" w:rsidRDefault="003B7DF4" w:rsidP="003B7DF4">
      <w:pPr>
        <w:numPr>
          <w:ilvl w:val="0"/>
          <w:numId w:val="26"/>
        </w:numPr>
        <w:spacing w:after="0"/>
        <w:jc w:val="both"/>
      </w:pPr>
      <w:r>
        <w:t xml:space="preserve">The </w:t>
      </w:r>
      <w:r w:rsidRPr="009B49F7">
        <w:t>Disposition Actual Date cannot be a future date. </w:t>
      </w:r>
    </w:p>
    <w:p w:rsidR="003B7DF4" w:rsidRPr="00471DE3" w:rsidRDefault="003B7DF4" w:rsidP="003B7DF4">
      <w:pPr>
        <w:pStyle w:val="PlainText"/>
        <w:numPr>
          <w:ilvl w:val="0"/>
          <w:numId w:val="26"/>
        </w:numPr>
        <w:rPr>
          <w:rFonts w:ascii="Arial" w:hAnsi="Arial" w:cs="Arial"/>
          <w:sz w:val="24"/>
          <w:szCs w:val="24"/>
        </w:rPr>
      </w:pPr>
      <w:r w:rsidRPr="00471DE3">
        <w:rPr>
          <w:rFonts w:ascii="Arial" w:hAnsi="Arial" w:cs="Arial"/>
          <w:sz w:val="24"/>
          <w:szCs w:val="24"/>
        </w:rPr>
        <w:t xml:space="preserve">The Revised Disposition Target Date cannot be prior to Resolution Target. </w:t>
      </w:r>
    </w:p>
    <w:p w:rsidR="003B7DF4" w:rsidRPr="00471DE3" w:rsidRDefault="003B7DF4" w:rsidP="003B7DF4">
      <w:pPr>
        <w:pStyle w:val="PlainText"/>
        <w:numPr>
          <w:ilvl w:val="0"/>
          <w:numId w:val="26"/>
        </w:numPr>
        <w:rPr>
          <w:rFonts w:ascii="Arial" w:hAnsi="Arial" w:cs="Arial"/>
          <w:sz w:val="24"/>
          <w:szCs w:val="24"/>
        </w:rPr>
      </w:pPr>
      <w:r w:rsidRPr="00471DE3">
        <w:rPr>
          <w:rFonts w:ascii="Arial" w:hAnsi="Arial" w:cs="Arial"/>
          <w:sz w:val="24"/>
          <w:szCs w:val="24"/>
        </w:rPr>
        <w:lastRenderedPageBreak/>
        <w:t>The Revised Disposition Target Date cannot be prior to the Audit Issue Date.</w:t>
      </w:r>
    </w:p>
    <w:p w:rsidR="003B7DF4" w:rsidRDefault="003B7DF4" w:rsidP="003B7DF4">
      <w:pPr>
        <w:spacing w:after="0"/>
        <w:ind w:left="720"/>
        <w:jc w:val="both"/>
      </w:pPr>
    </w:p>
    <w:p w:rsidR="003B7DF4" w:rsidRPr="00FF24AB" w:rsidRDefault="003B7DF4" w:rsidP="003B7DF4">
      <w:pPr>
        <w:jc w:val="both"/>
      </w:pPr>
      <w:r>
        <w:rPr>
          <w:noProof/>
        </w:rPr>
        <mc:AlternateContent>
          <mc:Choice Requires="wps">
            <w:drawing>
              <wp:anchor distT="0" distB="0" distL="114300" distR="114300" simplePos="0" relativeHeight="251669504" behindDoc="0" locked="0" layoutInCell="1" allowOverlap="1" wp14:anchorId="77185FE6" wp14:editId="7D23E9BF">
                <wp:simplePos x="0" y="0"/>
                <wp:positionH relativeFrom="column">
                  <wp:posOffset>1159329</wp:posOffset>
                </wp:positionH>
                <wp:positionV relativeFrom="paragraph">
                  <wp:posOffset>2246993</wp:posOffset>
                </wp:positionV>
                <wp:extent cx="1431471" cy="136071"/>
                <wp:effectExtent l="0" t="0" r="16510" b="16510"/>
                <wp:wrapNone/>
                <wp:docPr id="106" name="Rectangle 106"/>
                <wp:cNvGraphicFramePr/>
                <a:graphic xmlns:a="http://schemas.openxmlformats.org/drawingml/2006/main">
                  <a:graphicData uri="http://schemas.microsoft.com/office/word/2010/wordprocessingShape">
                    <wps:wsp>
                      <wps:cNvSpPr/>
                      <wps:spPr>
                        <a:xfrm>
                          <a:off x="0" y="0"/>
                          <a:ext cx="1431471" cy="136071"/>
                        </a:xfrm>
                        <a:prstGeom prst="rect">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6" o:spid="_x0000_s1026" style="position:absolute;margin-left:91.3pt;margin-top:176.95pt;width:112.7pt;height:10.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" fillcolor="black [3213]" strokecolor="white [3212]" strokeweight="2pt"/>
            </w:pict>
          </mc:Fallback>
        </mc:AlternateContent>
      </w:r>
      <w:r>
        <w:rPr>
          <w:noProof/>
        </w:rPr>
        <w:drawing>
          <wp:inline distT="0" distB="0" distL="0" distR="0" wp14:anchorId="65CB3381" wp14:editId="3F83C417">
            <wp:extent cx="5945505" cy="276479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cstate="print">
                      <a:extLst>
                        <a:ext uri="{28A0092B-C50C-407E-A947-70E740481C1C}">
                          <a14:useLocalDpi xmlns:a14="http://schemas.microsoft.com/office/drawing/2010/main" val="0"/>
                        </a:ext>
                      </a:extLst>
                    </a:blip>
                    <a:srcRect t="14201"/>
                    <a:stretch>
                      <a:fillRect/>
                    </a:stretch>
                  </pic:blipFill>
                  <pic:spPr bwMode="auto">
                    <a:xfrm>
                      <a:off x="0" y="0"/>
                      <a:ext cx="5945505" cy="2764790"/>
                    </a:xfrm>
                    <a:prstGeom prst="rect">
                      <a:avLst/>
                    </a:prstGeom>
                    <a:noFill/>
                    <a:ln>
                      <a:noFill/>
                    </a:ln>
                  </pic:spPr>
                </pic:pic>
              </a:graphicData>
            </a:graphic>
          </wp:inline>
        </w:drawing>
      </w:r>
    </w:p>
    <w:p w:rsidR="003B7DF4" w:rsidRPr="00FF24AB" w:rsidRDefault="003B7DF4" w:rsidP="003B7DF4">
      <w:pPr>
        <w:pStyle w:val="Heading3"/>
        <w:jc w:val="both"/>
      </w:pPr>
      <w:bookmarkStart w:id="52" w:name="_Toc246478122"/>
      <w:r w:rsidRPr="00FF24AB">
        <w:t>Forward / Send</w:t>
      </w:r>
      <w:r>
        <w:fldChar w:fldCharType="begin"/>
      </w:r>
      <w:r>
        <w:instrText xml:space="preserve"> XE "</w:instrText>
      </w:r>
      <w:r w:rsidRPr="00D50A9F">
        <w:rPr>
          <w:rFonts w:ascii="Courier New" w:hAnsi="Courier New" w:cs="Courier New"/>
          <w:sz w:val="21"/>
          <w:szCs w:val="21"/>
        </w:rPr>
        <w:instrText>Send</w:instrText>
      </w:r>
      <w:r>
        <w:rPr>
          <w:rFonts w:ascii="Courier New" w:hAnsi="Courier New" w:cs="Courier New"/>
          <w:sz w:val="21"/>
          <w:szCs w:val="21"/>
        </w:rPr>
        <w:instrText>"</w:instrText>
      </w:r>
      <w:r>
        <w:instrText xml:space="preserve"> </w:instrText>
      </w:r>
      <w:r>
        <w:fldChar w:fldCharType="end"/>
      </w:r>
      <w:r w:rsidRPr="00FF24AB">
        <w:t xml:space="preserve"> Document</w:t>
      </w:r>
      <w:bookmarkEnd w:id="52"/>
      <w:r>
        <w:fldChar w:fldCharType="begin"/>
      </w:r>
      <w:r>
        <w:instrText xml:space="preserve"> XE "Forward / Send Document" </w:instrText>
      </w:r>
      <w:r>
        <w:fldChar w:fldCharType="end"/>
      </w:r>
      <w:r w:rsidRPr="00FF24AB">
        <w:t xml:space="preserve"> </w:t>
      </w:r>
    </w:p>
    <w:p w:rsidR="003B7DF4" w:rsidRPr="00FF24AB" w:rsidRDefault="003B7DF4" w:rsidP="003B7DF4">
      <w:pPr>
        <w:jc w:val="both"/>
      </w:pPr>
      <w:r w:rsidRPr="00FF24AB">
        <w:t>At this stage, the audit has been dispositioned. This screen allows the CO</w:t>
      </w:r>
      <w:r>
        <w:fldChar w:fldCharType="begin"/>
      </w:r>
      <w:r>
        <w:instrText xml:space="preserve"> XE "CO" </w:instrText>
      </w:r>
      <w:r>
        <w:fldChar w:fldCharType="end"/>
      </w:r>
      <w:r w:rsidRPr="00FF24AB">
        <w:t xml:space="preserve"> to record a document forward date to document that the memo has been sent to DCAA</w:t>
      </w:r>
      <w:r>
        <w:fldChar w:fldCharType="begin"/>
      </w:r>
      <w:r>
        <w:instrText xml:space="preserve"> XE "DCAA" </w:instrText>
      </w:r>
      <w:r>
        <w:fldChar w:fldCharType="end"/>
      </w:r>
      <w:r w:rsidRPr="00FF24AB">
        <w:t xml:space="preserve">. This action completes the follow-up of the audit. </w:t>
      </w:r>
    </w:p>
    <w:p w:rsidR="003B7DF4" w:rsidRPr="0085337F" w:rsidRDefault="003B7DF4" w:rsidP="003B7DF4">
      <w:pPr>
        <w:jc w:val="both"/>
        <w:rPr>
          <w:b/>
        </w:rPr>
      </w:pPr>
      <w:r w:rsidRPr="0085337F">
        <w:rPr>
          <w:b/>
        </w:rPr>
        <w:t xml:space="preserve">Required Field </w:t>
      </w:r>
    </w:p>
    <w:p w:rsidR="003B7DF4" w:rsidRPr="00FF24AB" w:rsidRDefault="003B7DF4" w:rsidP="003B7DF4">
      <w:pPr>
        <w:jc w:val="both"/>
      </w:pPr>
      <w:r w:rsidRPr="00FF24AB">
        <w:t>• Document Forward Date</w:t>
      </w:r>
      <w:r>
        <w:fldChar w:fldCharType="begin"/>
      </w:r>
      <w:r>
        <w:instrText xml:space="preserve"> XE "Document Forward Date" </w:instrText>
      </w:r>
      <w:r>
        <w:fldChar w:fldCharType="end"/>
      </w:r>
      <w:r>
        <w:fldChar w:fldCharType="begin"/>
      </w:r>
      <w:r>
        <w:instrText xml:space="preserve"> XE "</w:instrText>
      </w:r>
      <w:r w:rsidRPr="00D50A9F">
        <w:rPr>
          <w:rFonts w:ascii="Courier New" w:hAnsi="Courier New" w:cs="Courier New"/>
          <w:sz w:val="21"/>
          <w:szCs w:val="21"/>
        </w:rPr>
        <w:instrText>Date</w:instrText>
      </w:r>
      <w:r>
        <w:rPr>
          <w:rFonts w:ascii="Courier New" w:hAnsi="Courier New" w:cs="Courier New"/>
          <w:sz w:val="21"/>
          <w:szCs w:val="21"/>
        </w:rPr>
        <w:instrText>"</w:instrText>
      </w:r>
      <w:r>
        <w:instrText xml:space="preserve"> </w:instrText>
      </w:r>
      <w:r>
        <w:fldChar w:fldCharType="end"/>
      </w:r>
      <w:r w:rsidRPr="00FF24AB">
        <w:t xml:space="preserve"> </w:t>
      </w:r>
    </w:p>
    <w:p w:rsidR="003B7DF4" w:rsidRPr="0085337F" w:rsidRDefault="003B7DF4" w:rsidP="003B7DF4">
      <w:pPr>
        <w:jc w:val="both"/>
        <w:rPr>
          <w:b/>
        </w:rPr>
      </w:pPr>
      <w:r w:rsidRPr="0085337F">
        <w:rPr>
          <w:b/>
        </w:rPr>
        <w:t>Business Rules</w:t>
      </w:r>
      <w:r>
        <w:rPr>
          <w:b/>
        </w:rPr>
        <w:fldChar w:fldCharType="begin"/>
      </w:r>
      <w:r>
        <w:rPr>
          <w:b/>
        </w:rPr>
        <w:instrText xml:space="preserve"> XE "</w:instrText>
      </w:r>
      <w:r>
        <w:instrText>Business Rules"</w:instrText>
      </w:r>
      <w:r>
        <w:rPr>
          <w:b/>
        </w:rPr>
        <w:instrText xml:space="preserve"> </w:instrText>
      </w:r>
      <w:r>
        <w:rPr>
          <w:b/>
        </w:rPr>
        <w:fldChar w:fldCharType="end"/>
      </w:r>
      <w:r w:rsidRPr="0085337F">
        <w:rPr>
          <w:b/>
        </w:rPr>
        <w:t xml:space="preserve"> </w:t>
      </w:r>
    </w:p>
    <w:p w:rsidR="003B7DF4" w:rsidRPr="00FF24AB" w:rsidRDefault="003B7DF4" w:rsidP="003B7DF4">
      <w:pPr>
        <w:numPr>
          <w:ilvl w:val="0"/>
          <w:numId w:val="27"/>
        </w:numPr>
        <w:spacing w:after="0"/>
        <w:jc w:val="both"/>
      </w:pPr>
      <w:r w:rsidRPr="00FF24AB">
        <w:t>The Document Forward Date</w:t>
      </w:r>
      <w:r>
        <w:fldChar w:fldCharType="begin"/>
      </w:r>
      <w:r>
        <w:instrText xml:space="preserve"> XE "Document Forward Date" </w:instrText>
      </w:r>
      <w:r>
        <w:fldChar w:fldCharType="end"/>
      </w:r>
      <w:r>
        <w:fldChar w:fldCharType="begin"/>
      </w:r>
      <w:r>
        <w:instrText xml:space="preserve"> XE "</w:instrText>
      </w:r>
      <w:r w:rsidRPr="00D50A9F">
        <w:rPr>
          <w:rFonts w:ascii="Courier New" w:hAnsi="Courier New" w:cs="Courier New"/>
          <w:sz w:val="21"/>
          <w:szCs w:val="21"/>
        </w:rPr>
        <w:instrText>Date</w:instrText>
      </w:r>
      <w:r>
        <w:rPr>
          <w:rFonts w:ascii="Courier New" w:hAnsi="Courier New" w:cs="Courier New"/>
          <w:sz w:val="21"/>
          <w:szCs w:val="21"/>
        </w:rPr>
        <w:instrText>"</w:instrText>
      </w:r>
      <w:r>
        <w:instrText xml:space="preserve"> </w:instrText>
      </w:r>
      <w:r>
        <w:fldChar w:fldCharType="end"/>
      </w:r>
      <w:r w:rsidRPr="00FF24AB">
        <w:t xml:space="preserve"> cannot be prior to the Audit</w:t>
      </w:r>
      <w:r>
        <w:fldChar w:fldCharType="begin"/>
      </w:r>
      <w:r>
        <w:instrText xml:space="preserve"> XE "Audit" </w:instrText>
      </w:r>
      <w:r>
        <w:fldChar w:fldCharType="end"/>
      </w:r>
      <w:r w:rsidRPr="00FF24AB">
        <w:t xml:space="preserve"> Issue Date</w:t>
      </w:r>
      <w:r>
        <w:fldChar w:fldCharType="begin"/>
      </w:r>
      <w:r>
        <w:instrText xml:space="preserve"> XE "Audit Issue Date" </w:instrText>
      </w:r>
      <w:r>
        <w:fldChar w:fldCharType="end"/>
      </w:r>
      <w:r w:rsidRPr="00FF24AB">
        <w:t xml:space="preserve">. </w:t>
      </w:r>
    </w:p>
    <w:p w:rsidR="003B7DF4" w:rsidRPr="00FF24AB" w:rsidRDefault="003B7DF4" w:rsidP="003B7DF4">
      <w:pPr>
        <w:numPr>
          <w:ilvl w:val="0"/>
          <w:numId w:val="27"/>
        </w:numPr>
        <w:spacing w:after="0"/>
        <w:jc w:val="both"/>
      </w:pPr>
      <w:r w:rsidRPr="00FF24AB">
        <w:t>The Document Forward Date</w:t>
      </w:r>
      <w:r>
        <w:fldChar w:fldCharType="begin"/>
      </w:r>
      <w:r>
        <w:instrText xml:space="preserve"> XE "Document Forward Date" </w:instrText>
      </w:r>
      <w:r>
        <w:fldChar w:fldCharType="end"/>
      </w:r>
      <w:r>
        <w:fldChar w:fldCharType="begin"/>
      </w:r>
      <w:r>
        <w:instrText xml:space="preserve"> XE "</w:instrText>
      </w:r>
      <w:r w:rsidRPr="00D50A9F">
        <w:rPr>
          <w:rFonts w:ascii="Courier New" w:hAnsi="Courier New" w:cs="Courier New"/>
          <w:sz w:val="21"/>
          <w:szCs w:val="21"/>
        </w:rPr>
        <w:instrText>Date</w:instrText>
      </w:r>
      <w:r>
        <w:rPr>
          <w:rFonts w:ascii="Courier New" w:hAnsi="Courier New" w:cs="Courier New"/>
          <w:sz w:val="21"/>
          <w:szCs w:val="21"/>
        </w:rPr>
        <w:instrText>"</w:instrText>
      </w:r>
      <w:r>
        <w:instrText xml:space="preserve"> </w:instrText>
      </w:r>
      <w:r>
        <w:fldChar w:fldCharType="end"/>
      </w:r>
      <w:r w:rsidRPr="00FF24AB">
        <w:t xml:space="preserve"> must be equal to or after the Disposition Actual Date</w:t>
      </w:r>
      <w:r>
        <w:fldChar w:fldCharType="begin"/>
      </w:r>
      <w:r>
        <w:instrText xml:space="preserve"> XE "Disposition Actual Date" </w:instrText>
      </w:r>
      <w:r>
        <w:fldChar w:fldCharType="end"/>
      </w:r>
      <w:r>
        <w:fldChar w:fldCharType="begin"/>
      </w:r>
      <w:r>
        <w:instrText xml:space="preserve"> XE "</w:instrText>
      </w:r>
      <w:r w:rsidRPr="00D50A9F">
        <w:rPr>
          <w:rFonts w:ascii="Courier New" w:hAnsi="Courier New" w:cs="Courier New"/>
          <w:sz w:val="21"/>
          <w:szCs w:val="21"/>
        </w:rPr>
        <w:instrText>Actual Date</w:instrText>
      </w:r>
      <w:r>
        <w:rPr>
          <w:rFonts w:ascii="Courier New" w:hAnsi="Courier New" w:cs="Courier New"/>
          <w:sz w:val="21"/>
          <w:szCs w:val="21"/>
        </w:rPr>
        <w:instrText>"</w:instrText>
      </w:r>
      <w:r>
        <w:instrText xml:space="preserve"> </w:instrText>
      </w:r>
      <w:r>
        <w:fldChar w:fldCharType="end"/>
      </w:r>
      <w:r w:rsidRPr="00FF24AB">
        <w:t xml:space="preserve">. </w:t>
      </w:r>
    </w:p>
    <w:p w:rsidR="003B7DF4" w:rsidRPr="00FF24AB" w:rsidRDefault="003B7DF4" w:rsidP="003B7DF4">
      <w:pPr>
        <w:numPr>
          <w:ilvl w:val="0"/>
          <w:numId w:val="27"/>
        </w:numPr>
        <w:spacing w:after="0"/>
        <w:jc w:val="both"/>
      </w:pPr>
      <w:r w:rsidRPr="00FF24AB">
        <w:t>The Document Forward Date</w:t>
      </w:r>
      <w:r>
        <w:fldChar w:fldCharType="begin"/>
      </w:r>
      <w:r>
        <w:instrText xml:space="preserve"> XE "Document Forward Date" </w:instrText>
      </w:r>
      <w:r>
        <w:fldChar w:fldCharType="end"/>
      </w:r>
      <w:r>
        <w:fldChar w:fldCharType="begin"/>
      </w:r>
      <w:r>
        <w:instrText xml:space="preserve"> XE "</w:instrText>
      </w:r>
      <w:r w:rsidRPr="00D50A9F">
        <w:rPr>
          <w:rFonts w:ascii="Courier New" w:hAnsi="Courier New" w:cs="Courier New"/>
          <w:sz w:val="21"/>
          <w:szCs w:val="21"/>
        </w:rPr>
        <w:instrText>Date</w:instrText>
      </w:r>
      <w:r>
        <w:rPr>
          <w:rFonts w:ascii="Courier New" w:hAnsi="Courier New" w:cs="Courier New"/>
          <w:sz w:val="21"/>
          <w:szCs w:val="21"/>
        </w:rPr>
        <w:instrText>"</w:instrText>
      </w:r>
      <w:r>
        <w:instrText xml:space="preserve"> </w:instrText>
      </w:r>
      <w:r>
        <w:fldChar w:fldCharType="end"/>
      </w:r>
      <w:r w:rsidRPr="00FF24AB">
        <w:t xml:space="preserve"> cannot be a future date. </w:t>
      </w:r>
    </w:p>
    <w:p w:rsidR="003B7DF4" w:rsidRPr="00FF24AB" w:rsidRDefault="003B7DF4" w:rsidP="003B7DF4">
      <w:pPr>
        <w:jc w:val="both"/>
      </w:pPr>
    </w:p>
    <w:p w:rsidR="003B7DF4" w:rsidRPr="00FF24AB" w:rsidRDefault="003B7DF4" w:rsidP="003B7DF4">
      <w:pPr>
        <w:jc w:val="both"/>
      </w:pPr>
    </w:p>
    <w:p w:rsidR="003B7DF4" w:rsidRPr="00FF24AB" w:rsidRDefault="003B7DF4" w:rsidP="003B7DF4">
      <w:pPr>
        <w:jc w:val="both"/>
      </w:pPr>
      <w:r w:rsidRPr="00FF24AB">
        <w:t>The following text will display in red:</w:t>
      </w:r>
    </w:p>
    <w:p w:rsidR="003B7DF4" w:rsidRPr="00FF24AB" w:rsidRDefault="003B7DF4" w:rsidP="003B7DF4">
      <w:pPr>
        <w:jc w:val="both"/>
      </w:pPr>
      <w:r w:rsidRPr="00FF24AB">
        <w:t>Reminder: The Contracting Officer must use the Forward feature after entering</w:t>
      </w:r>
      <w:r>
        <w:fldChar w:fldCharType="begin"/>
      </w:r>
      <w:r>
        <w:instrText xml:space="preserve"> XE "entering" </w:instrText>
      </w:r>
      <w:r>
        <w:fldChar w:fldCharType="end"/>
      </w:r>
      <w:r w:rsidRPr="00FF24AB">
        <w:t xml:space="preserve"> the Disposition Actual Date</w:t>
      </w:r>
      <w:r>
        <w:fldChar w:fldCharType="begin"/>
      </w:r>
      <w:r>
        <w:instrText xml:space="preserve"> XE "Disposition Actual Date" </w:instrText>
      </w:r>
      <w:r>
        <w:fldChar w:fldCharType="end"/>
      </w:r>
      <w:r>
        <w:fldChar w:fldCharType="begin"/>
      </w:r>
      <w:r>
        <w:instrText xml:space="preserve"> XE "</w:instrText>
      </w:r>
      <w:r w:rsidRPr="00D50A9F">
        <w:rPr>
          <w:rFonts w:ascii="Courier New" w:hAnsi="Courier New" w:cs="Courier New"/>
          <w:sz w:val="21"/>
          <w:szCs w:val="21"/>
        </w:rPr>
        <w:instrText>Actual Date</w:instrText>
      </w:r>
      <w:r>
        <w:rPr>
          <w:rFonts w:ascii="Courier New" w:hAnsi="Courier New" w:cs="Courier New"/>
          <w:sz w:val="21"/>
          <w:szCs w:val="21"/>
        </w:rPr>
        <w:instrText>"</w:instrText>
      </w:r>
      <w:r>
        <w:instrText xml:space="preserve"> </w:instrText>
      </w:r>
      <w:r>
        <w:fldChar w:fldCharType="end"/>
      </w:r>
      <w:r>
        <w:fldChar w:fldCharType="begin"/>
      </w:r>
      <w:r>
        <w:instrText xml:space="preserve"> XE "</w:instrText>
      </w:r>
      <w:r w:rsidRPr="002E220F">
        <w:rPr>
          <w:rFonts w:ascii="Courier New" w:hAnsi="Courier New" w:cs="Courier New"/>
          <w:sz w:val="21"/>
          <w:szCs w:val="21"/>
        </w:rPr>
        <w:instrText>Date</w:instrText>
      </w:r>
      <w:r>
        <w:rPr>
          <w:rFonts w:ascii="Courier New" w:hAnsi="Courier New" w:cs="Courier New"/>
          <w:sz w:val="21"/>
          <w:szCs w:val="21"/>
        </w:rPr>
        <w:instrText>"</w:instrText>
      </w:r>
      <w:r>
        <w:instrText xml:space="preserve"> </w:instrText>
      </w:r>
      <w:r>
        <w:fldChar w:fldCharType="end"/>
      </w:r>
      <w:r w:rsidRPr="00FF24AB">
        <w:t xml:space="preserve"> in order to close out the record (for Reportables only).</w:t>
      </w:r>
    </w:p>
    <w:p w:rsidR="003B7DF4" w:rsidRPr="00FF24AB" w:rsidRDefault="003B7DF4" w:rsidP="003B7DF4">
      <w:pPr>
        <w:jc w:val="both"/>
      </w:pPr>
      <w:r>
        <w:t>The following screen shows Forward Audit Follow-Up Record screen for Non-Reportables.</w:t>
      </w:r>
    </w:p>
    <w:p w:rsidR="003B7DF4" w:rsidRDefault="003B7DF4" w:rsidP="003B7DF4">
      <w:pPr>
        <w:jc w:val="both"/>
        <w:rPr>
          <w:highlight w:val="yellow"/>
        </w:rPr>
      </w:pPr>
      <w:r>
        <w:rPr>
          <w:noProof/>
        </w:rPr>
        <w:lastRenderedPageBreak/>
        <mc:AlternateContent>
          <mc:Choice Requires="wps">
            <w:drawing>
              <wp:anchor distT="0" distB="0" distL="114300" distR="114300" simplePos="0" relativeHeight="251670528" behindDoc="0" locked="0" layoutInCell="1" allowOverlap="1" wp14:anchorId="3D06733B" wp14:editId="3B7F8636">
                <wp:simplePos x="0" y="0"/>
                <wp:positionH relativeFrom="column">
                  <wp:posOffset>1556657</wp:posOffset>
                </wp:positionH>
                <wp:positionV relativeFrom="paragraph">
                  <wp:posOffset>2117271</wp:posOffset>
                </wp:positionV>
                <wp:extent cx="1415143" cy="119743"/>
                <wp:effectExtent l="0" t="0" r="13970" b="13970"/>
                <wp:wrapNone/>
                <wp:docPr id="107" name="Rectangle 107"/>
                <wp:cNvGraphicFramePr/>
                <a:graphic xmlns:a="http://schemas.openxmlformats.org/drawingml/2006/main">
                  <a:graphicData uri="http://schemas.microsoft.com/office/word/2010/wordprocessingShape">
                    <wps:wsp>
                      <wps:cNvSpPr/>
                      <wps:spPr>
                        <a:xfrm>
                          <a:off x="0" y="0"/>
                          <a:ext cx="1415143" cy="119743"/>
                        </a:xfrm>
                        <a:prstGeom prst="rect">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7" o:spid="_x0000_s1026" style="position:absolute;margin-left:122.55pt;margin-top:166.7pt;width:111.45pt;height:9.4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" fillcolor="black [3213]" strokecolor="white [3212]" strokeweight="2pt"/>
            </w:pict>
          </mc:Fallback>
        </mc:AlternateContent>
      </w:r>
      <w:r>
        <w:rPr>
          <w:noProof/>
        </w:rPr>
        <w:drawing>
          <wp:inline distT="0" distB="0" distL="0" distR="0" wp14:anchorId="264C8F0C" wp14:editId="6218997F">
            <wp:extent cx="5945505" cy="278193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cstate="print">
                      <a:extLst>
                        <a:ext uri="{28A0092B-C50C-407E-A947-70E740481C1C}">
                          <a14:useLocalDpi xmlns:a14="http://schemas.microsoft.com/office/drawing/2010/main" val="0"/>
                        </a:ext>
                      </a:extLst>
                    </a:blip>
                    <a:srcRect t="13596"/>
                    <a:stretch>
                      <a:fillRect/>
                    </a:stretch>
                  </pic:blipFill>
                  <pic:spPr bwMode="auto">
                    <a:xfrm>
                      <a:off x="0" y="0"/>
                      <a:ext cx="5945505" cy="2781935"/>
                    </a:xfrm>
                    <a:prstGeom prst="rect">
                      <a:avLst/>
                    </a:prstGeom>
                    <a:noFill/>
                    <a:ln>
                      <a:noFill/>
                    </a:ln>
                  </pic:spPr>
                </pic:pic>
              </a:graphicData>
            </a:graphic>
          </wp:inline>
        </w:drawing>
      </w:r>
    </w:p>
    <w:p w:rsidR="003B7DF4" w:rsidRPr="005637F7" w:rsidRDefault="003B7DF4" w:rsidP="003B7DF4">
      <w:pPr>
        <w:jc w:val="both"/>
      </w:pPr>
      <w:r w:rsidRPr="005637F7">
        <w:t>Once the CAFU</w:t>
      </w:r>
      <w:r w:rsidRPr="005637F7">
        <w:fldChar w:fldCharType="begin"/>
      </w:r>
      <w:r w:rsidRPr="005637F7">
        <w:instrText xml:space="preserve"> XE "CAFU" </w:instrText>
      </w:r>
      <w:r w:rsidRPr="005637F7">
        <w:fldChar w:fldCharType="end"/>
      </w:r>
      <w:r w:rsidRPr="005637F7">
        <w:t xml:space="preserve"> user has entered a Forwarded</w:t>
      </w:r>
      <w:r w:rsidRPr="005637F7">
        <w:fldChar w:fldCharType="begin"/>
      </w:r>
      <w:r w:rsidRPr="005637F7">
        <w:instrText xml:space="preserve"> XE "Forwarded" </w:instrText>
      </w:r>
      <w:r w:rsidRPr="005637F7">
        <w:fldChar w:fldCharType="end"/>
      </w:r>
      <w:r w:rsidRPr="005637F7">
        <w:t xml:space="preserve"> date, he/she will get an option to send an email</w:t>
      </w:r>
      <w:r w:rsidRPr="005637F7">
        <w:fldChar w:fldCharType="begin"/>
      </w:r>
      <w:r w:rsidRPr="005637F7">
        <w:instrText xml:space="preserve"> XE "E-Mail" </w:instrText>
      </w:r>
      <w:r w:rsidRPr="005637F7">
        <w:fldChar w:fldCharType="end"/>
      </w:r>
      <w:r w:rsidRPr="005637F7">
        <w:t xml:space="preserve"> to DCAA</w:t>
      </w:r>
      <w:r w:rsidRPr="005637F7">
        <w:fldChar w:fldCharType="begin"/>
      </w:r>
      <w:r w:rsidRPr="005637F7">
        <w:instrText xml:space="preserve"> XE "DCAA" </w:instrText>
      </w:r>
      <w:r w:rsidRPr="005637F7">
        <w:fldChar w:fldCharType="end"/>
      </w:r>
      <w:r w:rsidRPr="005637F7">
        <w:t>.  The email is pre-addressed to the DCAA audit office that issued the audit.  The CO can change the standard statement in the email or add to it, and can attach documents such as the negotiation memorandum.</w:t>
      </w:r>
    </w:p>
    <w:p w:rsidR="003B7DF4" w:rsidRPr="00A47A46" w:rsidRDefault="003B7DF4" w:rsidP="003B7DF4">
      <w:pPr>
        <w:jc w:val="both"/>
        <w:rPr>
          <w:highlight w:val="green"/>
        </w:rPr>
      </w:pPr>
      <w:r w:rsidRPr="005637F7">
        <w:t>NOTE: The CAFU</w:t>
      </w:r>
      <w:r w:rsidRPr="005637F7">
        <w:fldChar w:fldCharType="begin"/>
      </w:r>
      <w:r w:rsidRPr="005637F7">
        <w:instrText xml:space="preserve"> XE "CAFU" </w:instrText>
      </w:r>
      <w:r w:rsidRPr="005637F7">
        <w:fldChar w:fldCharType="end"/>
      </w:r>
      <w:r w:rsidRPr="005637F7">
        <w:t xml:space="preserve"> user will not be given another option to send an email</w:t>
      </w:r>
      <w:r w:rsidRPr="005637F7">
        <w:fldChar w:fldCharType="begin"/>
      </w:r>
      <w:r w:rsidRPr="005637F7">
        <w:instrText xml:space="preserve"> XE "E-Mail" </w:instrText>
      </w:r>
      <w:r w:rsidRPr="005637F7">
        <w:fldChar w:fldCharType="end"/>
      </w:r>
      <w:r w:rsidRPr="005637F7">
        <w:t xml:space="preserve"> to DCAA within the CAFU eTool.</w:t>
      </w:r>
      <w:r w:rsidRPr="005637F7">
        <w:fldChar w:fldCharType="begin"/>
      </w:r>
      <w:r w:rsidRPr="005637F7">
        <w:instrText xml:space="preserve"> XE "DCAA" </w:instrText>
      </w:r>
      <w:r w:rsidRPr="005637F7">
        <w:fldChar w:fldCharType="end"/>
      </w:r>
      <w:r w:rsidRPr="005637F7">
        <w:t xml:space="preserve">  The audit report number will be removed from his/her My Work and placed under workgroup audits.</w:t>
      </w:r>
      <w:r w:rsidRPr="00A47A46">
        <w:rPr>
          <w:highlight w:val="green"/>
        </w:rPr>
        <w:t xml:space="preserve"> </w:t>
      </w:r>
      <w:r>
        <w:rPr>
          <w:highlight w:val="green"/>
        </w:rPr>
        <w:t xml:space="preserve">  </w:t>
      </w:r>
    </w:p>
    <w:p w:rsidR="003B7DF4" w:rsidRPr="00FF24AB" w:rsidRDefault="003B7DF4" w:rsidP="003B7DF4">
      <w:pPr>
        <w:jc w:val="both"/>
      </w:pPr>
      <w:r>
        <w:rPr>
          <w:noProof/>
        </w:rPr>
        <w:drawing>
          <wp:inline distT="0" distB="0" distL="0" distR="0" wp14:anchorId="64C58AAE" wp14:editId="0966247C">
            <wp:extent cx="6170930" cy="2153920"/>
            <wp:effectExtent l="0" t="0" r="127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70930" cy="2153920"/>
                    </a:xfrm>
                    <a:prstGeom prst="rect">
                      <a:avLst/>
                    </a:prstGeom>
                    <a:noFill/>
                    <a:ln>
                      <a:noFill/>
                    </a:ln>
                  </pic:spPr>
                </pic:pic>
              </a:graphicData>
            </a:graphic>
          </wp:inline>
        </w:drawing>
      </w:r>
    </w:p>
    <w:p w:rsidR="003B7DF4" w:rsidRPr="00FF24AB" w:rsidRDefault="003B7DF4" w:rsidP="003B7DF4">
      <w:pPr>
        <w:pStyle w:val="Heading3"/>
        <w:jc w:val="both"/>
      </w:pPr>
      <w:bookmarkStart w:id="53" w:name="_Toc246478123"/>
      <w:r w:rsidRPr="00FF24AB">
        <w:t>Forwarded</w:t>
      </w:r>
      <w:bookmarkEnd w:id="53"/>
      <w:r>
        <w:fldChar w:fldCharType="begin"/>
      </w:r>
      <w:r>
        <w:instrText xml:space="preserve"> XE "Forwarded" </w:instrText>
      </w:r>
      <w:r>
        <w:fldChar w:fldCharType="end"/>
      </w:r>
      <w:r w:rsidRPr="00FF24AB">
        <w:t xml:space="preserve"> </w:t>
      </w:r>
    </w:p>
    <w:p w:rsidR="003B7DF4" w:rsidRPr="005637F7" w:rsidRDefault="003B7DF4" w:rsidP="003B7DF4">
      <w:pPr>
        <w:jc w:val="both"/>
      </w:pPr>
      <w:r w:rsidRPr="00FF24AB">
        <w:t>At the Forwarded</w:t>
      </w:r>
      <w:r>
        <w:fldChar w:fldCharType="begin"/>
      </w:r>
      <w:r>
        <w:instrText xml:space="preserve"> XE "Forwarded" </w:instrText>
      </w:r>
      <w:r>
        <w:fldChar w:fldCharType="end"/>
      </w:r>
      <w:r w:rsidRPr="00FF24AB">
        <w:t xml:space="preserve"> Pipeline Position</w:t>
      </w:r>
      <w:r>
        <w:fldChar w:fldCharType="begin"/>
      </w:r>
      <w:r>
        <w:instrText xml:space="preserve"> XE "Forwarded Pipeline Position" </w:instrText>
      </w:r>
      <w:r>
        <w:fldChar w:fldCharType="end"/>
      </w:r>
      <w:r w:rsidRPr="00FF24AB">
        <w:t xml:space="preserve">, the audit follow-up process has been completed. The </w:t>
      </w:r>
      <w:r w:rsidRPr="005637F7">
        <w:t>audit record will be available for viewing from the Audits</w:t>
      </w:r>
      <w:r w:rsidRPr="005637F7">
        <w:fldChar w:fldCharType="begin"/>
      </w:r>
      <w:r w:rsidRPr="005637F7">
        <w:instrText xml:space="preserve"> XE "Audits" </w:instrText>
      </w:r>
      <w:r w:rsidRPr="005637F7">
        <w:fldChar w:fldCharType="end"/>
      </w:r>
      <w:r w:rsidRPr="005637F7">
        <w:t xml:space="preserve"> screen for three years after entering</w:t>
      </w:r>
      <w:r w:rsidRPr="005637F7">
        <w:fldChar w:fldCharType="begin"/>
      </w:r>
      <w:r w:rsidRPr="005637F7">
        <w:instrText xml:space="preserve"> XE "entering" </w:instrText>
      </w:r>
      <w:r w:rsidRPr="005637F7">
        <w:fldChar w:fldCharType="end"/>
      </w:r>
      <w:r w:rsidRPr="005637F7">
        <w:t xml:space="preserve"> the Document Forward Date</w:t>
      </w:r>
      <w:r w:rsidRPr="005637F7">
        <w:fldChar w:fldCharType="begin"/>
      </w:r>
      <w:r w:rsidRPr="005637F7">
        <w:instrText xml:space="preserve"> XE "Document Forward Date" </w:instrText>
      </w:r>
      <w:r w:rsidRPr="005637F7">
        <w:fldChar w:fldCharType="end"/>
      </w:r>
      <w:r w:rsidRPr="005637F7">
        <w:t>. The audit record will be in the Forwarded Pipeline</w:t>
      </w:r>
      <w:r w:rsidRPr="005637F7">
        <w:fldChar w:fldCharType="begin"/>
      </w:r>
      <w:r w:rsidRPr="005637F7">
        <w:instrText xml:space="preserve"> XE "Pipeline" </w:instrText>
      </w:r>
      <w:r w:rsidRPr="005637F7">
        <w:fldChar w:fldCharType="end"/>
      </w:r>
      <w:r w:rsidRPr="005637F7">
        <w:t xml:space="preserve"> Position for the first two years and in the Archived Pipeline Position</w:t>
      </w:r>
      <w:r w:rsidRPr="005637F7">
        <w:fldChar w:fldCharType="begin"/>
      </w:r>
      <w:r w:rsidRPr="005637F7">
        <w:instrText xml:space="preserve"> XE "Archived Pipeline Position" </w:instrText>
      </w:r>
      <w:r w:rsidRPr="005637F7">
        <w:fldChar w:fldCharType="end"/>
      </w:r>
      <w:r w:rsidRPr="005637F7">
        <w:t xml:space="preserve"> during the third </w:t>
      </w:r>
      <w:r w:rsidRPr="005637F7">
        <w:lastRenderedPageBreak/>
        <w:t>year.  An audit record will be deleted from CAFU</w:t>
      </w:r>
      <w:r w:rsidRPr="005637F7">
        <w:fldChar w:fldCharType="begin"/>
      </w:r>
      <w:r w:rsidRPr="005637F7">
        <w:instrText xml:space="preserve"> XE "CAFU" </w:instrText>
      </w:r>
      <w:r w:rsidRPr="005637F7">
        <w:fldChar w:fldCharType="end"/>
      </w:r>
      <w:r w:rsidRPr="005637F7">
        <w:t xml:space="preserve"> during the month end processing 36 full months after the audit's Document Forward Date</w:t>
      </w:r>
      <w:r w:rsidRPr="005637F7">
        <w:fldChar w:fldCharType="begin"/>
      </w:r>
      <w:r w:rsidRPr="005637F7">
        <w:instrText xml:space="preserve"> XE "Date" </w:instrText>
      </w:r>
      <w:r w:rsidRPr="005637F7">
        <w:fldChar w:fldCharType="end"/>
      </w:r>
      <w:r w:rsidRPr="005637F7">
        <w:t xml:space="preserve">. </w:t>
      </w:r>
    </w:p>
    <w:p w:rsidR="003B7DF4" w:rsidRPr="00FF24AB" w:rsidRDefault="003B7DF4" w:rsidP="003B7DF4">
      <w:pPr>
        <w:jc w:val="both"/>
      </w:pPr>
      <w:r w:rsidRPr="005637F7">
        <w:t>For an audit record</w:t>
      </w:r>
      <w:r w:rsidRPr="00FF24AB">
        <w:t xml:space="preserve"> with a Document Forward Date</w:t>
      </w:r>
      <w:r>
        <w:fldChar w:fldCharType="begin"/>
      </w:r>
      <w:r>
        <w:instrText xml:space="preserve"> XE "Document Forward Date" </w:instrText>
      </w:r>
      <w:r>
        <w:fldChar w:fldCharType="end"/>
      </w:r>
      <w:r>
        <w:fldChar w:fldCharType="begin"/>
      </w:r>
      <w:r>
        <w:instrText xml:space="preserve"> XE "</w:instrText>
      </w:r>
      <w:r w:rsidRPr="00D50A9F">
        <w:rPr>
          <w:rFonts w:ascii="Courier New" w:hAnsi="Courier New" w:cs="Courier New"/>
          <w:sz w:val="21"/>
          <w:szCs w:val="21"/>
        </w:rPr>
        <w:instrText>Date</w:instrText>
      </w:r>
      <w:r>
        <w:rPr>
          <w:rFonts w:ascii="Courier New" w:hAnsi="Courier New" w:cs="Courier New"/>
          <w:sz w:val="21"/>
          <w:szCs w:val="21"/>
        </w:rPr>
        <w:instrText>"</w:instrText>
      </w:r>
      <w:r>
        <w:instrText xml:space="preserve"> </w:instrText>
      </w:r>
      <w:r>
        <w:fldChar w:fldCharType="end"/>
      </w:r>
      <w:r w:rsidRPr="00FF24AB">
        <w:t xml:space="preserve"> of 15 Dec 20</w:t>
      </w:r>
      <w:r>
        <w:t>1</w:t>
      </w:r>
      <w:r w:rsidRPr="00FF24AB">
        <w:t>2, date ranges examples are provided below which show exactly when it’s Pipeline</w:t>
      </w:r>
      <w:r>
        <w:fldChar w:fldCharType="begin"/>
      </w:r>
      <w:r>
        <w:instrText xml:space="preserve"> XE "Pipeline" </w:instrText>
      </w:r>
      <w:r>
        <w:fldChar w:fldCharType="end"/>
      </w:r>
      <w:r w:rsidRPr="00FF24AB">
        <w:t xml:space="preserve"> Position would change</w:t>
      </w:r>
      <w:r>
        <w:fldChar w:fldCharType="begin"/>
      </w:r>
      <w:r>
        <w:instrText xml:space="preserve"> XE "</w:instrText>
      </w:r>
      <w:r w:rsidRPr="000818B6">
        <w:rPr>
          <w:rFonts w:ascii="Courier New" w:hAnsi="Courier New" w:cs="Courier New"/>
          <w:sz w:val="21"/>
          <w:szCs w:val="21"/>
        </w:rPr>
        <w:instrText>change</w:instrText>
      </w:r>
      <w:r>
        <w:rPr>
          <w:rFonts w:ascii="Courier New" w:hAnsi="Courier New" w:cs="Courier New"/>
          <w:sz w:val="21"/>
          <w:szCs w:val="21"/>
        </w:rPr>
        <w:instrText>"</w:instrText>
      </w:r>
      <w:r>
        <w:instrText xml:space="preserve"> </w:instrText>
      </w:r>
      <w:r>
        <w:fldChar w:fldCharType="end"/>
      </w:r>
      <w:r w:rsidRPr="00FF24AB">
        <w:t xml:space="preserve">.  In addition to archiving, each automated month end processing includes capturing the end-of-month state of all audits for historical reports and metrics. </w:t>
      </w:r>
    </w:p>
    <w:p w:rsidR="003B7DF4" w:rsidRPr="00DB0E71" w:rsidRDefault="003B7DF4" w:rsidP="003B7DF4">
      <w:pPr>
        <w:jc w:val="both"/>
        <w:rPr>
          <w:b/>
        </w:rPr>
      </w:pPr>
      <w:r w:rsidRPr="00DB0E71">
        <w:rPr>
          <w:b/>
        </w:rPr>
        <w:t>Pipeline</w:t>
      </w:r>
      <w:r>
        <w:rPr>
          <w:b/>
        </w:rPr>
        <w:fldChar w:fldCharType="begin"/>
      </w:r>
      <w:r>
        <w:rPr>
          <w:b/>
        </w:rPr>
        <w:instrText xml:space="preserve"> XE "</w:instrText>
      </w:r>
      <w:r>
        <w:instrText>Pipeline"</w:instrText>
      </w:r>
      <w:r>
        <w:rPr>
          <w:b/>
        </w:rPr>
        <w:instrText xml:space="preserve"> </w:instrText>
      </w:r>
      <w:r>
        <w:rPr>
          <w:b/>
        </w:rPr>
        <w:fldChar w:fldCharType="end"/>
      </w:r>
      <w:r w:rsidRPr="00DB0E71">
        <w:rPr>
          <w:b/>
        </w:rPr>
        <w:t xml:space="preserve"> Rule for Archiving Example Date</w:t>
      </w:r>
      <w:r>
        <w:rPr>
          <w:b/>
        </w:rPr>
        <w:fldChar w:fldCharType="begin"/>
      </w:r>
      <w:r>
        <w:rPr>
          <w:b/>
        </w:rPr>
        <w:instrText xml:space="preserve"> XE "</w:instrText>
      </w:r>
      <w:r w:rsidRPr="00D50A9F">
        <w:rPr>
          <w:rFonts w:ascii="Courier New" w:hAnsi="Courier New" w:cs="Courier New"/>
          <w:sz w:val="21"/>
          <w:szCs w:val="21"/>
        </w:rPr>
        <w:instrText>Date</w:instrText>
      </w:r>
      <w:r>
        <w:rPr>
          <w:rFonts w:ascii="Courier New" w:hAnsi="Courier New" w:cs="Courier New"/>
          <w:sz w:val="21"/>
          <w:szCs w:val="21"/>
        </w:rPr>
        <w:instrText>"</w:instrText>
      </w:r>
      <w:r>
        <w:rPr>
          <w:b/>
        </w:rPr>
        <w:instrText xml:space="preserve"> </w:instrText>
      </w:r>
      <w:r>
        <w:rPr>
          <w:b/>
        </w:rPr>
        <w:fldChar w:fldCharType="end"/>
      </w:r>
      <w:r w:rsidRPr="00DB0E71">
        <w:rPr>
          <w:b/>
        </w:rPr>
        <w:t xml:space="preserve"> Range</w:t>
      </w:r>
      <w:r>
        <w:rPr>
          <w:b/>
        </w:rPr>
        <w:fldChar w:fldCharType="begin"/>
      </w:r>
      <w:r>
        <w:rPr>
          <w:b/>
        </w:rPr>
        <w:instrText xml:space="preserve"> XE "</w:instrText>
      </w:r>
      <w:r>
        <w:instrText>Example Date Range"</w:instrText>
      </w:r>
      <w:r>
        <w:rPr>
          <w:b/>
        </w:rPr>
        <w:instrText xml:space="preserve"> </w:instrText>
      </w:r>
      <w:r>
        <w:rPr>
          <w:b/>
        </w:rPr>
        <w:fldChar w:fldCharType="end"/>
      </w:r>
      <w:r w:rsidRPr="00DB0E71">
        <w:rPr>
          <w:b/>
        </w:rPr>
        <w:t xml:space="preserve"> Position </w:t>
      </w:r>
    </w:p>
    <w:p w:rsidR="003B7DF4" w:rsidRPr="00FF24AB" w:rsidRDefault="003B7DF4" w:rsidP="003B7DF4">
      <w:pPr>
        <w:jc w:val="both"/>
      </w:pPr>
      <w:r w:rsidRPr="00FF24AB">
        <w:t>Forwarded</w:t>
      </w:r>
      <w:r>
        <w:fldChar w:fldCharType="begin"/>
      </w:r>
      <w:r>
        <w:instrText xml:space="preserve"> XE "Forwarded" </w:instrText>
      </w:r>
      <w:r>
        <w:fldChar w:fldCharType="end"/>
      </w:r>
      <w:r w:rsidRPr="00FF24AB">
        <w:t xml:space="preserve"> </w:t>
      </w:r>
      <w:r w:rsidRPr="00FF24AB">
        <w:tab/>
        <w:t>0 - 23 full months after Document Forward 15 Dec 20</w:t>
      </w:r>
      <w:r>
        <w:t>1</w:t>
      </w:r>
      <w:r w:rsidRPr="00FF24AB">
        <w:t>2 to 30 Nov 20</w:t>
      </w:r>
      <w:r>
        <w:t>1</w:t>
      </w:r>
      <w:r w:rsidRPr="00FF24AB">
        <w:t>4 Date</w:t>
      </w:r>
      <w:r>
        <w:fldChar w:fldCharType="begin"/>
      </w:r>
      <w:r>
        <w:instrText xml:space="preserve"> XE "Date" </w:instrText>
      </w:r>
      <w:r>
        <w:fldChar w:fldCharType="end"/>
      </w:r>
      <w:r w:rsidRPr="00FF24AB">
        <w:t xml:space="preserve"> </w:t>
      </w:r>
    </w:p>
    <w:p w:rsidR="003B7DF4" w:rsidRPr="00FF24AB" w:rsidRDefault="003B7DF4" w:rsidP="003B7DF4">
      <w:pPr>
        <w:jc w:val="both"/>
      </w:pPr>
      <w:r w:rsidRPr="00FF24AB">
        <w:t xml:space="preserve">Archived </w:t>
      </w:r>
      <w:r w:rsidRPr="00FF24AB">
        <w:tab/>
        <w:t>24 - 35 full months after Document Forward 1 Dec 20</w:t>
      </w:r>
      <w:r>
        <w:t>1</w:t>
      </w:r>
      <w:r w:rsidRPr="00FF24AB">
        <w:t>4 to 30 Nov 20</w:t>
      </w:r>
      <w:r>
        <w:t>1</w:t>
      </w:r>
      <w:r w:rsidRPr="00FF24AB">
        <w:t>5 Date</w:t>
      </w:r>
      <w:r>
        <w:fldChar w:fldCharType="begin"/>
      </w:r>
      <w:r>
        <w:instrText xml:space="preserve"> XE "Date" </w:instrText>
      </w:r>
      <w:r>
        <w:fldChar w:fldCharType="end"/>
      </w:r>
      <w:r w:rsidRPr="00FF24AB">
        <w:t xml:space="preserve"> </w:t>
      </w:r>
    </w:p>
    <w:p w:rsidR="003B7DF4" w:rsidRPr="00FF24AB" w:rsidRDefault="003B7DF4" w:rsidP="003B7DF4">
      <w:pPr>
        <w:jc w:val="both"/>
      </w:pPr>
      <w:r w:rsidRPr="00FF24AB">
        <w:t>Not Available 36 full months after Document Forward Date</w:t>
      </w:r>
      <w:r>
        <w:fldChar w:fldCharType="begin"/>
      </w:r>
      <w:r>
        <w:instrText xml:space="preserve"> XE "Document Forward Date" </w:instrText>
      </w:r>
      <w:r>
        <w:fldChar w:fldCharType="end"/>
      </w:r>
      <w:r>
        <w:fldChar w:fldCharType="begin"/>
      </w:r>
      <w:r>
        <w:instrText xml:space="preserve"> XE "</w:instrText>
      </w:r>
      <w:r w:rsidRPr="00D50A9F">
        <w:rPr>
          <w:rFonts w:ascii="Courier New" w:hAnsi="Courier New" w:cs="Courier New"/>
          <w:sz w:val="21"/>
          <w:szCs w:val="21"/>
        </w:rPr>
        <w:instrText>Date</w:instrText>
      </w:r>
      <w:r>
        <w:rPr>
          <w:rFonts w:ascii="Courier New" w:hAnsi="Courier New" w:cs="Courier New"/>
          <w:sz w:val="21"/>
          <w:szCs w:val="21"/>
        </w:rPr>
        <w:instrText>"</w:instrText>
      </w:r>
      <w:r>
        <w:instrText xml:space="preserve"> </w:instrText>
      </w:r>
      <w:r>
        <w:fldChar w:fldCharType="end"/>
      </w:r>
      <w:r w:rsidRPr="00FF24AB">
        <w:t xml:space="preserve"> 1 Dec 20</w:t>
      </w:r>
      <w:r>
        <w:t>1</w:t>
      </w:r>
      <w:r w:rsidRPr="00FF24AB">
        <w:t xml:space="preserve">5 </w:t>
      </w:r>
    </w:p>
    <w:p w:rsidR="003B7DF4" w:rsidRPr="00FF24AB" w:rsidRDefault="003B7DF4" w:rsidP="003B7DF4">
      <w:pPr>
        <w:pStyle w:val="Heading3"/>
        <w:jc w:val="both"/>
      </w:pPr>
      <w:bookmarkStart w:id="54" w:name="_Toc246478124"/>
      <w:r w:rsidRPr="00FF24AB">
        <w:t>Correction</w:t>
      </w:r>
      <w:r>
        <w:fldChar w:fldCharType="begin"/>
      </w:r>
      <w:r>
        <w:instrText xml:space="preserve"> XE "Correction" </w:instrText>
      </w:r>
      <w:r>
        <w:fldChar w:fldCharType="end"/>
      </w:r>
      <w:r w:rsidRPr="00FF24AB">
        <w:t xml:space="preserve"> by Monitors</w:t>
      </w:r>
      <w:bookmarkEnd w:id="54"/>
      <w:r w:rsidRPr="00FF24AB">
        <w:t xml:space="preserve"> </w:t>
      </w:r>
    </w:p>
    <w:p w:rsidR="003B7DF4" w:rsidRPr="005637F7" w:rsidRDefault="003B7DF4" w:rsidP="003B7DF4">
      <w:pPr>
        <w:jc w:val="both"/>
      </w:pPr>
      <w:r w:rsidRPr="00FF24AB">
        <w:t>CAFU</w:t>
      </w:r>
      <w:r>
        <w:fldChar w:fldCharType="begin"/>
      </w:r>
      <w:r>
        <w:instrText xml:space="preserve"> XE "</w:instrText>
      </w:r>
      <w:r w:rsidRPr="0021019F">
        <w:instrText>CAFU</w:instrText>
      </w:r>
      <w:r>
        <w:instrText xml:space="preserve">" </w:instrText>
      </w:r>
      <w:r>
        <w:fldChar w:fldCharType="end"/>
      </w:r>
      <w:r w:rsidRPr="00FF24AB">
        <w:t xml:space="preserve"> Monitors</w:t>
      </w:r>
      <w:r>
        <w:fldChar w:fldCharType="begin"/>
      </w:r>
      <w:r>
        <w:instrText xml:space="preserve"> XE "CAFU Monitors" </w:instrText>
      </w:r>
      <w:r>
        <w:fldChar w:fldCharType="end"/>
      </w:r>
      <w:r w:rsidRPr="00FF24AB">
        <w:t xml:space="preserve"> can "correct" an </w:t>
      </w:r>
      <w:r w:rsidRPr="005637F7">
        <w:t>audit</w:t>
      </w:r>
      <w:r w:rsidRPr="005637F7">
        <w:fldChar w:fldCharType="begin"/>
      </w:r>
      <w:r w:rsidRPr="005637F7">
        <w:instrText xml:space="preserve"> XE "Audit" </w:instrText>
      </w:r>
      <w:r w:rsidRPr="005637F7">
        <w:fldChar w:fldCharType="end"/>
      </w:r>
      <w:r w:rsidRPr="005637F7">
        <w:t xml:space="preserve"> report record</w:t>
      </w:r>
      <w:r w:rsidRPr="005637F7">
        <w:fldChar w:fldCharType="begin"/>
      </w:r>
      <w:r w:rsidRPr="005637F7">
        <w:instrText xml:space="preserve"> XE "Audit Report" </w:instrText>
      </w:r>
      <w:r w:rsidRPr="005637F7">
        <w:fldChar w:fldCharType="end"/>
      </w:r>
      <w:r w:rsidRPr="005637F7">
        <w:t xml:space="preserve"> that is either in their "My Work" or has been taken-over by the Monitor. A CAFU Monitor can use the Correction</w:t>
      </w:r>
      <w:r w:rsidRPr="005637F7">
        <w:fldChar w:fldCharType="begin"/>
      </w:r>
      <w:r w:rsidRPr="005637F7">
        <w:instrText xml:space="preserve"> XE "Correction" </w:instrText>
      </w:r>
      <w:r w:rsidRPr="005637F7">
        <w:fldChar w:fldCharType="end"/>
      </w:r>
      <w:r w:rsidRPr="005637F7">
        <w:t xml:space="preserve"> screen to make changes. The correction screen allows several fields to be modified.  This enables a Monitor to perform many actions, including: </w:t>
      </w:r>
    </w:p>
    <w:p w:rsidR="003B7DF4" w:rsidRPr="005637F7" w:rsidRDefault="003B7DF4" w:rsidP="003B7DF4">
      <w:pPr>
        <w:numPr>
          <w:ilvl w:val="0"/>
          <w:numId w:val="28"/>
        </w:numPr>
        <w:spacing w:after="0"/>
        <w:jc w:val="both"/>
      </w:pPr>
      <w:r w:rsidRPr="005637F7">
        <w:t>Update Contractor</w:t>
      </w:r>
      <w:r w:rsidRPr="005637F7">
        <w:fldChar w:fldCharType="begin"/>
      </w:r>
      <w:r w:rsidRPr="005637F7">
        <w:instrText xml:space="preserve"> XE "</w:instrText>
      </w:r>
      <w:r w:rsidRPr="005637F7">
        <w:rPr>
          <w:rFonts w:ascii="Courier New" w:hAnsi="Courier New" w:cs="Courier New"/>
          <w:sz w:val="21"/>
          <w:szCs w:val="21"/>
        </w:rPr>
        <w:instrText>Contractor"</w:instrText>
      </w:r>
      <w:r w:rsidRPr="005637F7">
        <w:instrText xml:space="preserve"> </w:instrText>
      </w:r>
      <w:r w:rsidRPr="005637F7">
        <w:fldChar w:fldCharType="end"/>
      </w:r>
      <w:r w:rsidRPr="005637F7">
        <w:t xml:space="preserve"> Information</w:t>
      </w:r>
      <w:r w:rsidRPr="005637F7">
        <w:fldChar w:fldCharType="begin"/>
      </w:r>
      <w:r w:rsidRPr="005637F7">
        <w:instrText xml:space="preserve"> XE "Update Contractor Information" </w:instrText>
      </w:r>
      <w:r w:rsidRPr="005637F7">
        <w:fldChar w:fldCharType="end"/>
      </w:r>
      <w:r w:rsidRPr="005637F7">
        <w:t xml:space="preserve">, Contract Number, and Docket Number </w:t>
      </w:r>
    </w:p>
    <w:p w:rsidR="003B7DF4" w:rsidRPr="005637F7" w:rsidRDefault="003B7DF4" w:rsidP="003B7DF4">
      <w:pPr>
        <w:numPr>
          <w:ilvl w:val="0"/>
          <w:numId w:val="28"/>
        </w:numPr>
        <w:spacing w:after="0"/>
        <w:jc w:val="both"/>
      </w:pPr>
      <w:r w:rsidRPr="005637F7">
        <w:t>Assign audit to a different DoDAAC</w:t>
      </w:r>
      <w:r w:rsidRPr="005637F7">
        <w:fldChar w:fldCharType="begin"/>
      </w:r>
      <w:r w:rsidRPr="005637F7">
        <w:instrText xml:space="preserve"> XE "DoDAAC" </w:instrText>
      </w:r>
      <w:r w:rsidRPr="005637F7">
        <w:fldChar w:fldCharType="end"/>
      </w:r>
      <w:r w:rsidRPr="005637F7">
        <w:t xml:space="preserve"> </w:t>
      </w:r>
    </w:p>
    <w:p w:rsidR="003B7DF4" w:rsidRPr="005637F7" w:rsidRDefault="003B7DF4" w:rsidP="003B7DF4">
      <w:pPr>
        <w:numPr>
          <w:ilvl w:val="0"/>
          <w:numId w:val="28"/>
        </w:numPr>
        <w:spacing w:after="0"/>
        <w:jc w:val="both"/>
      </w:pPr>
      <w:r w:rsidRPr="005637F7">
        <w:t>Change</w:t>
      </w:r>
      <w:r w:rsidRPr="005637F7">
        <w:fldChar w:fldCharType="begin"/>
      </w:r>
      <w:r w:rsidRPr="005637F7">
        <w:instrText xml:space="preserve"> XE "Change" </w:instrText>
      </w:r>
      <w:r w:rsidRPr="005637F7">
        <w:fldChar w:fldCharType="end"/>
      </w:r>
      <w:r w:rsidRPr="005637F7">
        <w:t xml:space="preserve"> the pipeline position of the audit report record </w:t>
      </w:r>
    </w:p>
    <w:p w:rsidR="003B7DF4" w:rsidRPr="005637F7" w:rsidRDefault="003B7DF4" w:rsidP="003B7DF4">
      <w:pPr>
        <w:numPr>
          <w:ilvl w:val="0"/>
          <w:numId w:val="28"/>
        </w:numPr>
        <w:spacing w:after="0"/>
        <w:jc w:val="both"/>
      </w:pPr>
      <w:r w:rsidRPr="005637F7">
        <w:t>Change</w:t>
      </w:r>
      <w:r w:rsidRPr="005637F7">
        <w:fldChar w:fldCharType="begin"/>
      </w:r>
      <w:r w:rsidRPr="005637F7">
        <w:instrText xml:space="preserve"> XE "Change" </w:instrText>
      </w:r>
      <w:r w:rsidRPr="005637F7">
        <w:fldChar w:fldCharType="end"/>
      </w:r>
      <w:r w:rsidRPr="005637F7">
        <w:t xml:space="preserve"> report class (reportable / non-reportable) </w:t>
      </w:r>
    </w:p>
    <w:p w:rsidR="003B7DF4" w:rsidRPr="005637F7" w:rsidRDefault="003B7DF4" w:rsidP="003B7DF4">
      <w:pPr>
        <w:numPr>
          <w:ilvl w:val="0"/>
          <w:numId w:val="28"/>
        </w:numPr>
        <w:spacing w:after="0"/>
        <w:jc w:val="both"/>
      </w:pPr>
      <w:r w:rsidRPr="005637F7">
        <w:t>Update auditor information (i.e.: Auditor Name</w:t>
      </w:r>
      <w:r w:rsidRPr="005637F7">
        <w:fldChar w:fldCharType="begin"/>
      </w:r>
      <w:r w:rsidRPr="005637F7">
        <w:instrText xml:space="preserve"> XE "Auditor Name" </w:instrText>
      </w:r>
      <w:r w:rsidRPr="005637F7">
        <w:fldChar w:fldCharType="end"/>
      </w:r>
      <w:r w:rsidRPr="005637F7">
        <w:t>, Auditor Phone</w:t>
      </w:r>
      <w:r w:rsidRPr="005637F7">
        <w:fldChar w:fldCharType="begin"/>
      </w:r>
      <w:r w:rsidRPr="005637F7">
        <w:instrText xml:space="preserve"> XE "Auditor Phone" </w:instrText>
      </w:r>
      <w:r w:rsidRPr="005637F7">
        <w:fldChar w:fldCharType="end"/>
      </w:r>
      <w:r w:rsidRPr="005637F7">
        <w:t xml:space="preserve">) </w:t>
      </w:r>
    </w:p>
    <w:p w:rsidR="003B7DF4" w:rsidRPr="005637F7" w:rsidRDefault="003B7DF4" w:rsidP="003B7DF4">
      <w:pPr>
        <w:numPr>
          <w:ilvl w:val="0"/>
          <w:numId w:val="28"/>
        </w:numPr>
        <w:spacing w:after="0"/>
        <w:jc w:val="both"/>
      </w:pPr>
      <w:r w:rsidRPr="005637F7">
        <w:t>Modify Sustained Amount</w:t>
      </w:r>
      <w:r w:rsidRPr="005637F7">
        <w:fldChar w:fldCharType="begin"/>
      </w:r>
      <w:r w:rsidRPr="005637F7">
        <w:instrText xml:space="preserve"> XE "Modify Sustained Amount" </w:instrText>
      </w:r>
      <w:r w:rsidRPr="005637F7">
        <w:fldChar w:fldCharType="end"/>
      </w:r>
      <w:r w:rsidRPr="005637F7">
        <w:fldChar w:fldCharType="begin"/>
      </w:r>
      <w:r w:rsidRPr="005637F7">
        <w:instrText xml:space="preserve"> XE "</w:instrText>
      </w:r>
      <w:r w:rsidRPr="005637F7">
        <w:rPr>
          <w:rFonts w:ascii="Courier New" w:hAnsi="Courier New" w:cs="Courier New"/>
          <w:sz w:val="21"/>
          <w:szCs w:val="21"/>
        </w:rPr>
        <w:instrText>Sustained Amount"</w:instrText>
      </w:r>
      <w:r w:rsidRPr="005637F7">
        <w:instrText xml:space="preserve"> </w:instrText>
      </w:r>
      <w:r w:rsidRPr="005637F7">
        <w:fldChar w:fldCharType="end"/>
      </w:r>
      <w:r w:rsidRPr="005637F7">
        <w:t xml:space="preserve"> and Updated Cost Questioned</w:t>
      </w:r>
      <w:r w:rsidRPr="005637F7">
        <w:fldChar w:fldCharType="begin"/>
      </w:r>
      <w:r w:rsidRPr="005637F7">
        <w:instrText xml:space="preserve"> XE "Cost Questioned" </w:instrText>
      </w:r>
      <w:r w:rsidRPr="005637F7">
        <w:fldChar w:fldCharType="end"/>
      </w:r>
      <w:r w:rsidRPr="005637F7">
        <w:fldChar w:fldCharType="begin"/>
      </w:r>
      <w:r w:rsidRPr="005637F7">
        <w:instrText xml:space="preserve"> XE "</w:instrText>
      </w:r>
      <w:r w:rsidRPr="005637F7">
        <w:rPr>
          <w:rFonts w:ascii="Courier New" w:hAnsi="Courier New" w:cs="Courier New"/>
          <w:sz w:val="21"/>
          <w:szCs w:val="21"/>
        </w:rPr>
        <w:instrText>Updated Cost Questioned"</w:instrText>
      </w:r>
      <w:r w:rsidRPr="005637F7">
        <w:instrText xml:space="preserve"> </w:instrText>
      </w:r>
      <w:r w:rsidRPr="005637F7">
        <w:fldChar w:fldCharType="end"/>
      </w:r>
      <w:r w:rsidRPr="005637F7">
        <w:t xml:space="preserve"> / Avoidance Amount </w:t>
      </w:r>
    </w:p>
    <w:p w:rsidR="003B7DF4" w:rsidRPr="005637F7" w:rsidRDefault="003B7DF4" w:rsidP="003B7DF4">
      <w:pPr>
        <w:numPr>
          <w:ilvl w:val="0"/>
          <w:numId w:val="28"/>
        </w:numPr>
        <w:spacing w:after="0"/>
        <w:jc w:val="both"/>
      </w:pPr>
      <w:r w:rsidRPr="005637F7">
        <w:t xml:space="preserve">Modify target and actual dates </w:t>
      </w:r>
    </w:p>
    <w:p w:rsidR="003B7DF4" w:rsidRPr="005637F7" w:rsidRDefault="003B7DF4" w:rsidP="003B7DF4">
      <w:pPr>
        <w:numPr>
          <w:ilvl w:val="0"/>
          <w:numId w:val="28"/>
        </w:numPr>
        <w:spacing w:after="0"/>
        <w:jc w:val="both"/>
      </w:pPr>
      <w:r w:rsidRPr="005637F7">
        <w:t>Modify Reason</w:t>
      </w:r>
      <w:r w:rsidRPr="005637F7">
        <w:fldChar w:fldCharType="begin"/>
      </w:r>
      <w:r w:rsidRPr="005637F7">
        <w:instrText xml:space="preserve"> XE "Modify Reason" </w:instrText>
      </w:r>
      <w:r w:rsidRPr="005637F7">
        <w:fldChar w:fldCharType="end"/>
      </w:r>
      <w:r w:rsidRPr="005637F7">
        <w:fldChar w:fldCharType="begin"/>
      </w:r>
      <w:r w:rsidRPr="005637F7">
        <w:instrText xml:space="preserve"> XE "</w:instrText>
      </w:r>
      <w:r w:rsidRPr="005637F7">
        <w:rPr>
          <w:rFonts w:ascii="Courier New" w:hAnsi="Courier New" w:cs="Courier New"/>
          <w:sz w:val="21"/>
          <w:szCs w:val="21"/>
        </w:rPr>
        <w:instrText>Reason"</w:instrText>
      </w:r>
      <w:r w:rsidRPr="005637F7">
        <w:instrText xml:space="preserve"> </w:instrText>
      </w:r>
      <w:r w:rsidRPr="005637F7">
        <w:fldChar w:fldCharType="end"/>
      </w:r>
      <w:r w:rsidRPr="005637F7">
        <w:t xml:space="preserve"> to Defer</w:t>
      </w:r>
      <w:r w:rsidRPr="005637F7">
        <w:fldChar w:fldCharType="begin"/>
      </w:r>
      <w:r w:rsidRPr="005637F7">
        <w:instrText xml:space="preserve"> XE "Defer" </w:instrText>
      </w:r>
      <w:r w:rsidRPr="005637F7">
        <w:fldChar w:fldCharType="end"/>
      </w:r>
      <w:r w:rsidRPr="005637F7">
        <w:t xml:space="preserve"> Date</w:t>
      </w:r>
      <w:r w:rsidRPr="005637F7">
        <w:fldChar w:fldCharType="begin"/>
      </w:r>
      <w:r w:rsidRPr="005637F7">
        <w:instrText xml:space="preserve"> XE "Defer Date" </w:instrText>
      </w:r>
      <w:r w:rsidRPr="005637F7">
        <w:fldChar w:fldCharType="end"/>
      </w:r>
      <w:r w:rsidRPr="005637F7">
        <w:t xml:space="preserve"> as well as the Defer Date</w:t>
      </w:r>
      <w:r w:rsidRPr="005637F7">
        <w:fldChar w:fldCharType="begin"/>
      </w:r>
      <w:r w:rsidRPr="005637F7">
        <w:instrText xml:space="preserve"> XE "Date" </w:instrText>
      </w:r>
      <w:r w:rsidRPr="005637F7">
        <w:fldChar w:fldCharType="end"/>
      </w:r>
      <w:r w:rsidRPr="005637F7">
        <w:t xml:space="preserve"> </w:t>
      </w:r>
    </w:p>
    <w:p w:rsidR="003B7DF4" w:rsidRDefault="003B7DF4" w:rsidP="003B7DF4">
      <w:pPr>
        <w:numPr>
          <w:ilvl w:val="0"/>
          <w:numId w:val="28"/>
        </w:numPr>
        <w:spacing w:after="0"/>
        <w:jc w:val="both"/>
      </w:pPr>
      <w:r w:rsidRPr="005637F7">
        <w:t>Modify/Update</w:t>
      </w:r>
      <w:r>
        <w:t xml:space="preserve"> </w:t>
      </w:r>
      <w:r w:rsidRPr="00FF24AB">
        <w:t xml:space="preserve">remarks section </w:t>
      </w:r>
    </w:p>
    <w:p w:rsidR="003B7DF4" w:rsidRPr="00FF24AB" w:rsidRDefault="003B7DF4" w:rsidP="003B7DF4">
      <w:pPr>
        <w:numPr>
          <w:ilvl w:val="0"/>
          <w:numId w:val="28"/>
        </w:numPr>
        <w:spacing w:after="0"/>
        <w:jc w:val="both"/>
      </w:pPr>
      <w:r>
        <w:t>Modify DUNS number</w:t>
      </w:r>
    </w:p>
    <w:p w:rsidR="003B7DF4" w:rsidRDefault="003B7DF4" w:rsidP="003B7DF4">
      <w:pPr>
        <w:jc w:val="both"/>
      </w:pPr>
    </w:p>
    <w:p w:rsidR="003B7DF4" w:rsidRPr="00FF24AB" w:rsidRDefault="003B7DF4" w:rsidP="003B7DF4">
      <w:pPr>
        <w:jc w:val="both"/>
      </w:pPr>
    </w:p>
    <w:p w:rsidR="003B7DF4" w:rsidRPr="00CC5FE9" w:rsidRDefault="003B7DF4" w:rsidP="003B7DF4">
      <w:pPr>
        <w:jc w:val="both"/>
        <w:rPr>
          <w:b/>
        </w:rPr>
      </w:pPr>
      <w:r w:rsidRPr="00CC5FE9">
        <w:rPr>
          <w:b/>
        </w:rPr>
        <w:t>Business Rules</w:t>
      </w:r>
      <w:r>
        <w:rPr>
          <w:b/>
        </w:rPr>
        <w:fldChar w:fldCharType="begin"/>
      </w:r>
      <w:r>
        <w:rPr>
          <w:b/>
        </w:rPr>
        <w:instrText xml:space="preserve"> XE "</w:instrText>
      </w:r>
      <w:r>
        <w:instrText>Business Rules"</w:instrText>
      </w:r>
      <w:r>
        <w:rPr>
          <w:b/>
        </w:rPr>
        <w:instrText xml:space="preserve"> </w:instrText>
      </w:r>
      <w:r>
        <w:rPr>
          <w:b/>
        </w:rPr>
        <w:fldChar w:fldCharType="end"/>
      </w:r>
      <w:r w:rsidRPr="00CC5FE9">
        <w:rPr>
          <w:b/>
        </w:rPr>
        <w:t xml:space="preserve"> </w:t>
      </w:r>
    </w:p>
    <w:p w:rsidR="003B7DF4" w:rsidRPr="00FF24AB" w:rsidRDefault="003B7DF4" w:rsidP="003B7DF4">
      <w:pPr>
        <w:numPr>
          <w:ilvl w:val="0"/>
          <w:numId w:val="29"/>
        </w:numPr>
        <w:spacing w:after="0"/>
        <w:jc w:val="both"/>
      </w:pPr>
      <w:r w:rsidRPr="00FF24AB">
        <w:t>DoDAAC</w:t>
      </w:r>
      <w:r>
        <w:fldChar w:fldCharType="begin"/>
      </w:r>
      <w:r>
        <w:instrText xml:space="preserve"> XE "DoDAAC" </w:instrText>
      </w:r>
      <w:r>
        <w:fldChar w:fldCharType="end"/>
      </w:r>
      <w:r w:rsidRPr="00FF24AB">
        <w:t xml:space="preserve"> and CO</w:t>
      </w:r>
      <w:r>
        <w:fldChar w:fldCharType="begin"/>
      </w:r>
      <w:r>
        <w:instrText xml:space="preserve"> XE "CO" </w:instrText>
      </w:r>
      <w:r>
        <w:fldChar w:fldCharType="end"/>
      </w:r>
      <w:r w:rsidRPr="00FF24AB">
        <w:t xml:space="preserve"> combination must be valid if the Pipeline</w:t>
      </w:r>
      <w:r>
        <w:fldChar w:fldCharType="begin"/>
      </w:r>
      <w:r>
        <w:instrText xml:space="preserve"> XE "Pipeline" </w:instrText>
      </w:r>
      <w:r>
        <w:fldChar w:fldCharType="end"/>
      </w:r>
      <w:r w:rsidRPr="00FF24AB">
        <w:t xml:space="preserve"> Position is related to a CO activity. </w:t>
      </w:r>
    </w:p>
    <w:p w:rsidR="003B7DF4" w:rsidRPr="00FF24AB" w:rsidRDefault="003B7DF4" w:rsidP="003B7DF4">
      <w:pPr>
        <w:numPr>
          <w:ilvl w:val="0"/>
          <w:numId w:val="29"/>
        </w:numPr>
        <w:spacing w:after="0"/>
        <w:jc w:val="both"/>
      </w:pPr>
      <w:r w:rsidRPr="00FF24AB">
        <w:t>Business rules related to the selected Pipeline</w:t>
      </w:r>
      <w:r>
        <w:fldChar w:fldCharType="begin"/>
      </w:r>
      <w:r>
        <w:instrText xml:space="preserve"> XE "Pipeline" </w:instrText>
      </w:r>
      <w:r>
        <w:fldChar w:fldCharType="end"/>
      </w:r>
      <w:r w:rsidRPr="00FF24AB">
        <w:t xml:space="preserve"> Position will be enforced. </w:t>
      </w:r>
    </w:p>
    <w:p w:rsidR="003B7DF4" w:rsidRPr="00FF24AB" w:rsidRDefault="003B7DF4" w:rsidP="003B7DF4">
      <w:pPr>
        <w:jc w:val="both"/>
      </w:pPr>
    </w:p>
    <w:p w:rsidR="003B7DF4" w:rsidRPr="00FF24AB" w:rsidRDefault="003B7DF4" w:rsidP="003B7DF4">
      <w:pPr>
        <w:jc w:val="both"/>
      </w:pPr>
      <w:r>
        <w:rPr>
          <w:noProof/>
        </w:rPr>
        <w:drawing>
          <wp:inline distT="0" distB="0" distL="0" distR="0" wp14:anchorId="2E925269" wp14:editId="3E7043D0">
            <wp:extent cx="5945505" cy="2773680"/>
            <wp:effectExtent l="0" t="0" r="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cstate="print">
                      <a:extLst>
                        <a:ext uri="{28A0092B-C50C-407E-A947-70E740481C1C}">
                          <a14:useLocalDpi xmlns:a14="http://schemas.microsoft.com/office/drawing/2010/main" val="0"/>
                        </a:ext>
                      </a:extLst>
                    </a:blip>
                    <a:srcRect t="13716"/>
                    <a:stretch>
                      <a:fillRect/>
                    </a:stretch>
                  </pic:blipFill>
                  <pic:spPr bwMode="auto">
                    <a:xfrm>
                      <a:off x="0" y="0"/>
                      <a:ext cx="5945505" cy="2773680"/>
                    </a:xfrm>
                    <a:prstGeom prst="rect">
                      <a:avLst/>
                    </a:prstGeom>
                    <a:noFill/>
                    <a:ln>
                      <a:noFill/>
                    </a:ln>
                  </pic:spPr>
                </pic:pic>
              </a:graphicData>
            </a:graphic>
          </wp:inline>
        </w:drawing>
      </w:r>
    </w:p>
    <w:p w:rsidR="003B7DF4" w:rsidRPr="00FF24AB" w:rsidRDefault="003B7DF4" w:rsidP="003B7DF4">
      <w:pPr>
        <w:pStyle w:val="Heading3"/>
        <w:jc w:val="both"/>
      </w:pPr>
      <w:bookmarkStart w:id="55" w:name="_Toc246478125"/>
      <w:r w:rsidRPr="00FF24AB">
        <w:t>Take Over</w:t>
      </w:r>
      <w:r>
        <w:fldChar w:fldCharType="begin"/>
      </w:r>
      <w:r>
        <w:instrText xml:space="preserve"> XE "Take Over" </w:instrText>
      </w:r>
      <w:r>
        <w:fldChar w:fldCharType="end"/>
      </w:r>
      <w:r w:rsidRPr="00FF24AB">
        <w:t xml:space="preserve"> an Audit</w:t>
      </w:r>
      <w:r>
        <w:fldChar w:fldCharType="begin"/>
      </w:r>
      <w:r>
        <w:instrText xml:space="preserve"> XE "Audit" </w:instrText>
      </w:r>
      <w:r>
        <w:fldChar w:fldCharType="end"/>
      </w:r>
      <w:r w:rsidRPr="00FF24AB">
        <w:t xml:space="preserve"> from the View Audit Follow-Up</w:t>
      </w:r>
      <w:r>
        <w:fldChar w:fldCharType="begin"/>
      </w:r>
      <w:r>
        <w:instrText xml:space="preserve"> XE "</w:instrText>
      </w:r>
      <w:r w:rsidRPr="000818B6">
        <w:rPr>
          <w:rFonts w:ascii="Courier New" w:hAnsi="Courier New" w:cs="Courier New"/>
          <w:sz w:val="21"/>
          <w:szCs w:val="21"/>
        </w:rPr>
        <w:instrText>View Audit Follow-Up</w:instrText>
      </w:r>
      <w:r>
        <w:rPr>
          <w:rFonts w:ascii="Courier New" w:hAnsi="Courier New" w:cs="Courier New"/>
          <w:sz w:val="21"/>
          <w:szCs w:val="21"/>
        </w:rPr>
        <w:instrText>"</w:instrText>
      </w:r>
      <w:r>
        <w:instrText xml:space="preserve"> </w:instrText>
      </w:r>
      <w:r>
        <w:fldChar w:fldCharType="end"/>
      </w:r>
      <w:r w:rsidRPr="00FF24AB">
        <w:t xml:space="preserve"> Screen</w:t>
      </w:r>
      <w:bookmarkEnd w:id="55"/>
      <w:r w:rsidRPr="00FF24AB">
        <w:t xml:space="preserve"> </w:t>
      </w:r>
    </w:p>
    <w:p w:rsidR="003B7DF4" w:rsidRPr="00FF24AB" w:rsidRDefault="003B7DF4" w:rsidP="003B7DF4">
      <w:pPr>
        <w:pStyle w:val="Heading3"/>
        <w:jc w:val="both"/>
      </w:pPr>
      <w:bookmarkStart w:id="56" w:name="_Toc246478126"/>
      <w:r w:rsidRPr="00FF24AB">
        <w:t>Take Over</w:t>
      </w:r>
      <w:r>
        <w:fldChar w:fldCharType="begin"/>
      </w:r>
      <w:r>
        <w:instrText xml:space="preserve"> XE "Take Over" </w:instrText>
      </w:r>
      <w:r>
        <w:fldChar w:fldCharType="end"/>
      </w:r>
      <w:r w:rsidRPr="00FF24AB">
        <w:t xml:space="preserve"> by Monitors</w:t>
      </w:r>
      <w:bookmarkEnd w:id="56"/>
      <w:r w:rsidRPr="00FF24AB">
        <w:t xml:space="preserve"> </w:t>
      </w:r>
    </w:p>
    <w:p w:rsidR="003B7DF4" w:rsidRPr="00FF24AB" w:rsidRDefault="003B7DF4" w:rsidP="003B7DF4">
      <w:pPr>
        <w:jc w:val="both"/>
      </w:pPr>
      <w:r w:rsidRPr="00FF24AB">
        <w:t>Monitors are authorized to Take Over</w:t>
      </w:r>
      <w:r>
        <w:fldChar w:fldCharType="begin"/>
      </w:r>
      <w:r>
        <w:instrText xml:space="preserve"> XE "Take Over" </w:instrText>
      </w:r>
      <w:r>
        <w:fldChar w:fldCharType="end"/>
      </w:r>
      <w:r w:rsidRPr="00FF24AB">
        <w:t xml:space="preserve"> an </w:t>
      </w:r>
      <w:r w:rsidRPr="00FE098F">
        <w:t>audit record</w:t>
      </w:r>
      <w:r w:rsidRPr="00FF24AB">
        <w:t>. This feature allows you to transfer any audit in your workgroup from the current owner or assignee to your My Work. When an audit is taken over within an agency</w:t>
      </w:r>
      <w:r>
        <w:t>,</w:t>
      </w:r>
      <w:r w:rsidRPr="00FF24AB">
        <w:t xml:space="preserve"> </w:t>
      </w:r>
    </w:p>
    <w:p w:rsidR="003B7DF4" w:rsidRPr="00FF24AB" w:rsidRDefault="003B7DF4" w:rsidP="003B7DF4">
      <w:pPr>
        <w:jc w:val="both"/>
      </w:pPr>
      <w:r>
        <w:rPr>
          <w:noProof/>
        </w:rPr>
        <w:drawing>
          <wp:inline distT="0" distB="0" distL="0" distR="0" wp14:anchorId="73E648D8" wp14:editId="64856ED8">
            <wp:extent cx="5945505" cy="78422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5" cstate="print">
                      <a:extLst>
                        <a:ext uri="{28A0092B-C50C-407E-A947-70E740481C1C}">
                          <a14:useLocalDpi xmlns:a14="http://schemas.microsoft.com/office/drawing/2010/main" val="0"/>
                        </a:ext>
                      </a:extLst>
                    </a:blip>
                    <a:srcRect t="14079" b="61765"/>
                    <a:stretch>
                      <a:fillRect/>
                    </a:stretch>
                  </pic:blipFill>
                  <pic:spPr bwMode="auto">
                    <a:xfrm>
                      <a:off x="0" y="0"/>
                      <a:ext cx="5945505" cy="784225"/>
                    </a:xfrm>
                    <a:prstGeom prst="rect">
                      <a:avLst/>
                    </a:prstGeom>
                    <a:noFill/>
                    <a:ln>
                      <a:noFill/>
                    </a:ln>
                  </pic:spPr>
                </pic:pic>
              </a:graphicData>
            </a:graphic>
          </wp:inline>
        </w:drawing>
      </w:r>
    </w:p>
    <w:p w:rsidR="003B7DF4" w:rsidRPr="00FF24AB" w:rsidRDefault="003B7DF4" w:rsidP="003B7DF4">
      <w:pPr>
        <w:jc w:val="both"/>
      </w:pPr>
      <w:r w:rsidRPr="00FE098F">
        <w:t>a confirmation shown below is provided, which allows the CAFU</w:t>
      </w:r>
      <w:r w:rsidRPr="00FE098F">
        <w:fldChar w:fldCharType="begin"/>
      </w:r>
      <w:r w:rsidRPr="00FE098F">
        <w:instrText xml:space="preserve"> XE "CAFU" </w:instrText>
      </w:r>
      <w:r w:rsidRPr="00FE098F">
        <w:fldChar w:fldCharType="end"/>
      </w:r>
      <w:r w:rsidRPr="00FE098F">
        <w:t xml:space="preserve"> user the options to immediately go to the correction screen, view his/her work, or return to his/her workgroup audit list. Note: Once a correction or transfer is done, check you’re My Work to see that the audit record has been returned to correct CO, that it is not still found under your "My Work".</w:t>
      </w:r>
    </w:p>
    <w:p w:rsidR="003B7DF4" w:rsidRPr="00FF24AB" w:rsidRDefault="003B7DF4" w:rsidP="003B7DF4">
      <w:pPr>
        <w:jc w:val="both"/>
      </w:pPr>
      <w:r>
        <w:rPr>
          <w:noProof/>
        </w:rPr>
        <w:drawing>
          <wp:inline distT="0" distB="0" distL="0" distR="0" wp14:anchorId="6DFA2F5B" wp14:editId="31F79C90">
            <wp:extent cx="5728970" cy="788670"/>
            <wp:effectExtent l="0" t="0" r="508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28970" cy="788670"/>
                    </a:xfrm>
                    <a:prstGeom prst="rect">
                      <a:avLst/>
                    </a:prstGeom>
                    <a:noFill/>
                    <a:ln>
                      <a:noFill/>
                    </a:ln>
                  </pic:spPr>
                </pic:pic>
              </a:graphicData>
            </a:graphic>
          </wp:inline>
        </w:drawing>
      </w:r>
    </w:p>
    <w:p w:rsidR="003B7DF4" w:rsidRPr="00D23436" w:rsidRDefault="003B7DF4" w:rsidP="003B7DF4">
      <w:pPr>
        <w:jc w:val="both"/>
        <w:rPr>
          <w:b/>
        </w:rPr>
      </w:pPr>
      <w:r w:rsidRPr="00D23436">
        <w:rPr>
          <w:b/>
        </w:rPr>
        <w:t xml:space="preserve">Business Rule </w:t>
      </w:r>
    </w:p>
    <w:p w:rsidR="003B7DF4" w:rsidRPr="00FF24AB" w:rsidRDefault="003B7DF4" w:rsidP="003B7DF4">
      <w:pPr>
        <w:jc w:val="both"/>
      </w:pPr>
      <w:r w:rsidRPr="00FF24AB">
        <w:lastRenderedPageBreak/>
        <w:t xml:space="preserve">• </w:t>
      </w:r>
      <w:r>
        <w:t>When</w:t>
      </w:r>
      <w:r w:rsidRPr="00FF24AB">
        <w:t xml:space="preserve"> an audit is taken over, the audit will inherit one or both of the following items from the new user: The chart below, displays the various possible scenarios.  </w:t>
      </w:r>
    </w:p>
    <w:p w:rsidR="003B7DF4" w:rsidRPr="00FF24AB" w:rsidRDefault="003B7DF4" w:rsidP="003B7DF4">
      <w:pPr>
        <w:spacing w:after="0"/>
        <w:jc w:val="both"/>
      </w:pPr>
      <w:r w:rsidRPr="00FF24AB">
        <w:t>1. DoDAAC</w:t>
      </w:r>
      <w:r>
        <w:fldChar w:fldCharType="begin"/>
      </w:r>
      <w:r>
        <w:instrText xml:space="preserve"> XE "DoDAAC" </w:instrText>
      </w:r>
      <w:r>
        <w:fldChar w:fldCharType="end"/>
      </w:r>
      <w:r w:rsidRPr="00FF24AB">
        <w:t xml:space="preserve"> </w:t>
      </w:r>
    </w:p>
    <w:p w:rsidR="003B7DF4" w:rsidRPr="00FF24AB" w:rsidRDefault="003B7DF4" w:rsidP="003B7DF4">
      <w:pPr>
        <w:spacing w:after="0"/>
        <w:jc w:val="both"/>
      </w:pPr>
      <w:r w:rsidRPr="00FF24AB">
        <w:t>2. CO</w:t>
      </w:r>
      <w:r>
        <w:fldChar w:fldCharType="begin"/>
      </w:r>
      <w:r>
        <w:instrText xml:space="preserve"> XE "CO" </w:instrText>
      </w:r>
      <w:r>
        <w:fldChar w:fldCharType="end"/>
      </w:r>
      <w:r w:rsidRPr="00FF24AB">
        <w:t xml:space="preserve"> Code </w:t>
      </w:r>
    </w:p>
    <w:p w:rsidR="003B7DF4" w:rsidRPr="00FF24AB" w:rsidRDefault="003B7DF4" w:rsidP="003B7DF4">
      <w:pPr>
        <w:jc w:val="both"/>
      </w:pPr>
    </w:p>
    <w:p w:rsidR="003B7DF4" w:rsidRPr="00FF24AB" w:rsidRDefault="003B7DF4" w:rsidP="003B7DF4">
      <w:pPr>
        <w:jc w:val="both"/>
      </w:pPr>
      <w:r>
        <w:rPr>
          <w:noProof/>
        </w:rPr>
        <w:drawing>
          <wp:inline distT="0" distB="0" distL="0" distR="0" wp14:anchorId="033E0660" wp14:editId="7D873DFA">
            <wp:extent cx="3688080" cy="992505"/>
            <wp:effectExtent l="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88080" cy="992505"/>
                    </a:xfrm>
                    <a:prstGeom prst="rect">
                      <a:avLst/>
                    </a:prstGeom>
                    <a:noFill/>
                    <a:ln>
                      <a:noFill/>
                    </a:ln>
                  </pic:spPr>
                </pic:pic>
              </a:graphicData>
            </a:graphic>
          </wp:inline>
        </w:drawing>
      </w:r>
    </w:p>
    <w:p w:rsidR="003B7DF4" w:rsidRPr="00FF24AB" w:rsidRDefault="003B7DF4" w:rsidP="003B7DF4">
      <w:pPr>
        <w:jc w:val="both"/>
      </w:pPr>
      <w:r w:rsidRPr="00FF24AB">
        <w:t>*CO</w:t>
      </w:r>
      <w:r>
        <w:fldChar w:fldCharType="begin"/>
      </w:r>
      <w:r>
        <w:instrText xml:space="preserve"> XE "CO" </w:instrText>
      </w:r>
      <w:r>
        <w:fldChar w:fldCharType="end"/>
      </w:r>
      <w:r w:rsidRPr="00FF24AB">
        <w:t xml:space="preserve"> Code will update to an empty string since Monitors do not have CO Codes. </w:t>
      </w:r>
    </w:p>
    <w:p w:rsidR="003B7DF4" w:rsidRPr="00FF24AB" w:rsidRDefault="003B7DF4" w:rsidP="003B7DF4">
      <w:pPr>
        <w:pStyle w:val="Heading3"/>
        <w:jc w:val="both"/>
      </w:pPr>
      <w:bookmarkStart w:id="57" w:name="_Toc246478127"/>
      <w:r w:rsidRPr="00FF24AB">
        <w:t>Updating</w:t>
      </w:r>
      <w:r>
        <w:fldChar w:fldCharType="begin"/>
      </w:r>
      <w:r>
        <w:instrText xml:space="preserve"> XE "Updating" </w:instrText>
      </w:r>
      <w:r>
        <w:fldChar w:fldCharType="end"/>
      </w:r>
      <w:r w:rsidRPr="00FF24AB">
        <w:t xml:space="preserve"> Remarks</w:t>
      </w:r>
      <w:r>
        <w:fldChar w:fldCharType="begin"/>
      </w:r>
      <w:r>
        <w:instrText xml:space="preserve"> XE "Remarks" </w:instrText>
      </w:r>
      <w:r>
        <w:fldChar w:fldCharType="end"/>
      </w:r>
      <w:r>
        <w:fldChar w:fldCharType="begin"/>
      </w:r>
      <w:r>
        <w:instrText xml:space="preserve"> XE "</w:instrText>
      </w:r>
      <w:r w:rsidRPr="000818B6">
        <w:rPr>
          <w:rFonts w:ascii="Courier New" w:hAnsi="Courier New" w:cs="Courier New"/>
          <w:sz w:val="21"/>
          <w:szCs w:val="21"/>
        </w:rPr>
        <w:instrText>Updating Remarks</w:instrText>
      </w:r>
      <w:r>
        <w:rPr>
          <w:rFonts w:ascii="Courier New" w:hAnsi="Courier New" w:cs="Courier New"/>
          <w:sz w:val="21"/>
          <w:szCs w:val="21"/>
        </w:rPr>
        <w:instrText>"</w:instrText>
      </w:r>
      <w:r>
        <w:instrText xml:space="preserve"> </w:instrText>
      </w:r>
      <w:r>
        <w:fldChar w:fldCharType="end"/>
      </w:r>
      <w:r w:rsidRPr="00FF24AB">
        <w:t xml:space="preserve"> by CO</w:t>
      </w:r>
      <w:r>
        <w:fldChar w:fldCharType="begin"/>
      </w:r>
      <w:r>
        <w:instrText xml:space="preserve"> XE "CO" </w:instrText>
      </w:r>
      <w:r>
        <w:fldChar w:fldCharType="end"/>
      </w:r>
      <w:r w:rsidRPr="00FF24AB">
        <w:t xml:space="preserve"> and Monitors</w:t>
      </w:r>
      <w:bookmarkEnd w:id="57"/>
      <w:r w:rsidRPr="00FF24AB">
        <w:t xml:space="preserve"> </w:t>
      </w:r>
    </w:p>
    <w:p w:rsidR="003B7DF4" w:rsidRPr="00FF24AB" w:rsidRDefault="003B7DF4" w:rsidP="003B7DF4">
      <w:pPr>
        <w:jc w:val="both"/>
      </w:pPr>
      <w:r w:rsidRPr="00FF24AB">
        <w:t>The Update Remarks</w:t>
      </w:r>
      <w:r>
        <w:fldChar w:fldCharType="begin"/>
      </w:r>
      <w:r>
        <w:instrText xml:space="preserve"> XE "Remarks" </w:instrText>
      </w:r>
      <w:r>
        <w:fldChar w:fldCharType="end"/>
      </w:r>
      <w:r>
        <w:fldChar w:fldCharType="begin"/>
      </w:r>
      <w:r>
        <w:instrText xml:space="preserve"> XE "</w:instrText>
      </w:r>
      <w:r w:rsidRPr="000818B6">
        <w:rPr>
          <w:rFonts w:ascii="Courier New" w:hAnsi="Courier New" w:cs="Courier New"/>
          <w:sz w:val="21"/>
          <w:szCs w:val="21"/>
        </w:rPr>
        <w:instrText>Update Remarks</w:instrText>
      </w:r>
      <w:r>
        <w:rPr>
          <w:rFonts w:ascii="Courier New" w:hAnsi="Courier New" w:cs="Courier New"/>
          <w:sz w:val="21"/>
          <w:szCs w:val="21"/>
        </w:rPr>
        <w:instrText>"</w:instrText>
      </w:r>
      <w:r>
        <w:instrText xml:space="preserve"> </w:instrText>
      </w:r>
      <w:r>
        <w:fldChar w:fldCharType="end"/>
      </w:r>
      <w:r w:rsidRPr="00FF24AB">
        <w:t xml:space="preserve"> allows a CO</w:t>
      </w:r>
      <w:r>
        <w:fldChar w:fldCharType="begin"/>
      </w:r>
      <w:r>
        <w:instrText xml:space="preserve"> XE "CO" </w:instrText>
      </w:r>
      <w:r>
        <w:fldChar w:fldCharType="end"/>
      </w:r>
      <w:r w:rsidRPr="00FF24AB">
        <w:t xml:space="preserve"> or Monitor to update remarks for an audit record without completing a pipeline activity. </w:t>
      </w:r>
      <w:r>
        <w:t xml:space="preserve"> </w:t>
      </w:r>
      <w:r w:rsidRPr="00FE098F">
        <w:t>This can be done any time once the audit record is established</w:t>
      </w:r>
      <w:r>
        <w:t xml:space="preserve"> in the CAFU eTool.</w:t>
      </w:r>
    </w:p>
    <w:p w:rsidR="003B7DF4" w:rsidRPr="00FF24AB" w:rsidRDefault="003B7DF4" w:rsidP="003B7DF4">
      <w:pPr>
        <w:jc w:val="both"/>
      </w:pPr>
      <w:r w:rsidRPr="00FF24AB">
        <w:t xml:space="preserve">To do this: </w:t>
      </w:r>
    </w:p>
    <w:p w:rsidR="003B7DF4" w:rsidRPr="00FF24AB" w:rsidRDefault="003B7DF4" w:rsidP="003B7DF4">
      <w:pPr>
        <w:numPr>
          <w:ilvl w:val="0"/>
          <w:numId w:val="30"/>
        </w:numPr>
        <w:spacing w:after="0"/>
        <w:jc w:val="both"/>
      </w:pPr>
      <w:r w:rsidRPr="00FF24AB">
        <w:t xml:space="preserve">Go to My Work. </w:t>
      </w:r>
    </w:p>
    <w:p w:rsidR="003B7DF4" w:rsidRPr="00FF24AB" w:rsidRDefault="003B7DF4" w:rsidP="003B7DF4">
      <w:pPr>
        <w:numPr>
          <w:ilvl w:val="0"/>
          <w:numId w:val="30"/>
        </w:numPr>
        <w:spacing w:after="0"/>
        <w:jc w:val="both"/>
      </w:pPr>
      <w:r w:rsidRPr="00FF24AB">
        <w:t>Click on Audit</w:t>
      </w:r>
      <w:r>
        <w:fldChar w:fldCharType="begin"/>
      </w:r>
      <w:r>
        <w:instrText xml:space="preserve"> XE "Audit" </w:instrText>
      </w:r>
      <w:r>
        <w:fldChar w:fldCharType="end"/>
      </w:r>
      <w:r w:rsidRPr="00FF24AB">
        <w:t xml:space="preserve"> Report</w:t>
      </w:r>
      <w:r>
        <w:fldChar w:fldCharType="begin"/>
      </w:r>
      <w:r>
        <w:instrText xml:space="preserve"> XE "Audit Report" </w:instrText>
      </w:r>
      <w:r>
        <w:fldChar w:fldCharType="end"/>
      </w:r>
      <w:r w:rsidRPr="00FF24AB">
        <w:t xml:space="preserve"> Number</w:t>
      </w:r>
      <w:r>
        <w:fldChar w:fldCharType="begin"/>
      </w:r>
      <w:r>
        <w:instrText xml:space="preserve"> XE "Audit Report Number" </w:instrText>
      </w:r>
      <w:r>
        <w:fldChar w:fldCharType="end"/>
      </w:r>
      <w:r>
        <w:fldChar w:fldCharType="begin"/>
      </w:r>
      <w:r>
        <w:instrText xml:space="preserve"> XE "</w:instrText>
      </w:r>
      <w:r w:rsidRPr="00D50A9F">
        <w:rPr>
          <w:rFonts w:ascii="Courier New" w:hAnsi="Courier New" w:cs="Courier New"/>
          <w:sz w:val="21"/>
          <w:szCs w:val="21"/>
        </w:rPr>
        <w:instrText>Report Number</w:instrText>
      </w:r>
      <w:r>
        <w:rPr>
          <w:rFonts w:ascii="Courier New" w:hAnsi="Courier New" w:cs="Courier New"/>
          <w:sz w:val="21"/>
          <w:szCs w:val="21"/>
        </w:rPr>
        <w:instrText>"</w:instrText>
      </w:r>
      <w:r>
        <w:instrText xml:space="preserve"> </w:instrText>
      </w:r>
      <w:r>
        <w:fldChar w:fldCharType="end"/>
      </w:r>
      <w:r w:rsidRPr="00FF24AB">
        <w:t xml:space="preserve"> to access View Audit Follow-Up</w:t>
      </w:r>
      <w:r>
        <w:fldChar w:fldCharType="begin"/>
      </w:r>
      <w:r>
        <w:instrText xml:space="preserve"> XE "</w:instrText>
      </w:r>
      <w:r w:rsidRPr="000818B6">
        <w:rPr>
          <w:rFonts w:ascii="Courier New" w:hAnsi="Courier New" w:cs="Courier New"/>
          <w:sz w:val="21"/>
          <w:szCs w:val="21"/>
        </w:rPr>
        <w:instrText>View Audit Follow-Up</w:instrText>
      </w:r>
      <w:r>
        <w:rPr>
          <w:rFonts w:ascii="Courier New" w:hAnsi="Courier New" w:cs="Courier New"/>
          <w:sz w:val="21"/>
          <w:szCs w:val="21"/>
        </w:rPr>
        <w:instrText>"</w:instrText>
      </w:r>
      <w:r>
        <w:instrText xml:space="preserve"> </w:instrText>
      </w:r>
      <w:r>
        <w:fldChar w:fldCharType="end"/>
      </w:r>
      <w:r w:rsidRPr="00FF24AB">
        <w:t xml:space="preserve"> screen. </w:t>
      </w:r>
    </w:p>
    <w:p w:rsidR="003B7DF4" w:rsidRPr="00FF24AB" w:rsidRDefault="003B7DF4" w:rsidP="003B7DF4">
      <w:pPr>
        <w:numPr>
          <w:ilvl w:val="0"/>
          <w:numId w:val="30"/>
        </w:numPr>
        <w:spacing w:after="0"/>
        <w:jc w:val="both"/>
      </w:pPr>
      <w:r w:rsidRPr="00FF24AB">
        <w:t xml:space="preserve">Click on </w:t>
      </w:r>
      <w:r w:rsidRPr="00A6564B">
        <w:rPr>
          <w:b/>
        </w:rPr>
        <w:t>update remarks</w:t>
      </w:r>
      <w:r w:rsidRPr="00FF24AB">
        <w:t xml:space="preserve"> action. </w:t>
      </w:r>
    </w:p>
    <w:p w:rsidR="003B7DF4" w:rsidRPr="00FF24AB" w:rsidRDefault="003B7DF4" w:rsidP="003B7DF4">
      <w:pPr>
        <w:jc w:val="both"/>
      </w:pPr>
    </w:p>
    <w:p w:rsidR="003B7DF4" w:rsidRDefault="003B7DF4" w:rsidP="003B7DF4">
      <w:pPr>
        <w:jc w:val="both"/>
        <w:rPr>
          <w:noProof/>
        </w:rPr>
      </w:pPr>
      <w:r>
        <w:rPr>
          <w:noProof/>
        </w:rPr>
        <w:drawing>
          <wp:inline distT="0" distB="0" distL="0" distR="0" wp14:anchorId="4861AD5D" wp14:editId="664497D5">
            <wp:extent cx="6179820" cy="21209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79820" cy="212090"/>
                    </a:xfrm>
                    <a:prstGeom prst="rect">
                      <a:avLst/>
                    </a:prstGeom>
                    <a:noFill/>
                    <a:ln>
                      <a:noFill/>
                    </a:ln>
                  </pic:spPr>
                </pic:pic>
              </a:graphicData>
            </a:graphic>
          </wp:inline>
        </w:drawing>
      </w:r>
    </w:p>
    <w:p w:rsidR="003B7DF4" w:rsidRDefault="003B7DF4" w:rsidP="003B7DF4">
      <w:pPr>
        <w:jc w:val="both"/>
        <w:rPr>
          <w:noProof/>
        </w:rPr>
      </w:pPr>
      <w:r w:rsidRPr="00FF24AB">
        <w:t>This takes you to Update Remarks</w:t>
      </w:r>
      <w:r>
        <w:fldChar w:fldCharType="begin"/>
      </w:r>
      <w:r>
        <w:instrText xml:space="preserve"> XE "Remarks" </w:instrText>
      </w:r>
      <w:r>
        <w:fldChar w:fldCharType="end"/>
      </w:r>
      <w:r>
        <w:fldChar w:fldCharType="begin"/>
      </w:r>
      <w:r>
        <w:instrText xml:space="preserve"> XE "</w:instrText>
      </w:r>
      <w:r w:rsidRPr="000818B6">
        <w:rPr>
          <w:rFonts w:ascii="Courier New" w:hAnsi="Courier New" w:cs="Courier New"/>
          <w:sz w:val="21"/>
          <w:szCs w:val="21"/>
        </w:rPr>
        <w:instrText>Update Remarks</w:instrText>
      </w:r>
      <w:r>
        <w:rPr>
          <w:rFonts w:ascii="Courier New" w:hAnsi="Courier New" w:cs="Courier New"/>
          <w:sz w:val="21"/>
          <w:szCs w:val="21"/>
        </w:rPr>
        <w:instrText>"</w:instrText>
      </w:r>
      <w:r>
        <w:instrText xml:space="preserve"> </w:instrText>
      </w:r>
      <w:r>
        <w:fldChar w:fldCharType="end"/>
      </w:r>
      <w:r w:rsidRPr="00FF24AB">
        <w:t xml:space="preserve"> screen. </w:t>
      </w:r>
    </w:p>
    <w:p w:rsidR="003B7DF4" w:rsidRPr="00FF24AB" w:rsidRDefault="003B7DF4" w:rsidP="003B7DF4">
      <w:pPr>
        <w:jc w:val="both"/>
      </w:pPr>
    </w:p>
    <w:p w:rsidR="003B7DF4" w:rsidRPr="00FF24AB" w:rsidRDefault="003B7DF4" w:rsidP="003B7DF4">
      <w:pPr>
        <w:jc w:val="both"/>
      </w:pPr>
      <w:r>
        <w:rPr>
          <w:noProof/>
        </w:rPr>
        <w:lastRenderedPageBreak/>
        <mc:AlternateContent>
          <mc:Choice Requires="wps">
            <w:drawing>
              <wp:anchor distT="0" distB="0" distL="114300" distR="114300" simplePos="0" relativeHeight="251671552" behindDoc="0" locked="0" layoutInCell="1" allowOverlap="1">
                <wp:simplePos x="0" y="0"/>
                <wp:positionH relativeFrom="column">
                  <wp:posOffset>1557543</wp:posOffset>
                </wp:positionH>
                <wp:positionV relativeFrom="paragraph">
                  <wp:posOffset>2117558</wp:posOffset>
                </wp:positionV>
                <wp:extent cx="1461290" cy="140004"/>
                <wp:effectExtent l="0" t="0" r="24765" b="12700"/>
                <wp:wrapNone/>
                <wp:docPr id="97" name="Rectangle 97"/>
                <wp:cNvGraphicFramePr/>
                <a:graphic xmlns:a="http://schemas.openxmlformats.org/drawingml/2006/main">
                  <a:graphicData uri="http://schemas.microsoft.com/office/word/2010/wordprocessingShape">
                    <wps:wsp>
                      <wps:cNvSpPr/>
                      <wps:spPr>
                        <a:xfrm>
                          <a:off x="0" y="0"/>
                          <a:ext cx="1461290" cy="140004"/>
                        </a:xfrm>
                        <a:prstGeom prst="rect">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7" o:spid="_x0000_s1026" style="position:absolute;margin-left:122.65pt;margin-top:166.75pt;width:115.05pt;height:11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" fillcolor="black [3213]" strokecolor="white [3212]" strokeweight="2pt"/>
            </w:pict>
          </mc:Fallback>
        </mc:AlternateContent>
      </w:r>
      <w:r>
        <w:rPr>
          <w:noProof/>
        </w:rPr>
        <w:drawing>
          <wp:inline distT="0" distB="0" distL="0" distR="0" wp14:anchorId="7081B86B" wp14:editId="3B8CCC3E">
            <wp:extent cx="5945505" cy="259588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9" cstate="print">
                      <a:extLst>
                        <a:ext uri="{28A0092B-C50C-407E-A947-70E740481C1C}">
                          <a14:useLocalDpi xmlns:a14="http://schemas.microsoft.com/office/drawing/2010/main" val="0"/>
                        </a:ext>
                      </a:extLst>
                    </a:blip>
                    <a:srcRect t="13959" b="5441"/>
                    <a:stretch>
                      <a:fillRect/>
                    </a:stretch>
                  </pic:blipFill>
                  <pic:spPr bwMode="auto">
                    <a:xfrm>
                      <a:off x="0" y="0"/>
                      <a:ext cx="5945505" cy="2595880"/>
                    </a:xfrm>
                    <a:prstGeom prst="rect">
                      <a:avLst/>
                    </a:prstGeom>
                    <a:noFill/>
                    <a:ln>
                      <a:noFill/>
                    </a:ln>
                  </pic:spPr>
                </pic:pic>
              </a:graphicData>
            </a:graphic>
          </wp:inline>
        </w:drawing>
      </w:r>
    </w:p>
    <w:p w:rsidR="003B7DF4" w:rsidRPr="00FF24AB" w:rsidRDefault="003B7DF4" w:rsidP="003B7DF4">
      <w:pPr>
        <w:jc w:val="both"/>
      </w:pPr>
      <w:r w:rsidRPr="00FF24AB">
        <w:t>Clicking</w:t>
      </w:r>
      <w:r>
        <w:fldChar w:fldCharType="begin"/>
      </w:r>
      <w:r>
        <w:instrText xml:space="preserve"> XE "Clicking" </w:instrText>
      </w:r>
      <w:r>
        <w:fldChar w:fldCharType="end"/>
      </w:r>
      <w:r w:rsidRPr="00FF24AB">
        <w:t xml:space="preserve"> on Submit</w:t>
      </w:r>
      <w:r>
        <w:fldChar w:fldCharType="begin"/>
      </w:r>
      <w:r>
        <w:instrText xml:space="preserve"> XE "</w:instrText>
      </w:r>
      <w:r w:rsidRPr="000818B6">
        <w:rPr>
          <w:rFonts w:ascii="Courier New" w:hAnsi="Courier New" w:cs="Courier New"/>
          <w:sz w:val="21"/>
          <w:szCs w:val="21"/>
        </w:rPr>
        <w:instrText>Submit</w:instrText>
      </w:r>
      <w:r>
        <w:rPr>
          <w:rFonts w:ascii="Courier New" w:hAnsi="Courier New" w:cs="Courier New"/>
          <w:sz w:val="21"/>
          <w:szCs w:val="21"/>
        </w:rPr>
        <w:instrText>"</w:instrText>
      </w:r>
      <w:r>
        <w:instrText xml:space="preserve"> </w:instrText>
      </w:r>
      <w:r>
        <w:fldChar w:fldCharType="end"/>
      </w:r>
      <w:r w:rsidRPr="00FF24AB">
        <w:t xml:space="preserve"> will update the remarks without moving the audit to the next stage. For example, if the audit is in the Resolution</w:t>
      </w:r>
      <w:r>
        <w:fldChar w:fldCharType="begin"/>
      </w:r>
      <w:r>
        <w:instrText xml:space="preserve"> XE "Resolution" </w:instrText>
      </w:r>
      <w:r>
        <w:fldChar w:fldCharType="end"/>
      </w:r>
      <w:r w:rsidRPr="00FF24AB">
        <w:t xml:space="preserve"> stage, the new remarks will be saved and the audit will remain in the Resolution stage. A history of remarks can be viewed by clicking view activity and following the instructions for Activity</w:t>
      </w:r>
      <w:r>
        <w:fldChar w:fldCharType="begin"/>
      </w:r>
      <w:r>
        <w:instrText xml:space="preserve"> XE "Activity" </w:instrText>
      </w:r>
      <w:r>
        <w:fldChar w:fldCharType="end"/>
      </w:r>
      <w:r w:rsidRPr="00FF24AB">
        <w:t xml:space="preserve"> Logging</w:t>
      </w:r>
      <w:r>
        <w:fldChar w:fldCharType="begin"/>
      </w:r>
      <w:r>
        <w:instrText xml:space="preserve"> XE "Activity Logging" </w:instrText>
      </w:r>
      <w:r>
        <w:fldChar w:fldCharType="end"/>
      </w:r>
      <w:r w:rsidRPr="00FF24AB">
        <w:t xml:space="preserve">. </w:t>
      </w:r>
    </w:p>
    <w:p w:rsidR="003B7DF4" w:rsidRPr="00FF24AB" w:rsidRDefault="003B7DF4" w:rsidP="003B7DF4">
      <w:pPr>
        <w:jc w:val="both"/>
      </w:pPr>
      <w:r>
        <w:rPr>
          <w:noProof/>
        </w:rPr>
        <w:drawing>
          <wp:inline distT="0" distB="0" distL="0" distR="0" wp14:anchorId="23844B9B" wp14:editId="25552E0F">
            <wp:extent cx="6179820" cy="741045"/>
            <wp:effectExtent l="0" t="0" r="0"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79820" cy="741045"/>
                    </a:xfrm>
                    <a:prstGeom prst="rect">
                      <a:avLst/>
                    </a:prstGeom>
                    <a:noFill/>
                    <a:ln>
                      <a:noFill/>
                    </a:ln>
                  </pic:spPr>
                </pic:pic>
              </a:graphicData>
            </a:graphic>
          </wp:inline>
        </w:drawing>
      </w:r>
    </w:p>
    <w:p w:rsidR="003B7DF4" w:rsidRPr="00FF24AB" w:rsidRDefault="003B7DF4" w:rsidP="003B7DF4">
      <w:pPr>
        <w:pStyle w:val="Heading3"/>
        <w:jc w:val="both"/>
      </w:pPr>
      <w:bookmarkStart w:id="58" w:name="_Toc246478128"/>
      <w:r w:rsidRPr="00FF24AB">
        <w:t>Update Revised Target Date</w:t>
      </w:r>
      <w:r>
        <w:fldChar w:fldCharType="begin"/>
      </w:r>
      <w:r>
        <w:instrText xml:space="preserve"> XE "Update Revised Target Date" </w:instrText>
      </w:r>
      <w:r>
        <w:fldChar w:fldCharType="end"/>
      </w:r>
      <w:r>
        <w:fldChar w:fldCharType="begin"/>
      </w:r>
      <w:r>
        <w:instrText xml:space="preserve"> XE "</w:instrText>
      </w:r>
      <w:r w:rsidRPr="00D50A9F">
        <w:rPr>
          <w:rFonts w:ascii="Courier New" w:hAnsi="Courier New" w:cs="Courier New"/>
          <w:sz w:val="21"/>
          <w:szCs w:val="21"/>
        </w:rPr>
        <w:instrText>Target Date</w:instrText>
      </w:r>
      <w:r>
        <w:rPr>
          <w:rFonts w:ascii="Courier New" w:hAnsi="Courier New" w:cs="Courier New"/>
          <w:sz w:val="21"/>
          <w:szCs w:val="21"/>
        </w:rPr>
        <w:instrText>"</w:instrText>
      </w:r>
      <w:r>
        <w:instrText xml:space="preserve"> </w:instrText>
      </w:r>
      <w:r>
        <w:fldChar w:fldCharType="end"/>
      </w:r>
      <w:r>
        <w:fldChar w:fldCharType="begin"/>
      </w:r>
      <w:r>
        <w:instrText xml:space="preserve"> XE "</w:instrText>
      </w:r>
      <w:r w:rsidRPr="002E220F">
        <w:rPr>
          <w:rFonts w:ascii="Courier New" w:hAnsi="Courier New" w:cs="Courier New"/>
          <w:sz w:val="21"/>
          <w:szCs w:val="21"/>
        </w:rPr>
        <w:instrText>Date</w:instrText>
      </w:r>
      <w:r>
        <w:rPr>
          <w:rFonts w:ascii="Courier New" w:hAnsi="Courier New" w:cs="Courier New"/>
          <w:sz w:val="21"/>
          <w:szCs w:val="21"/>
        </w:rPr>
        <w:instrText>"</w:instrText>
      </w:r>
      <w:r>
        <w:instrText xml:space="preserve"> </w:instrText>
      </w:r>
      <w:r>
        <w:fldChar w:fldCharType="end"/>
      </w:r>
      <w:r w:rsidRPr="00FF24AB">
        <w:t xml:space="preserve"> (CO</w:t>
      </w:r>
      <w:r>
        <w:fldChar w:fldCharType="begin"/>
      </w:r>
      <w:r>
        <w:instrText xml:space="preserve"> XE "CO" </w:instrText>
      </w:r>
      <w:r>
        <w:fldChar w:fldCharType="end"/>
      </w:r>
      <w:r w:rsidRPr="00FF24AB">
        <w:t xml:space="preserve"> and Monitors)</w:t>
      </w:r>
      <w:bookmarkEnd w:id="58"/>
      <w:r w:rsidRPr="00FF24AB">
        <w:t xml:space="preserve"> </w:t>
      </w:r>
    </w:p>
    <w:p w:rsidR="003B7DF4" w:rsidRPr="00FF24AB" w:rsidRDefault="003B7DF4" w:rsidP="003B7DF4">
      <w:pPr>
        <w:jc w:val="both"/>
      </w:pPr>
      <w:r w:rsidRPr="00FF24AB">
        <w:t>The option to Update Target Date</w:t>
      </w:r>
      <w:r>
        <w:fldChar w:fldCharType="begin"/>
      </w:r>
      <w:r>
        <w:instrText xml:space="preserve"> XE "Update Target Date" </w:instrText>
      </w:r>
      <w:r>
        <w:fldChar w:fldCharType="end"/>
      </w:r>
      <w:r>
        <w:fldChar w:fldCharType="begin"/>
      </w:r>
      <w:r>
        <w:instrText xml:space="preserve"> XE "</w:instrText>
      </w:r>
      <w:r w:rsidRPr="00D50A9F">
        <w:rPr>
          <w:rFonts w:ascii="Courier New" w:hAnsi="Courier New" w:cs="Courier New"/>
          <w:sz w:val="21"/>
          <w:szCs w:val="21"/>
        </w:rPr>
        <w:instrText>Target Date</w:instrText>
      </w:r>
      <w:r>
        <w:rPr>
          <w:rFonts w:ascii="Courier New" w:hAnsi="Courier New" w:cs="Courier New"/>
          <w:sz w:val="21"/>
          <w:szCs w:val="21"/>
        </w:rPr>
        <w:instrText>"</w:instrText>
      </w:r>
      <w:r>
        <w:instrText xml:space="preserve"> </w:instrText>
      </w:r>
      <w:r>
        <w:fldChar w:fldCharType="end"/>
      </w:r>
      <w:r w:rsidRPr="00FF24AB">
        <w:t xml:space="preserve"> allows a CO</w:t>
      </w:r>
      <w:r>
        <w:fldChar w:fldCharType="begin"/>
      </w:r>
      <w:r>
        <w:instrText xml:space="preserve"> XE "CO" </w:instrText>
      </w:r>
      <w:r>
        <w:fldChar w:fldCharType="end"/>
      </w:r>
      <w:r w:rsidRPr="00FF24AB">
        <w:t xml:space="preserve"> or MC Monitor</w:t>
      </w:r>
      <w:r>
        <w:fldChar w:fldCharType="begin"/>
      </w:r>
      <w:r>
        <w:instrText xml:space="preserve"> XE "MC Monitor" </w:instrText>
      </w:r>
      <w:r>
        <w:fldChar w:fldCharType="end"/>
      </w:r>
      <w:r w:rsidRPr="00FF24AB">
        <w:t xml:space="preserve"> to add or update the Disposition Target Date</w:t>
      </w:r>
      <w:r>
        <w:fldChar w:fldCharType="begin"/>
      </w:r>
      <w:r>
        <w:instrText xml:space="preserve"> XE "Disposition Target Date" </w:instrText>
      </w:r>
      <w:r>
        <w:fldChar w:fldCharType="end"/>
      </w:r>
      <w:r>
        <w:fldChar w:fldCharType="begin"/>
      </w:r>
      <w:r>
        <w:instrText xml:space="preserve"> XE "</w:instrText>
      </w:r>
      <w:r w:rsidRPr="00D50A9F">
        <w:rPr>
          <w:rFonts w:ascii="Courier New" w:hAnsi="Courier New" w:cs="Courier New"/>
          <w:sz w:val="21"/>
          <w:szCs w:val="21"/>
        </w:rPr>
        <w:instrText>Date</w:instrText>
      </w:r>
      <w:r>
        <w:rPr>
          <w:rFonts w:ascii="Courier New" w:hAnsi="Courier New" w:cs="Courier New"/>
          <w:sz w:val="21"/>
          <w:szCs w:val="21"/>
        </w:rPr>
        <w:instrText>"</w:instrText>
      </w:r>
      <w:r>
        <w:instrText xml:space="preserve"> </w:instrText>
      </w:r>
      <w:r>
        <w:fldChar w:fldCharType="end"/>
      </w:r>
      <w:r w:rsidRPr="00FF24AB">
        <w:t xml:space="preserve"> for an audit record without completing a pipeline activity, as well as, update remarks. </w:t>
      </w:r>
    </w:p>
    <w:p w:rsidR="003B7DF4" w:rsidRPr="00FF24AB" w:rsidRDefault="003B7DF4" w:rsidP="003B7DF4">
      <w:pPr>
        <w:jc w:val="both"/>
      </w:pPr>
      <w:r w:rsidRPr="00FF24AB">
        <w:t xml:space="preserve">To do this: </w:t>
      </w:r>
    </w:p>
    <w:p w:rsidR="003B7DF4" w:rsidRPr="00FF24AB" w:rsidRDefault="003B7DF4" w:rsidP="003B7DF4">
      <w:pPr>
        <w:numPr>
          <w:ilvl w:val="0"/>
          <w:numId w:val="31"/>
        </w:numPr>
        <w:spacing w:after="0"/>
        <w:jc w:val="both"/>
      </w:pPr>
      <w:r w:rsidRPr="00FF24AB">
        <w:t xml:space="preserve">Go to My Work. </w:t>
      </w:r>
    </w:p>
    <w:p w:rsidR="003B7DF4" w:rsidRPr="00FF24AB" w:rsidRDefault="003B7DF4" w:rsidP="003B7DF4">
      <w:pPr>
        <w:numPr>
          <w:ilvl w:val="0"/>
          <w:numId w:val="31"/>
        </w:numPr>
        <w:spacing w:after="0"/>
        <w:jc w:val="both"/>
      </w:pPr>
      <w:r w:rsidRPr="00FF24AB">
        <w:t>Click on Audit</w:t>
      </w:r>
      <w:r>
        <w:fldChar w:fldCharType="begin"/>
      </w:r>
      <w:r>
        <w:instrText xml:space="preserve"> XE "Audit" </w:instrText>
      </w:r>
      <w:r>
        <w:fldChar w:fldCharType="end"/>
      </w:r>
      <w:r w:rsidRPr="00FF24AB">
        <w:t xml:space="preserve"> Report</w:t>
      </w:r>
      <w:r>
        <w:fldChar w:fldCharType="begin"/>
      </w:r>
      <w:r>
        <w:instrText xml:space="preserve"> XE "Audit Report" </w:instrText>
      </w:r>
      <w:r>
        <w:fldChar w:fldCharType="end"/>
      </w:r>
      <w:r w:rsidRPr="00FF24AB">
        <w:t xml:space="preserve"> Number</w:t>
      </w:r>
      <w:r>
        <w:fldChar w:fldCharType="begin"/>
      </w:r>
      <w:r>
        <w:instrText xml:space="preserve"> XE "Audit Report Number" </w:instrText>
      </w:r>
      <w:r>
        <w:fldChar w:fldCharType="end"/>
      </w:r>
      <w:r>
        <w:fldChar w:fldCharType="begin"/>
      </w:r>
      <w:r>
        <w:instrText xml:space="preserve"> XE "</w:instrText>
      </w:r>
      <w:r w:rsidRPr="00D50A9F">
        <w:rPr>
          <w:rFonts w:ascii="Courier New" w:hAnsi="Courier New" w:cs="Courier New"/>
          <w:sz w:val="21"/>
          <w:szCs w:val="21"/>
        </w:rPr>
        <w:instrText>Report Number</w:instrText>
      </w:r>
      <w:r>
        <w:rPr>
          <w:rFonts w:ascii="Courier New" w:hAnsi="Courier New" w:cs="Courier New"/>
          <w:sz w:val="21"/>
          <w:szCs w:val="21"/>
        </w:rPr>
        <w:instrText>"</w:instrText>
      </w:r>
      <w:r>
        <w:instrText xml:space="preserve"> </w:instrText>
      </w:r>
      <w:r>
        <w:fldChar w:fldCharType="end"/>
      </w:r>
      <w:r w:rsidRPr="00FF24AB">
        <w:t xml:space="preserve"> to access View Audit Follow-Up</w:t>
      </w:r>
      <w:r>
        <w:fldChar w:fldCharType="begin"/>
      </w:r>
      <w:r>
        <w:instrText xml:space="preserve"> XE "</w:instrText>
      </w:r>
      <w:r w:rsidRPr="000818B6">
        <w:rPr>
          <w:rFonts w:ascii="Courier New" w:hAnsi="Courier New" w:cs="Courier New"/>
          <w:sz w:val="21"/>
          <w:szCs w:val="21"/>
        </w:rPr>
        <w:instrText>View Audit Follow-Up</w:instrText>
      </w:r>
      <w:r>
        <w:rPr>
          <w:rFonts w:ascii="Courier New" w:hAnsi="Courier New" w:cs="Courier New"/>
          <w:sz w:val="21"/>
          <w:szCs w:val="21"/>
        </w:rPr>
        <w:instrText>"</w:instrText>
      </w:r>
      <w:r>
        <w:instrText xml:space="preserve"> </w:instrText>
      </w:r>
      <w:r>
        <w:fldChar w:fldCharType="end"/>
      </w:r>
      <w:r w:rsidRPr="00FF24AB">
        <w:t xml:space="preserve"> screen. </w:t>
      </w:r>
    </w:p>
    <w:p w:rsidR="003B7DF4" w:rsidRPr="00FF24AB" w:rsidRDefault="003B7DF4" w:rsidP="003B7DF4">
      <w:pPr>
        <w:numPr>
          <w:ilvl w:val="0"/>
          <w:numId w:val="31"/>
        </w:numPr>
        <w:spacing w:after="0"/>
        <w:jc w:val="both"/>
      </w:pPr>
      <w:r w:rsidRPr="00FF24AB">
        <w:t xml:space="preserve">Click on </w:t>
      </w:r>
      <w:r w:rsidRPr="00B2664C">
        <w:rPr>
          <w:b/>
        </w:rPr>
        <w:t>update target date</w:t>
      </w:r>
      <w:r w:rsidRPr="00FF24AB">
        <w:t xml:space="preserve"> action. </w:t>
      </w:r>
    </w:p>
    <w:p w:rsidR="003B7DF4" w:rsidRPr="00FF24AB" w:rsidRDefault="003B7DF4" w:rsidP="003B7DF4">
      <w:pPr>
        <w:jc w:val="both"/>
      </w:pPr>
    </w:p>
    <w:p w:rsidR="003B7DF4" w:rsidRPr="00FF24AB" w:rsidRDefault="003B7DF4" w:rsidP="003B7DF4">
      <w:pPr>
        <w:jc w:val="both"/>
      </w:pPr>
      <w:r>
        <w:rPr>
          <w:noProof/>
        </w:rPr>
        <w:drawing>
          <wp:inline distT="0" distB="0" distL="0" distR="0" wp14:anchorId="4FD4CA7E" wp14:editId="316923D5">
            <wp:extent cx="6170930" cy="212090"/>
            <wp:effectExtent l="0" t="0" r="127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70930" cy="212090"/>
                    </a:xfrm>
                    <a:prstGeom prst="rect">
                      <a:avLst/>
                    </a:prstGeom>
                    <a:noFill/>
                    <a:ln>
                      <a:noFill/>
                    </a:ln>
                  </pic:spPr>
                </pic:pic>
              </a:graphicData>
            </a:graphic>
          </wp:inline>
        </w:drawing>
      </w:r>
    </w:p>
    <w:p w:rsidR="003B7DF4" w:rsidRPr="00FF24AB" w:rsidRDefault="003B7DF4" w:rsidP="003B7DF4">
      <w:pPr>
        <w:jc w:val="both"/>
      </w:pPr>
      <w:r w:rsidRPr="00FF24AB">
        <w:t>Clicking</w:t>
      </w:r>
      <w:r>
        <w:fldChar w:fldCharType="begin"/>
      </w:r>
      <w:r>
        <w:instrText xml:space="preserve"> XE "Clicking" </w:instrText>
      </w:r>
      <w:r>
        <w:fldChar w:fldCharType="end"/>
      </w:r>
      <w:r w:rsidRPr="00FF24AB">
        <w:t xml:space="preserve"> on Submit</w:t>
      </w:r>
      <w:r>
        <w:fldChar w:fldCharType="begin"/>
      </w:r>
      <w:r>
        <w:instrText xml:space="preserve"> XE "</w:instrText>
      </w:r>
      <w:r w:rsidRPr="000818B6">
        <w:rPr>
          <w:rFonts w:ascii="Courier New" w:hAnsi="Courier New" w:cs="Courier New"/>
          <w:sz w:val="21"/>
          <w:szCs w:val="21"/>
        </w:rPr>
        <w:instrText>Submit</w:instrText>
      </w:r>
      <w:r>
        <w:rPr>
          <w:rFonts w:ascii="Courier New" w:hAnsi="Courier New" w:cs="Courier New"/>
          <w:sz w:val="21"/>
          <w:szCs w:val="21"/>
        </w:rPr>
        <w:instrText>"</w:instrText>
      </w:r>
      <w:r>
        <w:instrText xml:space="preserve"> </w:instrText>
      </w:r>
      <w:r>
        <w:fldChar w:fldCharType="end"/>
      </w:r>
      <w:r w:rsidRPr="00FF24AB">
        <w:t xml:space="preserve"> will update the revised disposition target date without moving the audit to the next stage. For example, if the audit is in the Resolution</w:t>
      </w:r>
      <w:r>
        <w:fldChar w:fldCharType="begin"/>
      </w:r>
      <w:r>
        <w:instrText xml:space="preserve"> XE "Resolution" </w:instrText>
      </w:r>
      <w:r>
        <w:fldChar w:fldCharType="end"/>
      </w:r>
      <w:r w:rsidRPr="00FF24AB">
        <w:t xml:space="preserve"> stage, the revised target date will be saved and the audit will remain in the Resolution stage. </w:t>
      </w:r>
    </w:p>
    <w:p w:rsidR="003B7DF4" w:rsidRPr="00FF24AB" w:rsidRDefault="003B7DF4" w:rsidP="003B7DF4">
      <w:pPr>
        <w:jc w:val="both"/>
      </w:pPr>
      <w:r>
        <w:rPr>
          <w:noProof/>
        </w:rPr>
        <w:lastRenderedPageBreak/>
        <mc:AlternateContent>
          <mc:Choice Requires="wps">
            <w:drawing>
              <wp:anchor distT="0" distB="0" distL="114300" distR="114300" simplePos="0" relativeHeight="251672576" behindDoc="0" locked="0" layoutInCell="1" allowOverlap="1">
                <wp:simplePos x="0" y="0"/>
                <wp:positionH relativeFrom="column">
                  <wp:posOffset>1531292</wp:posOffset>
                </wp:positionH>
                <wp:positionV relativeFrom="paragraph">
                  <wp:posOffset>1684421</wp:posOffset>
                </wp:positionV>
                <wp:extent cx="1421914" cy="161879"/>
                <wp:effectExtent l="0" t="0" r="26035" b="10160"/>
                <wp:wrapNone/>
                <wp:docPr id="99" name="Rectangle 99"/>
                <wp:cNvGraphicFramePr/>
                <a:graphic xmlns:a="http://schemas.openxmlformats.org/drawingml/2006/main">
                  <a:graphicData uri="http://schemas.microsoft.com/office/word/2010/wordprocessingShape">
                    <wps:wsp>
                      <wps:cNvSpPr/>
                      <wps:spPr>
                        <a:xfrm>
                          <a:off x="0" y="0"/>
                          <a:ext cx="1421914" cy="161879"/>
                        </a:xfrm>
                        <a:prstGeom prst="rect">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9" o:spid="_x0000_s1026" style="position:absolute;margin-left:120.55pt;margin-top:132.65pt;width:111.95pt;height:12.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" fillcolor="black [3213]" strokecolor="white [3212]" strokeweight="2pt"/>
            </w:pict>
          </mc:Fallback>
        </mc:AlternateContent>
      </w:r>
      <w:r>
        <w:rPr>
          <w:noProof/>
        </w:rPr>
        <w:drawing>
          <wp:inline distT="0" distB="0" distL="0" distR="0" wp14:anchorId="299076FA" wp14:editId="26310B12">
            <wp:extent cx="5945505" cy="2171065"/>
            <wp:effectExtent l="0" t="0" r="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 cstate="print">
                      <a:extLst>
                        <a:ext uri="{28A0092B-C50C-407E-A947-70E740481C1C}">
                          <a14:useLocalDpi xmlns:a14="http://schemas.microsoft.com/office/drawing/2010/main" val="0"/>
                        </a:ext>
                      </a:extLst>
                    </a:blip>
                    <a:srcRect t="13600" b="18382"/>
                    <a:stretch>
                      <a:fillRect/>
                    </a:stretch>
                  </pic:blipFill>
                  <pic:spPr bwMode="auto">
                    <a:xfrm>
                      <a:off x="0" y="0"/>
                      <a:ext cx="5945505" cy="2171065"/>
                    </a:xfrm>
                    <a:prstGeom prst="rect">
                      <a:avLst/>
                    </a:prstGeom>
                    <a:noFill/>
                    <a:ln>
                      <a:noFill/>
                    </a:ln>
                  </pic:spPr>
                </pic:pic>
              </a:graphicData>
            </a:graphic>
          </wp:inline>
        </w:drawing>
      </w:r>
    </w:p>
    <w:p w:rsidR="003B7DF4" w:rsidRPr="00FF24AB" w:rsidRDefault="003B7DF4" w:rsidP="003B7DF4">
      <w:pPr>
        <w:jc w:val="both"/>
      </w:pPr>
      <w:r w:rsidRPr="00FF24AB">
        <w:t>The Revised Disposition Target Date</w:t>
      </w:r>
      <w:r>
        <w:fldChar w:fldCharType="begin"/>
      </w:r>
      <w:r>
        <w:instrText xml:space="preserve"> XE "Disposition Target Date" </w:instrText>
      </w:r>
      <w:r>
        <w:fldChar w:fldCharType="end"/>
      </w:r>
      <w:r>
        <w:fldChar w:fldCharType="begin"/>
      </w:r>
      <w:r>
        <w:instrText xml:space="preserve"> XE "</w:instrText>
      </w:r>
      <w:r w:rsidRPr="00D50A9F">
        <w:rPr>
          <w:rFonts w:ascii="Courier New" w:hAnsi="Courier New" w:cs="Courier New"/>
          <w:sz w:val="21"/>
          <w:szCs w:val="21"/>
        </w:rPr>
        <w:instrText>Target Date</w:instrText>
      </w:r>
      <w:r>
        <w:rPr>
          <w:rFonts w:ascii="Courier New" w:hAnsi="Courier New" w:cs="Courier New"/>
          <w:sz w:val="21"/>
          <w:szCs w:val="21"/>
        </w:rPr>
        <w:instrText>"</w:instrText>
      </w:r>
      <w:r>
        <w:instrText xml:space="preserve"> </w:instrText>
      </w:r>
      <w:r>
        <w:fldChar w:fldCharType="end"/>
      </w:r>
      <w:r>
        <w:fldChar w:fldCharType="begin"/>
      </w:r>
      <w:r>
        <w:instrText xml:space="preserve"> XE "</w:instrText>
      </w:r>
      <w:r w:rsidRPr="002E220F">
        <w:rPr>
          <w:rFonts w:ascii="Courier New" w:hAnsi="Courier New" w:cs="Courier New"/>
          <w:sz w:val="21"/>
          <w:szCs w:val="21"/>
        </w:rPr>
        <w:instrText>Date</w:instrText>
      </w:r>
      <w:r>
        <w:rPr>
          <w:rFonts w:ascii="Courier New" w:hAnsi="Courier New" w:cs="Courier New"/>
          <w:sz w:val="21"/>
          <w:szCs w:val="21"/>
        </w:rPr>
        <w:instrText>"</w:instrText>
      </w:r>
      <w:r>
        <w:instrText xml:space="preserve"> </w:instrText>
      </w:r>
      <w:r>
        <w:fldChar w:fldCharType="end"/>
      </w:r>
      <w:r>
        <w:fldChar w:fldCharType="begin"/>
      </w:r>
      <w:r>
        <w:instrText xml:space="preserve"> XE "</w:instrText>
      </w:r>
      <w:r w:rsidRPr="000818B6">
        <w:rPr>
          <w:rFonts w:ascii="Courier New" w:hAnsi="Courier New" w:cs="Courier New"/>
          <w:sz w:val="21"/>
          <w:szCs w:val="21"/>
        </w:rPr>
        <w:instrText>Revised Disposition Target Date</w:instrText>
      </w:r>
      <w:r>
        <w:rPr>
          <w:rFonts w:ascii="Courier New" w:hAnsi="Courier New" w:cs="Courier New"/>
          <w:sz w:val="21"/>
          <w:szCs w:val="21"/>
        </w:rPr>
        <w:instrText>"</w:instrText>
      </w:r>
      <w:r>
        <w:instrText xml:space="preserve"> </w:instrText>
      </w:r>
      <w:r>
        <w:fldChar w:fldCharType="end"/>
      </w:r>
      <w:r w:rsidRPr="00FF24AB">
        <w:t xml:space="preserve"> will be available. The user will have the option to revise an audit </w:t>
      </w:r>
      <w:r>
        <w:t xml:space="preserve">record </w:t>
      </w:r>
      <w:r w:rsidRPr="00FF24AB">
        <w:t>once it has been Planned and before a Resolution</w:t>
      </w:r>
      <w:r>
        <w:fldChar w:fldCharType="begin"/>
      </w:r>
      <w:r>
        <w:instrText xml:space="preserve"> XE "Resolution" </w:instrText>
      </w:r>
      <w:r>
        <w:fldChar w:fldCharType="end"/>
      </w:r>
      <w:r w:rsidRPr="00FF24AB">
        <w:t xml:space="preserve"> Actual Date</w:t>
      </w:r>
      <w:r>
        <w:fldChar w:fldCharType="begin"/>
      </w:r>
      <w:r>
        <w:instrText xml:space="preserve"> XE "Resolution Actual Date" </w:instrText>
      </w:r>
      <w:r>
        <w:fldChar w:fldCharType="end"/>
      </w:r>
      <w:r>
        <w:fldChar w:fldCharType="begin"/>
      </w:r>
      <w:r>
        <w:instrText xml:space="preserve"> XE "</w:instrText>
      </w:r>
      <w:r w:rsidRPr="00D50A9F">
        <w:rPr>
          <w:rFonts w:ascii="Courier New" w:hAnsi="Courier New" w:cs="Courier New"/>
          <w:sz w:val="21"/>
          <w:szCs w:val="21"/>
        </w:rPr>
        <w:instrText>Actual Date</w:instrText>
      </w:r>
      <w:r>
        <w:rPr>
          <w:rFonts w:ascii="Courier New" w:hAnsi="Courier New" w:cs="Courier New"/>
          <w:sz w:val="21"/>
          <w:szCs w:val="21"/>
        </w:rPr>
        <w:instrText>"</w:instrText>
      </w:r>
      <w:r>
        <w:instrText xml:space="preserve"> </w:instrText>
      </w:r>
      <w:r>
        <w:fldChar w:fldCharType="end"/>
      </w:r>
      <w:r w:rsidRPr="00FF24AB">
        <w:t xml:space="preserve"> has been entered. </w:t>
      </w:r>
    </w:p>
    <w:p w:rsidR="003B7DF4" w:rsidRPr="00FF24AB" w:rsidRDefault="003B7DF4" w:rsidP="003B7DF4">
      <w:pPr>
        <w:pStyle w:val="Heading3"/>
        <w:jc w:val="both"/>
      </w:pPr>
      <w:bookmarkStart w:id="59" w:name="_Toc246478129"/>
      <w:r w:rsidRPr="00FF24AB">
        <w:t>Deleting Audits</w:t>
      </w:r>
      <w:bookmarkEnd w:id="59"/>
      <w:r>
        <w:fldChar w:fldCharType="begin"/>
      </w:r>
      <w:r>
        <w:instrText xml:space="preserve"> XE "Audits" </w:instrText>
      </w:r>
      <w:r>
        <w:fldChar w:fldCharType="end"/>
      </w:r>
      <w:r w:rsidRPr="00FF24AB">
        <w:t xml:space="preserve"> </w:t>
      </w:r>
    </w:p>
    <w:p w:rsidR="003B7DF4" w:rsidRPr="00FF24AB" w:rsidRDefault="003B7DF4" w:rsidP="003B7DF4">
      <w:pPr>
        <w:jc w:val="both"/>
      </w:pPr>
      <w:r w:rsidRPr="00FE098F">
        <w:t>DCMA HQ</w:t>
      </w:r>
      <w:r w:rsidRPr="00FE098F">
        <w:fldChar w:fldCharType="begin"/>
      </w:r>
      <w:r w:rsidRPr="00FE098F">
        <w:instrText xml:space="preserve"> XE "HQ" </w:instrText>
      </w:r>
      <w:r w:rsidRPr="00FE098F">
        <w:fldChar w:fldCharType="end"/>
      </w:r>
      <w:r w:rsidRPr="00FE098F">
        <w:t xml:space="preserve"> and Service HQ Monitors</w:t>
      </w:r>
      <w:r w:rsidRPr="00FE098F">
        <w:fldChar w:fldCharType="begin"/>
      </w:r>
      <w:r w:rsidRPr="00FE098F">
        <w:instrText xml:space="preserve"> XE "Service HQ Monitors" </w:instrText>
      </w:r>
      <w:r w:rsidRPr="00FE098F">
        <w:fldChar w:fldCharType="end"/>
      </w:r>
      <w:r w:rsidRPr="00FE098F">
        <w:t xml:space="preserve"> are authorized to delete an audit</w:t>
      </w:r>
      <w:r>
        <w:t>.</w:t>
      </w:r>
      <w:r w:rsidRPr="00FF24AB">
        <w:t xml:space="preserve"> The delete audit link is available to these Monitors on the View Audit</w:t>
      </w:r>
      <w:r>
        <w:fldChar w:fldCharType="begin"/>
      </w:r>
      <w:r>
        <w:instrText xml:space="preserve"> XE "Audit" </w:instrText>
      </w:r>
      <w:r>
        <w:fldChar w:fldCharType="end"/>
      </w:r>
      <w:r w:rsidRPr="00FF24AB">
        <w:t xml:space="preserve"> Follow-Up</w:t>
      </w:r>
      <w:r>
        <w:fldChar w:fldCharType="begin"/>
      </w:r>
      <w:r>
        <w:instrText xml:space="preserve"> XE "</w:instrText>
      </w:r>
      <w:r w:rsidRPr="000818B6">
        <w:rPr>
          <w:rFonts w:ascii="Courier New" w:hAnsi="Courier New" w:cs="Courier New"/>
          <w:sz w:val="21"/>
          <w:szCs w:val="21"/>
        </w:rPr>
        <w:instrText>View Audit Follow-Up</w:instrText>
      </w:r>
      <w:r>
        <w:rPr>
          <w:rFonts w:ascii="Courier New" w:hAnsi="Courier New" w:cs="Courier New"/>
          <w:sz w:val="21"/>
          <w:szCs w:val="21"/>
        </w:rPr>
        <w:instrText>"</w:instrText>
      </w:r>
      <w:r>
        <w:instrText xml:space="preserve"> </w:instrText>
      </w:r>
      <w:r>
        <w:fldChar w:fldCharType="end"/>
      </w:r>
      <w:r w:rsidRPr="00FF24AB">
        <w:t xml:space="preserve"> screen. </w:t>
      </w:r>
    </w:p>
    <w:p w:rsidR="003B7DF4" w:rsidRPr="00FF24AB" w:rsidRDefault="003B7DF4" w:rsidP="003B7DF4">
      <w:pPr>
        <w:jc w:val="both"/>
      </w:pPr>
      <w:r w:rsidRPr="00FF24AB">
        <w:t xml:space="preserve">To do this: </w:t>
      </w:r>
    </w:p>
    <w:p w:rsidR="003B7DF4" w:rsidRPr="00FF24AB" w:rsidRDefault="003B7DF4" w:rsidP="003B7DF4">
      <w:pPr>
        <w:numPr>
          <w:ilvl w:val="0"/>
          <w:numId w:val="32"/>
        </w:numPr>
        <w:spacing w:after="0"/>
        <w:jc w:val="both"/>
      </w:pPr>
      <w:r w:rsidRPr="00FF24AB">
        <w:t xml:space="preserve">Go to My Work </w:t>
      </w:r>
    </w:p>
    <w:p w:rsidR="003B7DF4" w:rsidRPr="00FF24AB" w:rsidRDefault="003B7DF4" w:rsidP="003B7DF4">
      <w:pPr>
        <w:numPr>
          <w:ilvl w:val="0"/>
          <w:numId w:val="32"/>
        </w:numPr>
        <w:spacing w:after="0"/>
        <w:jc w:val="both"/>
      </w:pPr>
      <w:r w:rsidRPr="00FF24AB">
        <w:t>Click on the Audit</w:t>
      </w:r>
      <w:r>
        <w:fldChar w:fldCharType="begin"/>
      </w:r>
      <w:r>
        <w:instrText xml:space="preserve"> XE "Audit" </w:instrText>
      </w:r>
      <w:r>
        <w:fldChar w:fldCharType="end"/>
      </w:r>
      <w:r w:rsidRPr="00FF24AB">
        <w:t xml:space="preserve"> Report</w:t>
      </w:r>
      <w:r>
        <w:fldChar w:fldCharType="begin"/>
      </w:r>
      <w:r>
        <w:instrText xml:space="preserve"> XE "Audit Report" </w:instrText>
      </w:r>
      <w:r>
        <w:fldChar w:fldCharType="end"/>
      </w:r>
      <w:r w:rsidRPr="00FF24AB">
        <w:t xml:space="preserve"> Number</w:t>
      </w:r>
      <w:r>
        <w:fldChar w:fldCharType="begin"/>
      </w:r>
      <w:r>
        <w:instrText xml:space="preserve"> XE "Audit Report Number" </w:instrText>
      </w:r>
      <w:r>
        <w:fldChar w:fldCharType="end"/>
      </w:r>
      <w:r>
        <w:fldChar w:fldCharType="begin"/>
      </w:r>
      <w:r>
        <w:instrText xml:space="preserve"> XE "</w:instrText>
      </w:r>
      <w:r w:rsidRPr="00D50A9F">
        <w:rPr>
          <w:rFonts w:ascii="Courier New" w:hAnsi="Courier New" w:cs="Courier New"/>
          <w:sz w:val="21"/>
          <w:szCs w:val="21"/>
        </w:rPr>
        <w:instrText>Report Number</w:instrText>
      </w:r>
      <w:r>
        <w:rPr>
          <w:rFonts w:ascii="Courier New" w:hAnsi="Courier New" w:cs="Courier New"/>
          <w:sz w:val="21"/>
          <w:szCs w:val="21"/>
        </w:rPr>
        <w:instrText>"</w:instrText>
      </w:r>
      <w:r>
        <w:instrText xml:space="preserve"> </w:instrText>
      </w:r>
      <w:r>
        <w:fldChar w:fldCharType="end"/>
      </w:r>
      <w:r w:rsidRPr="00FF24AB">
        <w:t xml:space="preserve"> </w:t>
      </w:r>
    </w:p>
    <w:p w:rsidR="003B7DF4" w:rsidRPr="00FF24AB" w:rsidRDefault="003B7DF4" w:rsidP="003B7DF4">
      <w:pPr>
        <w:numPr>
          <w:ilvl w:val="0"/>
          <w:numId w:val="32"/>
        </w:numPr>
        <w:spacing w:after="0"/>
        <w:jc w:val="both"/>
      </w:pPr>
      <w:r w:rsidRPr="00FF24AB">
        <w:t xml:space="preserve">Click on </w:t>
      </w:r>
      <w:r w:rsidRPr="00A812B8">
        <w:rPr>
          <w:b/>
        </w:rPr>
        <w:t>delete</w:t>
      </w:r>
      <w:r w:rsidRPr="00FF24AB">
        <w:t xml:space="preserve">. </w:t>
      </w:r>
    </w:p>
    <w:p w:rsidR="003B7DF4" w:rsidRPr="00FF24AB" w:rsidRDefault="003B7DF4" w:rsidP="003B7DF4">
      <w:pPr>
        <w:jc w:val="both"/>
      </w:pPr>
    </w:p>
    <w:p w:rsidR="003B7DF4" w:rsidRPr="00FF24AB" w:rsidRDefault="003B7DF4" w:rsidP="003B7DF4">
      <w:pPr>
        <w:jc w:val="both"/>
      </w:pPr>
      <w:r>
        <w:rPr>
          <w:noProof/>
        </w:rPr>
        <w:drawing>
          <wp:inline distT="0" distB="0" distL="0" distR="0" wp14:anchorId="4282787F" wp14:editId="22557A81">
            <wp:extent cx="6162675" cy="234315"/>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62675" cy="234315"/>
                    </a:xfrm>
                    <a:prstGeom prst="rect">
                      <a:avLst/>
                    </a:prstGeom>
                    <a:noFill/>
                    <a:ln>
                      <a:noFill/>
                    </a:ln>
                  </pic:spPr>
                </pic:pic>
              </a:graphicData>
            </a:graphic>
          </wp:inline>
        </w:drawing>
      </w:r>
    </w:p>
    <w:p w:rsidR="003B7DF4" w:rsidRPr="00FF24AB" w:rsidRDefault="003B7DF4" w:rsidP="003B7DF4">
      <w:pPr>
        <w:jc w:val="both"/>
      </w:pPr>
      <w:r w:rsidRPr="00A812B8">
        <w:rPr>
          <w:b/>
        </w:rPr>
        <w:t>WARNING</w:t>
      </w:r>
      <w:r w:rsidRPr="00FF24AB">
        <w:t>: Use this feature with caution. Deleted Audits</w:t>
      </w:r>
      <w:r>
        <w:fldChar w:fldCharType="begin"/>
      </w:r>
      <w:r>
        <w:instrText xml:space="preserve"> XE "Audits" </w:instrText>
      </w:r>
      <w:r>
        <w:fldChar w:fldCharType="end"/>
      </w:r>
      <w:r w:rsidRPr="00FF24AB">
        <w:t xml:space="preserve"> will not be recoverable without Database Administrator intervention. </w:t>
      </w:r>
    </w:p>
    <w:p w:rsidR="003B7DF4" w:rsidRPr="00FF24AB" w:rsidRDefault="003B7DF4" w:rsidP="003B7DF4">
      <w:pPr>
        <w:pStyle w:val="Heading3"/>
        <w:jc w:val="both"/>
      </w:pPr>
      <w:bookmarkStart w:id="60" w:name="_Toc246478130"/>
      <w:r w:rsidRPr="00FF24AB">
        <w:t>Transferring</w:t>
      </w:r>
      <w:r>
        <w:fldChar w:fldCharType="begin"/>
      </w:r>
      <w:r>
        <w:instrText xml:space="preserve"> XE "Transferring" </w:instrText>
      </w:r>
      <w:r>
        <w:fldChar w:fldCharType="end"/>
      </w:r>
      <w:r w:rsidRPr="00FF24AB">
        <w:t xml:space="preserve"> an Audit</w:t>
      </w:r>
      <w:r>
        <w:fldChar w:fldCharType="begin"/>
      </w:r>
      <w:r>
        <w:instrText xml:space="preserve"> XE "Audit" </w:instrText>
      </w:r>
      <w:r>
        <w:fldChar w:fldCharType="end"/>
      </w:r>
      <w:r w:rsidRPr="00FF24AB">
        <w:t xml:space="preserve"> Report</w:t>
      </w:r>
      <w:bookmarkEnd w:id="60"/>
      <w:r>
        <w:fldChar w:fldCharType="begin"/>
      </w:r>
      <w:r>
        <w:instrText xml:space="preserve"> XE "Audit Report" </w:instrText>
      </w:r>
      <w:r>
        <w:fldChar w:fldCharType="end"/>
      </w:r>
      <w:r w:rsidRPr="00FF24AB">
        <w:t xml:space="preserve"> </w:t>
      </w:r>
    </w:p>
    <w:p w:rsidR="003B7DF4" w:rsidRPr="00FF24AB" w:rsidRDefault="003B7DF4" w:rsidP="003B7DF4">
      <w:pPr>
        <w:jc w:val="both"/>
      </w:pPr>
      <w:r w:rsidRPr="00FF24AB">
        <w:t>At this state the audit has been assigned to the user.  This page allows users to transfer an audit report to any user within their agency. ONLY HQ</w:t>
      </w:r>
      <w:r>
        <w:fldChar w:fldCharType="begin"/>
      </w:r>
      <w:r>
        <w:instrText xml:space="preserve"> XE "</w:instrText>
      </w:r>
      <w:r w:rsidRPr="00E22286">
        <w:instrText>HQ</w:instrText>
      </w:r>
      <w:r>
        <w:instrText xml:space="preserve">" </w:instrText>
      </w:r>
      <w:r>
        <w:fldChar w:fldCharType="end"/>
      </w:r>
      <w:r w:rsidRPr="00FF24AB">
        <w:t xml:space="preserve"> Monitors can transfer outside their agencies. </w:t>
      </w:r>
    </w:p>
    <w:p w:rsidR="003B7DF4" w:rsidRPr="00FF24AB" w:rsidRDefault="003B7DF4" w:rsidP="003B7DF4">
      <w:pPr>
        <w:jc w:val="both"/>
      </w:pPr>
      <w:r>
        <w:rPr>
          <w:noProof/>
        </w:rPr>
        <w:lastRenderedPageBreak/>
        <w:drawing>
          <wp:inline distT="0" distB="0" distL="0" distR="0" wp14:anchorId="44495C96" wp14:editId="4D71C966">
            <wp:extent cx="5945505" cy="1325880"/>
            <wp:effectExtent l="0" t="0" r="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4" cstate="print">
                      <a:extLst>
                        <a:ext uri="{28A0092B-C50C-407E-A947-70E740481C1C}">
                          <a14:useLocalDpi xmlns:a14="http://schemas.microsoft.com/office/drawing/2010/main" val="0"/>
                        </a:ext>
                      </a:extLst>
                    </a:blip>
                    <a:srcRect t="13959" b="44649"/>
                    <a:stretch>
                      <a:fillRect/>
                    </a:stretch>
                  </pic:blipFill>
                  <pic:spPr bwMode="auto">
                    <a:xfrm>
                      <a:off x="0" y="0"/>
                      <a:ext cx="5945505" cy="1325880"/>
                    </a:xfrm>
                    <a:prstGeom prst="rect">
                      <a:avLst/>
                    </a:prstGeom>
                    <a:noFill/>
                    <a:ln>
                      <a:noFill/>
                    </a:ln>
                  </pic:spPr>
                </pic:pic>
              </a:graphicData>
            </a:graphic>
          </wp:inline>
        </w:drawing>
      </w:r>
    </w:p>
    <w:p w:rsidR="003B7DF4" w:rsidRPr="00165D6F" w:rsidRDefault="003B7DF4" w:rsidP="003B7DF4">
      <w:pPr>
        <w:jc w:val="both"/>
        <w:rPr>
          <w:b/>
        </w:rPr>
      </w:pPr>
      <w:r w:rsidRPr="00165D6F">
        <w:rPr>
          <w:b/>
        </w:rPr>
        <w:t xml:space="preserve">Required Field </w:t>
      </w:r>
    </w:p>
    <w:p w:rsidR="003B7DF4" w:rsidRPr="00FF24AB" w:rsidRDefault="003B7DF4" w:rsidP="003B7DF4">
      <w:pPr>
        <w:numPr>
          <w:ilvl w:val="0"/>
          <w:numId w:val="33"/>
        </w:numPr>
        <w:spacing w:after="0"/>
        <w:jc w:val="both"/>
      </w:pPr>
      <w:r w:rsidRPr="00FF24AB">
        <w:t>Transfer to E-Mail</w:t>
      </w:r>
      <w:r>
        <w:fldChar w:fldCharType="begin"/>
      </w:r>
      <w:r>
        <w:instrText xml:space="preserve"> XE "E-Mail" </w:instrText>
      </w:r>
      <w:r>
        <w:fldChar w:fldCharType="end"/>
      </w:r>
      <w:r w:rsidRPr="00FF24AB">
        <w:t xml:space="preserve"> address </w:t>
      </w:r>
    </w:p>
    <w:p w:rsidR="003B7DF4" w:rsidRPr="00FF24AB" w:rsidRDefault="003B7DF4" w:rsidP="003B7DF4">
      <w:pPr>
        <w:numPr>
          <w:ilvl w:val="0"/>
          <w:numId w:val="33"/>
        </w:numPr>
        <w:spacing w:after="0"/>
        <w:jc w:val="both"/>
      </w:pPr>
      <w:r w:rsidRPr="00FF24AB">
        <w:t xml:space="preserve">Transfer comments </w:t>
      </w:r>
    </w:p>
    <w:p w:rsidR="003B7DF4" w:rsidRPr="00FF24AB" w:rsidRDefault="003B7DF4" w:rsidP="003B7DF4">
      <w:pPr>
        <w:jc w:val="both"/>
      </w:pPr>
    </w:p>
    <w:p w:rsidR="003B7DF4" w:rsidRPr="00165D6F" w:rsidRDefault="003B7DF4" w:rsidP="003B7DF4">
      <w:pPr>
        <w:jc w:val="both"/>
        <w:rPr>
          <w:b/>
        </w:rPr>
      </w:pPr>
      <w:r w:rsidRPr="00165D6F">
        <w:rPr>
          <w:b/>
        </w:rPr>
        <w:t xml:space="preserve">Business Rule </w:t>
      </w:r>
    </w:p>
    <w:p w:rsidR="003B7DF4" w:rsidRPr="00FF24AB" w:rsidRDefault="003B7DF4" w:rsidP="003B7DF4">
      <w:pPr>
        <w:numPr>
          <w:ilvl w:val="0"/>
          <w:numId w:val="34"/>
        </w:numPr>
        <w:spacing w:after="0"/>
        <w:jc w:val="both"/>
      </w:pPr>
      <w:r w:rsidRPr="00FF24AB">
        <w:t>CAFU</w:t>
      </w:r>
      <w:r>
        <w:fldChar w:fldCharType="begin"/>
      </w:r>
      <w:r>
        <w:instrText xml:space="preserve"> XE "</w:instrText>
      </w:r>
      <w:r w:rsidRPr="0021019F">
        <w:instrText>CAFU</w:instrText>
      </w:r>
      <w:r>
        <w:instrText xml:space="preserve">" </w:instrText>
      </w:r>
      <w:r>
        <w:fldChar w:fldCharType="end"/>
      </w:r>
      <w:r w:rsidRPr="00FF24AB">
        <w:t xml:space="preserve"> users can transfer any audit that is assigned to them to another CO</w:t>
      </w:r>
      <w:r>
        <w:fldChar w:fldCharType="begin"/>
      </w:r>
      <w:r>
        <w:instrText xml:space="preserve"> XE "CO" </w:instrText>
      </w:r>
      <w:r>
        <w:fldChar w:fldCharType="end"/>
      </w:r>
      <w:r w:rsidRPr="00FF24AB">
        <w:t xml:space="preserve"> as long as the CO is part of the user's agency.   </w:t>
      </w:r>
    </w:p>
    <w:p w:rsidR="003B7DF4" w:rsidRPr="00FF24AB" w:rsidRDefault="003B7DF4" w:rsidP="003B7DF4">
      <w:pPr>
        <w:spacing w:after="0"/>
        <w:jc w:val="both"/>
      </w:pPr>
    </w:p>
    <w:p w:rsidR="003B7DF4" w:rsidRPr="00FF24AB" w:rsidRDefault="003B7DF4" w:rsidP="003B7DF4">
      <w:pPr>
        <w:numPr>
          <w:ilvl w:val="0"/>
          <w:numId w:val="34"/>
        </w:numPr>
        <w:spacing w:after="0"/>
        <w:jc w:val="both"/>
      </w:pPr>
      <w:r w:rsidRPr="00FF24AB">
        <w:t xml:space="preserve">When transferring an audit within or outside an agency, the current audit will inherit one or more of the following items from the new user: Refer to the chart below to see the various scenarios. </w:t>
      </w:r>
    </w:p>
    <w:p w:rsidR="003B7DF4" w:rsidRPr="00FF24AB" w:rsidRDefault="003B7DF4" w:rsidP="003B7DF4">
      <w:pPr>
        <w:jc w:val="both"/>
      </w:pPr>
    </w:p>
    <w:p w:rsidR="003B7DF4" w:rsidRPr="00FF24AB" w:rsidRDefault="003B7DF4" w:rsidP="003B7DF4">
      <w:pPr>
        <w:spacing w:after="0"/>
        <w:ind w:left="1440"/>
        <w:jc w:val="both"/>
      </w:pPr>
      <w:r w:rsidRPr="00FF24AB">
        <w:t>1. DoDAAC</w:t>
      </w:r>
      <w:r>
        <w:fldChar w:fldCharType="begin"/>
      </w:r>
      <w:r>
        <w:instrText xml:space="preserve"> XE "DoDAAC" </w:instrText>
      </w:r>
      <w:r>
        <w:fldChar w:fldCharType="end"/>
      </w:r>
      <w:r w:rsidRPr="00FF24AB">
        <w:t xml:space="preserve"> </w:t>
      </w:r>
    </w:p>
    <w:p w:rsidR="003B7DF4" w:rsidRPr="00FF24AB" w:rsidRDefault="003B7DF4" w:rsidP="003B7DF4">
      <w:pPr>
        <w:spacing w:after="0"/>
        <w:ind w:left="1440"/>
        <w:jc w:val="both"/>
      </w:pPr>
      <w:r w:rsidRPr="00FF24AB">
        <w:t>2. CO</w:t>
      </w:r>
      <w:r>
        <w:fldChar w:fldCharType="begin"/>
      </w:r>
      <w:r>
        <w:instrText xml:space="preserve"> XE "CO" </w:instrText>
      </w:r>
      <w:r>
        <w:fldChar w:fldCharType="end"/>
      </w:r>
      <w:r w:rsidRPr="00FF24AB">
        <w:t xml:space="preserve"> </w:t>
      </w:r>
    </w:p>
    <w:p w:rsidR="003B7DF4" w:rsidRPr="00FF24AB" w:rsidRDefault="003B7DF4" w:rsidP="003B7DF4">
      <w:pPr>
        <w:spacing w:after="0"/>
        <w:ind w:left="1440"/>
        <w:jc w:val="both"/>
      </w:pPr>
      <w:r w:rsidRPr="00FF24AB">
        <w:t>3. Agency</w:t>
      </w:r>
      <w:r>
        <w:fldChar w:fldCharType="begin"/>
      </w:r>
      <w:r>
        <w:instrText xml:space="preserve"> XE "Agency" </w:instrText>
      </w:r>
      <w:r>
        <w:fldChar w:fldCharType="end"/>
      </w:r>
      <w:r w:rsidRPr="00FF24AB">
        <w:t xml:space="preserve"> Code </w:t>
      </w:r>
    </w:p>
    <w:p w:rsidR="003B7DF4" w:rsidRPr="00FF24AB" w:rsidRDefault="003B7DF4" w:rsidP="003B7DF4">
      <w:pPr>
        <w:jc w:val="both"/>
      </w:pPr>
    </w:p>
    <w:p w:rsidR="003B7DF4" w:rsidRPr="00FF24AB" w:rsidRDefault="003B7DF4" w:rsidP="003B7DF4">
      <w:pPr>
        <w:jc w:val="both"/>
      </w:pPr>
      <w:r>
        <w:rPr>
          <w:noProof/>
        </w:rPr>
        <w:lastRenderedPageBreak/>
        <w:drawing>
          <wp:inline distT="0" distB="0" distL="0" distR="0" wp14:anchorId="21481EE8" wp14:editId="66D65D61">
            <wp:extent cx="4290060" cy="354901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90060" cy="3549015"/>
                    </a:xfrm>
                    <a:prstGeom prst="rect">
                      <a:avLst/>
                    </a:prstGeom>
                    <a:noFill/>
                    <a:ln>
                      <a:noFill/>
                    </a:ln>
                  </pic:spPr>
                </pic:pic>
              </a:graphicData>
            </a:graphic>
          </wp:inline>
        </w:drawing>
      </w:r>
    </w:p>
    <w:p w:rsidR="003B7DF4" w:rsidRPr="00FF24AB" w:rsidRDefault="003B7DF4" w:rsidP="003B7DF4">
      <w:pPr>
        <w:jc w:val="both"/>
      </w:pPr>
      <w:r w:rsidRPr="00FF24AB">
        <w:t>*CO</w:t>
      </w:r>
      <w:r>
        <w:fldChar w:fldCharType="begin"/>
      </w:r>
      <w:r>
        <w:instrText xml:space="preserve"> XE "CO" </w:instrText>
      </w:r>
      <w:r>
        <w:fldChar w:fldCharType="end"/>
      </w:r>
      <w:r w:rsidRPr="00FF24AB">
        <w:t xml:space="preserve"> Code will update to an empty string since Monitors do not have CO Codes. </w:t>
      </w:r>
    </w:p>
    <w:p w:rsidR="003B7DF4" w:rsidRPr="00FF24AB" w:rsidRDefault="003B7DF4" w:rsidP="003B7DF4">
      <w:pPr>
        <w:pStyle w:val="Heading1"/>
        <w:jc w:val="both"/>
      </w:pPr>
      <w:bookmarkStart w:id="61" w:name="_Toc246478131"/>
      <w:r w:rsidRPr="00FF24AB">
        <w:t>Milestones</w:t>
      </w:r>
      <w:bookmarkEnd w:id="61"/>
      <w:r>
        <w:fldChar w:fldCharType="begin"/>
      </w:r>
      <w:r>
        <w:instrText xml:space="preserve"> XE "Milestones" </w:instrText>
      </w:r>
      <w:r>
        <w:fldChar w:fldCharType="end"/>
      </w:r>
      <w:r w:rsidRPr="00FF24AB">
        <w:t xml:space="preserve"> </w:t>
      </w:r>
    </w:p>
    <w:p w:rsidR="003B7DF4" w:rsidRPr="00FF24AB" w:rsidRDefault="003B7DF4" w:rsidP="003B7DF4">
      <w:pPr>
        <w:pStyle w:val="Heading2"/>
        <w:jc w:val="both"/>
      </w:pPr>
      <w:bookmarkStart w:id="62" w:name="_Toc246478132"/>
      <w:r w:rsidRPr="00FF24AB">
        <w:t>Milestones</w:t>
      </w:r>
      <w:r>
        <w:fldChar w:fldCharType="begin"/>
      </w:r>
      <w:r>
        <w:instrText xml:space="preserve"> XE "Milestones" </w:instrText>
      </w:r>
      <w:r>
        <w:fldChar w:fldCharType="end"/>
      </w:r>
      <w:r w:rsidRPr="00FF24AB">
        <w:t xml:space="preserve"> Overview</w:t>
      </w:r>
      <w:bookmarkEnd w:id="62"/>
      <w:r>
        <w:fldChar w:fldCharType="begin"/>
      </w:r>
      <w:r>
        <w:instrText xml:space="preserve"> XE "Milestones Overview" </w:instrText>
      </w:r>
      <w:r>
        <w:fldChar w:fldCharType="end"/>
      </w:r>
      <w:r w:rsidRPr="00FF24AB">
        <w:t xml:space="preserve"> </w:t>
      </w:r>
    </w:p>
    <w:p w:rsidR="003B7DF4" w:rsidRPr="00FF24AB" w:rsidRDefault="003B7DF4" w:rsidP="003B7DF4">
      <w:pPr>
        <w:jc w:val="both"/>
      </w:pPr>
      <w:r w:rsidRPr="00FF24AB">
        <w:t>Milestones</w:t>
      </w:r>
      <w:r>
        <w:fldChar w:fldCharType="begin"/>
      </w:r>
      <w:r>
        <w:instrText xml:space="preserve"> XE "Milestones" </w:instrText>
      </w:r>
      <w:r>
        <w:fldChar w:fldCharType="end"/>
      </w:r>
      <w:r w:rsidRPr="00FF24AB">
        <w:t xml:space="preserve"> are intermediate steps in the Follow-Up process associated with an audit. This feature is provided in CAFU</w:t>
      </w:r>
      <w:r>
        <w:fldChar w:fldCharType="begin"/>
      </w:r>
      <w:r>
        <w:instrText xml:space="preserve"> XE "</w:instrText>
      </w:r>
      <w:r w:rsidRPr="0021019F">
        <w:instrText>CAFU</w:instrText>
      </w:r>
      <w:r>
        <w:instrText xml:space="preserve">" </w:instrText>
      </w:r>
      <w:r>
        <w:fldChar w:fldCharType="end"/>
      </w:r>
      <w:r w:rsidRPr="00FF24AB">
        <w:t xml:space="preserve"> to help COs set intermediate goals with target dates, remarks, actual, and revised dates. Monitors can view the milestones attached to audits from the View Audit</w:t>
      </w:r>
      <w:r>
        <w:fldChar w:fldCharType="begin"/>
      </w:r>
      <w:r>
        <w:instrText xml:space="preserve"> XE "Audit" </w:instrText>
      </w:r>
      <w:r>
        <w:fldChar w:fldCharType="end"/>
      </w:r>
      <w:r w:rsidRPr="00FF24AB">
        <w:t xml:space="preserve"> Follow-Up</w:t>
      </w:r>
      <w:r>
        <w:fldChar w:fldCharType="begin"/>
      </w:r>
      <w:r>
        <w:instrText xml:space="preserve"> XE "</w:instrText>
      </w:r>
      <w:r w:rsidRPr="000818B6">
        <w:rPr>
          <w:rFonts w:ascii="Courier New" w:hAnsi="Courier New" w:cs="Courier New"/>
          <w:sz w:val="21"/>
          <w:szCs w:val="21"/>
        </w:rPr>
        <w:instrText>View Audit Follow-Up</w:instrText>
      </w:r>
      <w:r>
        <w:rPr>
          <w:rFonts w:ascii="Courier New" w:hAnsi="Courier New" w:cs="Courier New"/>
          <w:sz w:val="21"/>
          <w:szCs w:val="21"/>
        </w:rPr>
        <w:instrText>"</w:instrText>
      </w:r>
      <w:r>
        <w:instrText xml:space="preserve"> </w:instrText>
      </w:r>
      <w:r>
        <w:fldChar w:fldCharType="end"/>
      </w:r>
      <w:r w:rsidRPr="00FF24AB">
        <w:t xml:space="preserve"> page. The milestone feature can help the workgroup manage the audits more effectively and improve performance. </w:t>
      </w:r>
    </w:p>
    <w:p w:rsidR="003B7DF4" w:rsidRPr="00FF24AB" w:rsidRDefault="003B7DF4" w:rsidP="003B7DF4">
      <w:pPr>
        <w:jc w:val="both"/>
      </w:pPr>
      <w:r w:rsidRPr="00FF24AB">
        <w:t xml:space="preserve">The following table shows the available milestones along with the pipeline position in which it can be used: </w:t>
      </w:r>
    </w:p>
    <w:p w:rsidR="003B7DF4" w:rsidRDefault="003B7DF4" w:rsidP="003B7DF4">
      <w:pPr>
        <w:jc w:val="both"/>
      </w:pPr>
    </w:p>
    <w:p w:rsidR="003B7DF4" w:rsidRDefault="003B7DF4" w:rsidP="003B7DF4">
      <w:pPr>
        <w:jc w:val="both"/>
      </w:pPr>
    </w:p>
    <w:p w:rsidR="003B7DF4" w:rsidRDefault="003B7DF4" w:rsidP="003B7DF4">
      <w:pPr>
        <w:jc w:val="both"/>
      </w:pPr>
    </w:p>
    <w:p w:rsidR="003B7DF4" w:rsidRDefault="003B7DF4" w:rsidP="003B7DF4">
      <w:pPr>
        <w:jc w:val="both"/>
      </w:pPr>
    </w:p>
    <w:p w:rsidR="003B7DF4" w:rsidRDefault="003B7DF4" w:rsidP="003B7DF4">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3B7DF4" w:rsidTr="009F4A1A">
        <w:tc>
          <w:tcPr>
            <w:tcW w:w="4788" w:type="dxa"/>
            <w:tcBorders>
              <w:bottom w:val="single" w:sz="4" w:space="0" w:color="000000"/>
            </w:tcBorders>
            <w:shd w:val="clear" w:color="auto" w:fill="17365D"/>
          </w:tcPr>
          <w:p w:rsidR="003B7DF4" w:rsidRPr="00BB4862" w:rsidRDefault="003B7DF4" w:rsidP="009F4A1A">
            <w:pPr>
              <w:jc w:val="both"/>
              <w:rPr>
                <w:b/>
              </w:rPr>
            </w:pPr>
            <w:r w:rsidRPr="00BB4862">
              <w:rPr>
                <w:b/>
              </w:rPr>
              <w:lastRenderedPageBreak/>
              <w:t>Milestone</w:t>
            </w:r>
          </w:p>
        </w:tc>
        <w:tc>
          <w:tcPr>
            <w:tcW w:w="4788" w:type="dxa"/>
            <w:shd w:val="clear" w:color="auto" w:fill="17365D"/>
          </w:tcPr>
          <w:p w:rsidR="003B7DF4" w:rsidRPr="00BB4862" w:rsidRDefault="003B7DF4" w:rsidP="009F4A1A">
            <w:pPr>
              <w:jc w:val="both"/>
              <w:rPr>
                <w:b/>
              </w:rPr>
            </w:pPr>
            <w:r w:rsidRPr="00BB4862">
              <w:rPr>
                <w:b/>
              </w:rPr>
              <w:t>Pipeline Position</w:t>
            </w:r>
          </w:p>
        </w:tc>
      </w:tr>
      <w:tr w:rsidR="003B7DF4" w:rsidTr="009F4A1A">
        <w:tc>
          <w:tcPr>
            <w:tcW w:w="4788" w:type="dxa"/>
            <w:shd w:val="clear" w:color="auto" w:fill="A6A6A6"/>
            <w:vAlign w:val="bottom"/>
          </w:tcPr>
          <w:p w:rsidR="003B7DF4" w:rsidRPr="00BB4862" w:rsidRDefault="003B7DF4" w:rsidP="009F4A1A">
            <w:pPr>
              <w:pStyle w:val="Default"/>
              <w:rPr>
                <w:rFonts w:ascii="NLOMJL+Tahoma" w:hAnsi="NLOMJL+Tahoma" w:cs="NLOMJL+Tahoma"/>
                <w:sz w:val="23"/>
                <w:szCs w:val="23"/>
              </w:rPr>
            </w:pPr>
            <w:r w:rsidRPr="00BB4862">
              <w:rPr>
                <w:rFonts w:ascii="NLOMJL+Tahoma" w:hAnsi="NLOMJL+Tahoma" w:cs="NLOMJL+Tahoma"/>
                <w:sz w:val="23"/>
                <w:szCs w:val="23"/>
              </w:rPr>
              <w:t xml:space="preserve">Request legal review </w:t>
            </w:r>
          </w:p>
        </w:tc>
        <w:tc>
          <w:tcPr>
            <w:tcW w:w="4788" w:type="dxa"/>
          </w:tcPr>
          <w:p w:rsidR="003B7DF4" w:rsidRDefault="003B7DF4" w:rsidP="009F4A1A">
            <w:pPr>
              <w:jc w:val="both"/>
            </w:pPr>
            <w:r w:rsidRPr="00BB4862">
              <w:rPr>
                <w:rFonts w:ascii="NLOMIJ+Tahoma" w:hAnsi="NLOMIJ+Tahoma" w:cs="NLOMIJ+Tahoma"/>
                <w:b/>
                <w:bCs/>
                <w:sz w:val="23"/>
                <w:szCs w:val="23"/>
              </w:rPr>
              <w:t>Planned</w:t>
            </w:r>
          </w:p>
        </w:tc>
      </w:tr>
      <w:tr w:rsidR="003B7DF4" w:rsidTr="009F4A1A">
        <w:tc>
          <w:tcPr>
            <w:tcW w:w="4788" w:type="dxa"/>
            <w:shd w:val="clear" w:color="auto" w:fill="A6A6A6"/>
            <w:vAlign w:val="bottom"/>
          </w:tcPr>
          <w:p w:rsidR="003B7DF4" w:rsidRPr="00BB4862" w:rsidRDefault="003B7DF4" w:rsidP="009F4A1A">
            <w:pPr>
              <w:pStyle w:val="Default"/>
              <w:rPr>
                <w:rFonts w:ascii="NLOMJL+Tahoma" w:hAnsi="NLOMJL+Tahoma" w:cs="NLOMJL+Tahoma"/>
                <w:sz w:val="23"/>
                <w:szCs w:val="23"/>
              </w:rPr>
            </w:pPr>
            <w:r w:rsidRPr="00BB4862">
              <w:rPr>
                <w:rFonts w:ascii="NLOMJL+Tahoma" w:hAnsi="NLOMJL+Tahoma" w:cs="NLOMJL+Tahoma"/>
                <w:sz w:val="23"/>
                <w:szCs w:val="23"/>
              </w:rPr>
              <w:t xml:space="preserve">Receive legal reply </w:t>
            </w:r>
          </w:p>
        </w:tc>
        <w:tc>
          <w:tcPr>
            <w:tcW w:w="4788" w:type="dxa"/>
          </w:tcPr>
          <w:p w:rsidR="003B7DF4" w:rsidRDefault="003B7DF4" w:rsidP="009F4A1A">
            <w:pPr>
              <w:jc w:val="both"/>
            </w:pPr>
            <w:r w:rsidRPr="00BB4862">
              <w:rPr>
                <w:rFonts w:ascii="NLOMIJ+Tahoma" w:hAnsi="NLOMIJ+Tahoma" w:cs="NLOMIJ+Tahoma"/>
                <w:b/>
                <w:bCs/>
                <w:sz w:val="23"/>
                <w:szCs w:val="23"/>
              </w:rPr>
              <w:t>Planned</w:t>
            </w:r>
          </w:p>
        </w:tc>
      </w:tr>
      <w:tr w:rsidR="003B7DF4" w:rsidTr="009F4A1A">
        <w:tc>
          <w:tcPr>
            <w:tcW w:w="4788" w:type="dxa"/>
            <w:shd w:val="clear" w:color="auto" w:fill="A6A6A6"/>
            <w:vAlign w:val="bottom"/>
          </w:tcPr>
          <w:p w:rsidR="003B7DF4" w:rsidRPr="00BB4862" w:rsidRDefault="003B7DF4" w:rsidP="009F4A1A">
            <w:pPr>
              <w:pStyle w:val="Default"/>
              <w:rPr>
                <w:rFonts w:ascii="NLOMJL+Tahoma" w:hAnsi="NLOMJL+Tahoma" w:cs="NLOMJL+Tahoma"/>
                <w:sz w:val="23"/>
                <w:szCs w:val="23"/>
              </w:rPr>
            </w:pPr>
            <w:r w:rsidRPr="00BB4862">
              <w:rPr>
                <w:rFonts w:ascii="NLOMJL+Tahoma" w:hAnsi="NLOMJL+Tahoma" w:cs="NLOMJL+Tahoma"/>
                <w:sz w:val="23"/>
                <w:szCs w:val="23"/>
              </w:rPr>
              <w:t xml:space="preserve">Contact contractor </w:t>
            </w:r>
          </w:p>
        </w:tc>
        <w:tc>
          <w:tcPr>
            <w:tcW w:w="4788" w:type="dxa"/>
          </w:tcPr>
          <w:p w:rsidR="003B7DF4" w:rsidRDefault="003B7DF4" w:rsidP="009F4A1A">
            <w:pPr>
              <w:jc w:val="both"/>
            </w:pPr>
            <w:r w:rsidRPr="00BB4862">
              <w:rPr>
                <w:rFonts w:ascii="NLOMIJ+Tahoma" w:hAnsi="NLOMIJ+Tahoma" w:cs="NLOMIJ+Tahoma"/>
                <w:b/>
                <w:bCs/>
                <w:sz w:val="23"/>
                <w:szCs w:val="23"/>
              </w:rPr>
              <w:t>Planned</w:t>
            </w:r>
          </w:p>
        </w:tc>
      </w:tr>
      <w:tr w:rsidR="003B7DF4" w:rsidTr="009F4A1A">
        <w:tc>
          <w:tcPr>
            <w:tcW w:w="4788" w:type="dxa"/>
            <w:shd w:val="clear" w:color="auto" w:fill="A6A6A6"/>
            <w:vAlign w:val="bottom"/>
          </w:tcPr>
          <w:p w:rsidR="003B7DF4" w:rsidRPr="00BB4862" w:rsidRDefault="003B7DF4" w:rsidP="009F4A1A">
            <w:pPr>
              <w:pStyle w:val="Default"/>
              <w:rPr>
                <w:rFonts w:ascii="NLOMJL+Tahoma" w:hAnsi="NLOMJL+Tahoma" w:cs="NLOMJL+Tahoma"/>
                <w:sz w:val="23"/>
                <w:szCs w:val="23"/>
              </w:rPr>
            </w:pPr>
            <w:r w:rsidRPr="00BB4862">
              <w:rPr>
                <w:rFonts w:ascii="NLOMJL+Tahoma" w:hAnsi="NLOMJL+Tahoma" w:cs="NLOMJL+Tahoma"/>
                <w:sz w:val="23"/>
                <w:szCs w:val="23"/>
              </w:rPr>
              <w:t xml:space="preserve">Receive contractor response </w:t>
            </w:r>
          </w:p>
        </w:tc>
        <w:tc>
          <w:tcPr>
            <w:tcW w:w="4788" w:type="dxa"/>
          </w:tcPr>
          <w:p w:rsidR="003B7DF4" w:rsidRDefault="003B7DF4" w:rsidP="009F4A1A">
            <w:pPr>
              <w:jc w:val="both"/>
            </w:pPr>
            <w:r w:rsidRPr="00BB4862">
              <w:rPr>
                <w:rFonts w:ascii="NLOMIJ+Tahoma" w:hAnsi="NLOMIJ+Tahoma" w:cs="NLOMIJ+Tahoma"/>
                <w:b/>
                <w:bCs/>
                <w:sz w:val="23"/>
                <w:szCs w:val="23"/>
              </w:rPr>
              <w:t>Planned</w:t>
            </w:r>
          </w:p>
        </w:tc>
      </w:tr>
      <w:tr w:rsidR="003B7DF4" w:rsidTr="009F4A1A">
        <w:tc>
          <w:tcPr>
            <w:tcW w:w="4788" w:type="dxa"/>
            <w:shd w:val="clear" w:color="auto" w:fill="A6A6A6"/>
            <w:vAlign w:val="bottom"/>
          </w:tcPr>
          <w:p w:rsidR="003B7DF4" w:rsidRPr="00BB4862" w:rsidRDefault="003B7DF4" w:rsidP="009F4A1A">
            <w:pPr>
              <w:pStyle w:val="Default"/>
              <w:rPr>
                <w:rFonts w:ascii="NLOMJL+Tahoma" w:hAnsi="NLOMJL+Tahoma" w:cs="NLOMJL+Tahoma"/>
                <w:sz w:val="23"/>
                <w:szCs w:val="23"/>
              </w:rPr>
            </w:pPr>
            <w:r w:rsidRPr="00BB4862">
              <w:rPr>
                <w:rFonts w:ascii="NLOMJL+Tahoma" w:hAnsi="NLOMJL+Tahoma" w:cs="NLOMJL+Tahoma"/>
                <w:sz w:val="23"/>
                <w:szCs w:val="23"/>
              </w:rPr>
              <w:t xml:space="preserve">Complete negotiations </w:t>
            </w:r>
          </w:p>
        </w:tc>
        <w:tc>
          <w:tcPr>
            <w:tcW w:w="4788" w:type="dxa"/>
          </w:tcPr>
          <w:p w:rsidR="003B7DF4" w:rsidRDefault="003B7DF4" w:rsidP="009F4A1A">
            <w:pPr>
              <w:jc w:val="both"/>
            </w:pPr>
            <w:r w:rsidRPr="00BB4862">
              <w:rPr>
                <w:rFonts w:ascii="NLOMIJ+Tahoma" w:hAnsi="NLOMIJ+Tahoma" w:cs="NLOMIJ+Tahoma"/>
                <w:b/>
                <w:bCs/>
                <w:sz w:val="23"/>
                <w:szCs w:val="23"/>
              </w:rPr>
              <w:t>Resolved</w:t>
            </w:r>
          </w:p>
        </w:tc>
      </w:tr>
      <w:tr w:rsidR="003B7DF4" w:rsidTr="009F4A1A">
        <w:tc>
          <w:tcPr>
            <w:tcW w:w="4788" w:type="dxa"/>
            <w:shd w:val="clear" w:color="auto" w:fill="A6A6A6"/>
            <w:vAlign w:val="bottom"/>
          </w:tcPr>
          <w:p w:rsidR="003B7DF4" w:rsidRPr="00BB4862" w:rsidRDefault="003B7DF4" w:rsidP="009F4A1A">
            <w:pPr>
              <w:pStyle w:val="Default"/>
              <w:rPr>
                <w:rFonts w:ascii="NLOMJL+Tahoma" w:hAnsi="NLOMJL+Tahoma" w:cs="NLOMJL+Tahoma"/>
                <w:sz w:val="23"/>
                <w:szCs w:val="23"/>
              </w:rPr>
            </w:pPr>
            <w:r w:rsidRPr="00BB4862">
              <w:rPr>
                <w:rFonts w:ascii="NLOMJL+Tahoma" w:hAnsi="NLOMJL+Tahoma" w:cs="NLOMJL+Tahoma"/>
                <w:sz w:val="23"/>
                <w:szCs w:val="23"/>
              </w:rPr>
              <w:t xml:space="preserve">Start litigation or criminal investigation </w:t>
            </w:r>
          </w:p>
        </w:tc>
        <w:tc>
          <w:tcPr>
            <w:tcW w:w="4788" w:type="dxa"/>
          </w:tcPr>
          <w:p w:rsidR="003B7DF4" w:rsidRDefault="003B7DF4" w:rsidP="009F4A1A">
            <w:pPr>
              <w:jc w:val="both"/>
            </w:pPr>
            <w:r w:rsidRPr="00BB4862">
              <w:rPr>
                <w:rFonts w:ascii="NLOMIJ+Tahoma" w:hAnsi="NLOMIJ+Tahoma" w:cs="NLOMIJ+Tahoma"/>
                <w:b/>
                <w:bCs/>
                <w:sz w:val="23"/>
                <w:szCs w:val="23"/>
              </w:rPr>
              <w:t>Deferred</w:t>
            </w:r>
          </w:p>
        </w:tc>
      </w:tr>
      <w:tr w:rsidR="003B7DF4" w:rsidTr="009F4A1A">
        <w:tc>
          <w:tcPr>
            <w:tcW w:w="4788" w:type="dxa"/>
            <w:shd w:val="clear" w:color="auto" w:fill="A6A6A6"/>
            <w:vAlign w:val="bottom"/>
          </w:tcPr>
          <w:p w:rsidR="003B7DF4" w:rsidRPr="00BB4862" w:rsidRDefault="003B7DF4" w:rsidP="009F4A1A">
            <w:pPr>
              <w:pStyle w:val="Default"/>
              <w:rPr>
                <w:rFonts w:ascii="NLOMJL+Tahoma" w:hAnsi="NLOMJL+Tahoma" w:cs="NLOMJL+Tahoma"/>
                <w:sz w:val="23"/>
                <w:szCs w:val="23"/>
              </w:rPr>
            </w:pPr>
            <w:r w:rsidRPr="00BB4862">
              <w:rPr>
                <w:rFonts w:ascii="NLOMJL+Tahoma" w:hAnsi="NLOMJL+Tahoma" w:cs="NLOMJL+Tahoma"/>
                <w:sz w:val="23"/>
                <w:szCs w:val="23"/>
              </w:rPr>
              <w:t>Complete litigation or criminal investigation</w:t>
            </w:r>
          </w:p>
        </w:tc>
        <w:tc>
          <w:tcPr>
            <w:tcW w:w="4788" w:type="dxa"/>
          </w:tcPr>
          <w:p w:rsidR="003B7DF4" w:rsidRDefault="003B7DF4" w:rsidP="009F4A1A">
            <w:pPr>
              <w:jc w:val="both"/>
            </w:pPr>
            <w:r w:rsidRPr="00BB4862">
              <w:rPr>
                <w:rFonts w:ascii="NLOMIJ+Tahoma" w:hAnsi="NLOMIJ+Tahoma" w:cs="NLOMIJ+Tahoma"/>
                <w:b/>
                <w:bCs/>
                <w:sz w:val="23"/>
                <w:szCs w:val="23"/>
              </w:rPr>
              <w:t>Deferred</w:t>
            </w:r>
          </w:p>
        </w:tc>
      </w:tr>
    </w:tbl>
    <w:p w:rsidR="003B7DF4" w:rsidRPr="00FF24AB" w:rsidRDefault="003B7DF4" w:rsidP="003B7DF4">
      <w:pPr>
        <w:jc w:val="both"/>
      </w:pPr>
    </w:p>
    <w:p w:rsidR="003B7DF4" w:rsidRPr="00FF24AB" w:rsidRDefault="003B7DF4" w:rsidP="003B7DF4">
      <w:pPr>
        <w:jc w:val="both"/>
      </w:pPr>
      <w:r w:rsidRPr="00FF24AB">
        <w:t xml:space="preserve">Generic milestones can be added at any time for goals not in the above list. </w:t>
      </w:r>
    </w:p>
    <w:p w:rsidR="003B7DF4" w:rsidRPr="00FF24AB" w:rsidRDefault="003B7DF4" w:rsidP="003B7DF4">
      <w:pPr>
        <w:jc w:val="both"/>
      </w:pPr>
      <w:r>
        <w:t xml:space="preserve">You </w:t>
      </w:r>
      <w:r w:rsidRPr="00FF24AB">
        <w:t>can access the Audit</w:t>
      </w:r>
      <w:r>
        <w:fldChar w:fldCharType="begin"/>
      </w:r>
      <w:r>
        <w:instrText xml:space="preserve"> XE "Audit" </w:instrText>
      </w:r>
      <w:r>
        <w:fldChar w:fldCharType="end"/>
      </w:r>
      <w:r w:rsidRPr="00FF24AB">
        <w:t xml:space="preserve"> Milestones</w:t>
      </w:r>
      <w:r>
        <w:fldChar w:fldCharType="begin"/>
      </w:r>
      <w:r>
        <w:instrText xml:space="preserve"> XE "Audit Milestones" </w:instrText>
      </w:r>
      <w:r>
        <w:fldChar w:fldCharType="end"/>
      </w:r>
      <w:r>
        <w:fldChar w:fldCharType="begin"/>
      </w:r>
      <w:r>
        <w:instrText xml:space="preserve"> XE "</w:instrText>
      </w:r>
      <w:r w:rsidRPr="00D50A9F">
        <w:rPr>
          <w:rFonts w:ascii="Courier New" w:hAnsi="Courier New" w:cs="Courier New"/>
          <w:sz w:val="21"/>
          <w:szCs w:val="21"/>
        </w:rPr>
        <w:instrText>Milestones</w:instrText>
      </w:r>
      <w:r>
        <w:rPr>
          <w:rFonts w:ascii="Courier New" w:hAnsi="Courier New" w:cs="Courier New"/>
          <w:sz w:val="21"/>
          <w:szCs w:val="21"/>
        </w:rPr>
        <w:instrText>"</w:instrText>
      </w:r>
      <w:r>
        <w:instrText xml:space="preserve"> </w:instrText>
      </w:r>
      <w:r>
        <w:fldChar w:fldCharType="end"/>
      </w:r>
      <w:r w:rsidRPr="00FF24AB">
        <w:t xml:space="preserve"> page by clicking on the Audit Report</w:t>
      </w:r>
      <w:r>
        <w:fldChar w:fldCharType="begin"/>
      </w:r>
      <w:r>
        <w:instrText xml:space="preserve"> XE "Audit Report" </w:instrText>
      </w:r>
      <w:r>
        <w:fldChar w:fldCharType="end"/>
      </w:r>
      <w:r w:rsidRPr="00FF24AB">
        <w:t xml:space="preserve"> Number</w:t>
      </w:r>
      <w:r>
        <w:fldChar w:fldCharType="begin"/>
      </w:r>
      <w:r>
        <w:instrText xml:space="preserve"> XE "Audit Report Number" </w:instrText>
      </w:r>
      <w:r>
        <w:fldChar w:fldCharType="end"/>
      </w:r>
      <w:r>
        <w:fldChar w:fldCharType="begin"/>
      </w:r>
      <w:r>
        <w:instrText xml:space="preserve"> XE "</w:instrText>
      </w:r>
      <w:r w:rsidRPr="00D50A9F">
        <w:rPr>
          <w:rFonts w:ascii="Courier New" w:hAnsi="Courier New" w:cs="Courier New"/>
          <w:sz w:val="21"/>
          <w:szCs w:val="21"/>
        </w:rPr>
        <w:instrText>Report Number</w:instrText>
      </w:r>
      <w:r>
        <w:rPr>
          <w:rFonts w:ascii="Courier New" w:hAnsi="Courier New" w:cs="Courier New"/>
          <w:sz w:val="21"/>
          <w:szCs w:val="21"/>
        </w:rPr>
        <w:instrText>"</w:instrText>
      </w:r>
      <w:r>
        <w:instrText xml:space="preserve"> </w:instrText>
      </w:r>
      <w:r>
        <w:fldChar w:fldCharType="end"/>
      </w:r>
      <w:r w:rsidRPr="00FF24AB">
        <w:t xml:space="preserve"> from My Work to access the View Audit Follow-Up</w:t>
      </w:r>
      <w:r>
        <w:fldChar w:fldCharType="begin"/>
      </w:r>
      <w:r>
        <w:instrText xml:space="preserve"> XE "</w:instrText>
      </w:r>
      <w:r w:rsidRPr="000818B6">
        <w:rPr>
          <w:rFonts w:ascii="Courier New" w:hAnsi="Courier New" w:cs="Courier New"/>
          <w:sz w:val="21"/>
          <w:szCs w:val="21"/>
        </w:rPr>
        <w:instrText>View Audit Follow-Up</w:instrText>
      </w:r>
      <w:r>
        <w:rPr>
          <w:rFonts w:ascii="Courier New" w:hAnsi="Courier New" w:cs="Courier New"/>
          <w:sz w:val="21"/>
          <w:szCs w:val="21"/>
        </w:rPr>
        <w:instrText>"</w:instrText>
      </w:r>
      <w:r>
        <w:instrText xml:space="preserve"> </w:instrText>
      </w:r>
      <w:r>
        <w:fldChar w:fldCharType="end"/>
      </w:r>
      <w:r w:rsidRPr="00FF24AB">
        <w:t xml:space="preserve"> page. </w:t>
      </w:r>
    </w:p>
    <w:p w:rsidR="003B7DF4" w:rsidRDefault="003B7DF4" w:rsidP="003B7DF4">
      <w:pPr>
        <w:jc w:val="both"/>
        <w:rPr>
          <w:noProof/>
        </w:rPr>
      </w:pPr>
      <w:r>
        <w:rPr>
          <w:noProof/>
        </w:rPr>
        <w:drawing>
          <wp:inline distT="0" distB="0" distL="0" distR="0" wp14:anchorId="783222C8" wp14:editId="366D515C">
            <wp:extent cx="6179820" cy="944880"/>
            <wp:effectExtent l="0" t="0" r="0"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79820" cy="944880"/>
                    </a:xfrm>
                    <a:prstGeom prst="rect">
                      <a:avLst/>
                    </a:prstGeom>
                    <a:noFill/>
                    <a:ln>
                      <a:noFill/>
                    </a:ln>
                  </pic:spPr>
                </pic:pic>
              </a:graphicData>
            </a:graphic>
          </wp:inline>
        </w:drawing>
      </w:r>
    </w:p>
    <w:p w:rsidR="003B7DF4" w:rsidRPr="00FF24AB" w:rsidRDefault="003B7DF4" w:rsidP="003B7DF4">
      <w:pPr>
        <w:pStyle w:val="Heading3"/>
        <w:jc w:val="both"/>
      </w:pPr>
      <w:bookmarkStart w:id="63" w:name="_Toc246478133"/>
      <w:r w:rsidRPr="00FF24AB">
        <w:t>Adding Milestones</w:t>
      </w:r>
      <w:bookmarkEnd w:id="63"/>
      <w:r>
        <w:fldChar w:fldCharType="begin"/>
      </w:r>
      <w:r>
        <w:instrText xml:space="preserve"> XE "Milestones" </w:instrText>
      </w:r>
      <w:r>
        <w:fldChar w:fldCharType="end"/>
      </w:r>
      <w:r w:rsidRPr="00FF24AB">
        <w:t xml:space="preserve"> </w:t>
      </w:r>
    </w:p>
    <w:p w:rsidR="003B7DF4" w:rsidRDefault="003B7DF4" w:rsidP="003B7DF4">
      <w:pPr>
        <w:jc w:val="both"/>
      </w:pPr>
      <w:r w:rsidRPr="00FF24AB">
        <w:t>As a CO</w:t>
      </w:r>
      <w:r>
        <w:fldChar w:fldCharType="begin"/>
      </w:r>
      <w:r>
        <w:instrText xml:space="preserve"> XE "CO" </w:instrText>
      </w:r>
      <w:r>
        <w:fldChar w:fldCharType="end"/>
      </w:r>
      <w:r w:rsidRPr="00FF24AB">
        <w:t xml:space="preserve">, you can add milestones to an audit currently assigned to you. To add a milestone, click on Add Milestone from the update milestones for audit (instructions above). </w:t>
      </w:r>
    </w:p>
    <w:p w:rsidR="003B7DF4" w:rsidRDefault="003B7DF4" w:rsidP="003B7DF4">
      <w:pPr>
        <w:jc w:val="both"/>
        <w:rPr>
          <w:noProof/>
        </w:rPr>
      </w:pPr>
    </w:p>
    <w:p w:rsidR="003B7DF4" w:rsidRPr="00FF24AB" w:rsidRDefault="003B7DF4" w:rsidP="003B7DF4">
      <w:pPr>
        <w:jc w:val="both"/>
      </w:pPr>
      <w:r>
        <w:rPr>
          <w:noProof/>
        </w:rPr>
        <w:lastRenderedPageBreak/>
        <w:drawing>
          <wp:inline distT="0" distB="0" distL="0" distR="0" wp14:anchorId="1AD71642" wp14:editId="487DA1AA">
            <wp:extent cx="5837555" cy="2413635"/>
            <wp:effectExtent l="0" t="0" r="0"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837555" cy="2413635"/>
                    </a:xfrm>
                    <a:prstGeom prst="rect">
                      <a:avLst/>
                    </a:prstGeom>
                    <a:noFill/>
                    <a:ln>
                      <a:noFill/>
                    </a:ln>
                  </pic:spPr>
                </pic:pic>
              </a:graphicData>
            </a:graphic>
          </wp:inline>
        </w:drawing>
      </w:r>
    </w:p>
    <w:p w:rsidR="003B7DF4" w:rsidRPr="00FF24AB" w:rsidRDefault="003B7DF4" w:rsidP="003B7DF4">
      <w:pPr>
        <w:jc w:val="both"/>
      </w:pPr>
      <w:r w:rsidRPr="00FF24AB">
        <w:t xml:space="preserve">You can select the type of milestone, the target date, and the remarks. The type of milestone you can add depends on the pipeline position of the audit. </w:t>
      </w:r>
    </w:p>
    <w:p w:rsidR="003B7DF4" w:rsidRPr="001D1115" w:rsidRDefault="003B7DF4" w:rsidP="003B7DF4">
      <w:pPr>
        <w:jc w:val="both"/>
        <w:rPr>
          <w:b/>
        </w:rPr>
      </w:pPr>
      <w:r w:rsidRPr="001D1115">
        <w:rPr>
          <w:b/>
        </w:rPr>
        <w:t xml:space="preserve">Required Fields </w:t>
      </w:r>
      <w:r>
        <w:rPr>
          <w:b/>
        </w:rPr>
        <w:fldChar w:fldCharType="begin"/>
      </w:r>
      <w:r>
        <w:instrText xml:space="preserve"> XE "</w:instrText>
      </w:r>
      <w:r w:rsidRPr="00897538">
        <w:instrText>ACOs</w:instrText>
      </w:r>
      <w:r>
        <w:instrText xml:space="preserve">" </w:instrText>
      </w:r>
      <w:r>
        <w:rPr>
          <w:b/>
        </w:rPr>
        <w:fldChar w:fldCharType="end"/>
      </w:r>
      <w:r>
        <w:rPr>
          <w:b/>
        </w:rPr>
        <w:fldChar w:fldCharType="begin"/>
      </w:r>
      <w:r>
        <w:instrText xml:space="preserve"> XE "</w:instrText>
      </w:r>
      <w:r w:rsidRPr="00897538">
        <w:instrText>Activity</w:instrText>
      </w:r>
      <w:r>
        <w:instrText xml:space="preserve">" </w:instrText>
      </w:r>
      <w:r>
        <w:rPr>
          <w:b/>
        </w:rPr>
        <w:fldChar w:fldCharType="end"/>
      </w:r>
      <w:r>
        <w:rPr>
          <w:b/>
        </w:rPr>
        <w:fldChar w:fldCharType="begin"/>
      </w:r>
      <w:r>
        <w:instrText xml:space="preserve"> XE "</w:instrText>
      </w:r>
      <w:r w:rsidRPr="00897538">
        <w:instrText>Activity Logging</w:instrText>
      </w:r>
      <w:r>
        <w:instrText xml:space="preserve">" </w:instrText>
      </w:r>
      <w:r>
        <w:rPr>
          <w:b/>
        </w:rPr>
        <w:fldChar w:fldCharType="end"/>
      </w:r>
      <w:r>
        <w:rPr>
          <w:b/>
        </w:rPr>
        <w:fldChar w:fldCharType="begin"/>
      </w:r>
      <w:r>
        <w:instrText xml:space="preserve"> XE "</w:instrText>
      </w:r>
      <w:r w:rsidRPr="00897538">
        <w:instrText>Activity Overview</w:instrText>
      </w:r>
      <w:r>
        <w:instrText xml:space="preserve">" </w:instrText>
      </w:r>
      <w:r>
        <w:rPr>
          <w:b/>
        </w:rPr>
        <w:fldChar w:fldCharType="end"/>
      </w:r>
    </w:p>
    <w:p w:rsidR="003B7DF4" w:rsidRPr="00FF24AB" w:rsidRDefault="003B7DF4" w:rsidP="003B7DF4">
      <w:pPr>
        <w:numPr>
          <w:ilvl w:val="0"/>
          <w:numId w:val="36"/>
        </w:numPr>
        <w:spacing w:after="0" w:line="240" w:lineRule="auto"/>
        <w:jc w:val="both"/>
      </w:pPr>
      <w:r w:rsidRPr="00FF24AB">
        <w:t>Milestone Type</w:t>
      </w:r>
      <w:r>
        <w:fldChar w:fldCharType="begin"/>
      </w:r>
      <w:r>
        <w:instrText xml:space="preserve"> XE "Milestone Type" </w:instrText>
      </w:r>
      <w:r>
        <w:fldChar w:fldCharType="end"/>
      </w:r>
      <w:r w:rsidRPr="00FF24AB">
        <w:t xml:space="preserve"> </w:t>
      </w:r>
    </w:p>
    <w:p w:rsidR="003B7DF4" w:rsidRPr="00FF24AB" w:rsidRDefault="003B7DF4" w:rsidP="003B7DF4">
      <w:pPr>
        <w:numPr>
          <w:ilvl w:val="0"/>
          <w:numId w:val="36"/>
        </w:numPr>
        <w:spacing w:after="0" w:line="240" w:lineRule="auto"/>
        <w:jc w:val="both"/>
      </w:pPr>
      <w:r w:rsidRPr="00FF24AB">
        <w:t>Target Date</w:t>
      </w:r>
      <w:r>
        <w:fldChar w:fldCharType="begin"/>
      </w:r>
      <w:r>
        <w:instrText xml:space="preserve"> XE "Target Date" </w:instrText>
      </w:r>
      <w:r>
        <w:fldChar w:fldCharType="end"/>
      </w:r>
      <w:r>
        <w:fldChar w:fldCharType="begin"/>
      </w:r>
      <w:r>
        <w:instrText xml:space="preserve"> XE "</w:instrText>
      </w:r>
      <w:r w:rsidRPr="00D50A9F">
        <w:rPr>
          <w:rFonts w:ascii="Courier New" w:hAnsi="Courier New" w:cs="Courier New"/>
          <w:sz w:val="21"/>
          <w:szCs w:val="21"/>
        </w:rPr>
        <w:instrText>Date</w:instrText>
      </w:r>
      <w:r>
        <w:rPr>
          <w:rFonts w:ascii="Courier New" w:hAnsi="Courier New" w:cs="Courier New"/>
          <w:sz w:val="21"/>
          <w:szCs w:val="21"/>
        </w:rPr>
        <w:instrText>"</w:instrText>
      </w:r>
      <w:r>
        <w:instrText xml:space="preserve"> </w:instrText>
      </w:r>
      <w:r>
        <w:fldChar w:fldCharType="end"/>
      </w:r>
      <w:r w:rsidRPr="00FF24AB">
        <w:t xml:space="preserve"> </w:t>
      </w:r>
    </w:p>
    <w:p w:rsidR="003B7DF4" w:rsidRPr="00FF24AB" w:rsidRDefault="003B7DF4" w:rsidP="003B7DF4">
      <w:pPr>
        <w:jc w:val="both"/>
      </w:pPr>
    </w:p>
    <w:p w:rsidR="003B7DF4" w:rsidRPr="001D1115" w:rsidRDefault="003B7DF4" w:rsidP="003B7DF4">
      <w:pPr>
        <w:jc w:val="both"/>
        <w:rPr>
          <w:b/>
        </w:rPr>
      </w:pPr>
      <w:r w:rsidRPr="001D1115">
        <w:rPr>
          <w:b/>
        </w:rPr>
        <w:t xml:space="preserve">Optional Field </w:t>
      </w:r>
    </w:p>
    <w:p w:rsidR="003B7DF4" w:rsidRPr="00FF24AB" w:rsidRDefault="003B7DF4" w:rsidP="003B7DF4">
      <w:pPr>
        <w:jc w:val="both"/>
      </w:pPr>
      <w:r>
        <w:t xml:space="preserve">• </w:t>
      </w:r>
      <w:r>
        <w:tab/>
        <w:t>Remarks</w:t>
      </w:r>
      <w:r>
        <w:fldChar w:fldCharType="begin"/>
      </w:r>
      <w:r>
        <w:instrText xml:space="preserve"> XE "Remarks" </w:instrText>
      </w:r>
      <w:r>
        <w:fldChar w:fldCharType="end"/>
      </w:r>
      <w:r>
        <w:t xml:space="preserve"> (The remarks text field is limited to 2500 characters)</w:t>
      </w:r>
    </w:p>
    <w:p w:rsidR="003B7DF4" w:rsidRPr="001D1115" w:rsidRDefault="003B7DF4" w:rsidP="003B7DF4">
      <w:pPr>
        <w:jc w:val="both"/>
        <w:rPr>
          <w:b/>
        </w:rPr>
      </w:pPr>
      <w:r w:rsidRPr="001D1115">
        <w:rPr>
          <w:b/>
        </w:rPr>
        <w:t>Business Rules</w:t>
      </w:r>
      <w:r>
        <w:rPr>
          <w:b/>
        </w:rPr>
        <w:fldChar w:fldCharType="begin"/>
      </w:r>
      <w:r>
        <w:rPr>
          <w:b/>
        </w:rPr>
        <w:instrText xml:space="preserve"> XE "</w:instrText>
      </w:r>
      <w:r>
        <w:instrText>Business Rules"</w:instrText>
      </w:r>
      <w:r>
        <w:rPr>
          <w:b/>
        </w:rPr>
        <w:instrText xml:space="preserve"> </w:instrText>
      </w:r>
      <w:r>
        <w:rPr>
          <w:b/>
        </w:rPr>
        <w:fldChar w:fldCharType="end"/>
      </w:r>
      <w:r w:rsidRPr="001D1115">
        <w:rPr>
          <w:b/>
        </w:rPr>
        <w:t xml:space="preserve"> </w:t>
      </w:r>
    </w:p>
    <w:p w:rsidR="003B7DF4" w:rsidRPr="00FF24AB" w:rsidRDefault="003B7DF4" w:rsidP="003B7DF4">
      <w:pPr>
        <w:numPr>
          <w:ilvl w:val="0"/>
          <w:numId w:val="35"/>
        </w:numPr>
        <w:spacing w:after="0"/>
        <w:jc w:val="both"/>
      </w:pPr>
      <w:r w:rsidRPr="00FF24AB">
        <w:t>Milestone Type</w:t>
      </w:r>
      <w:r>
        <w:fldChar w:fldCharType="begin"/>
      </w:r>
      <w:r>
        <w:instrText xml:space="preserve"> XE "Milestone Type" </w:instrText>
      </w:r>
      <w:r>
        <w:fldChar w:fldCharType="end"/>
      </w:r>
      <w:r w:rsidRPr="00FF24AB">
        <w:t xml:space="preserve"> drop down is based on the pipeline position of the audit and milestones already added. </w:t>
      </w:r>
    </w:p>
    <w:p w:rsidR="003B7DF4" w:rsidRPr="00FF24AB" w:rsidRDefault="003B7DF4" w:rsidP="003B7DF4">
      <w:pPr>
        <w:numPr>
          <w:ilvl w:val="0"/>
          <w:numId w:val="35"/>
        </w:numPr>
        <w:spacing w:after="0"/>
        <w:jc w:val="both"/>
      </w:pPr>
      <w:r w:rsidRPr="00FF24AB">
        <w:t>Target Date</w:t>
      </w:r>
      <w:r>
        <w:fldChar w:fldCharType="begin"/>
      </w:r>
      <w:r>
        <w:instrText xml:space="preserve"> XE "Target Date" </w:instrText>
      </w:r>
      <w:r>
        <w:fldChar w:fldCharType="end"/>
      </w:r>
      <w:r>
        <w:fldChar w:fldCharType="begin"/>
      </w:r>
      <w:r>
        <w:instrText xml:space="preserve"> XE "</w:instrText>
      </w:r>
      <w:r w:rsidRPr="00D50A9F">
        <w:rPr>
          <w:rFonts w:ascii="Courier New" w:hAnsi="Courier New" w:cs="Courier New"/>
          <w:sz w:val="21"/>
          <w:szCs w:val="21"/>
        </w:rPr>
        <w:instrText>Date</w:instrText>
      </w:r>
      <w:r>
        <w:rPr>
          <w:rFonts w:ascii="Courier New" w:hAnsi="Courier New" w:cs="Courier New"/>
          <w:sz w:val="21"/>
          <w:szCs w:val="21"/>
        </w:rPr>
        <w:instrText>"</w:instrText>
      </w:r>
      <w:r>
        <w:instrText xml:space="preserve"> </w:instrText>
      </w:r>
      <w:r>
        <w:fldChar w:fldCharType="end"/>
      </w:r>
      <w:r w:rsidRPr="00FF24AB">
        <w:t xml:space="preserve"> cannot be in the past. </w:t>
      </w:r>
    </w:p>
    <w:p w:rsidR="003B7DF4" w:rsidRPr="00FF24AB" w:rsidRDefault="003B7DF4" w:rsidP="003B7DF4">
      <w:pPr>
        <w:jc w:val="both"/>
      </w:pPr>
    </w:p>
    <w:p w:rsidR="003B7DF4" w:rsidRPr="00FF24AB" w:rsidRDefault="003B7DF4" w:rsidP="003B7DF4">
      <w:pPr>
        <w:jc w:val="both"/>
      </w:pPr>
      <w:r w:rsidRPr="00C13635">
        <w:rPr>
          <w:b/>
        </w:rPr>
        <w:t>Note</w:t>
      </w:r>
      <w:r w:rsidRPr="00FF24AB">
        <w:t>: You can enter</w:t>
      </w:r>
      <w:r>
        <w:fldChar w:fldCharType="begin"/>
      </w:r>
      <w:r>
        <w:instrText xml:space="preserve"> XE "enter" </w:instrText>
      </w:r>
      <w:r>
        <w:fldChar w:fldCharType="end"/>
      </w:r>
      <w:r w:rsidRPr="00FF24AB">
        <w:t xml:space="preserve"> the Actual Date</w:t>
      </w:r>
      <w:r>
        <w:fldChar w:fldCharType="begin"/>
      </w:r>
      <w:r>
        <w:instrText xml:space="preserve"> XE "Actual Date" </w:instrText>
      </w:r>
      <w:r>
        <w:fldChar w:fldCharType="end"/>
      </w:r>
      <w:r>
        <w:fldChar w:fldCharType="begin"/>
      </w:r>
      <w:r>
        <w:instrText xml:space="preserve"> XE "</w:instrText>
      </w:r>
      <w:r w:rsidRPr="00D50A9F">
        <w:rPr>
          <w:rFonts w:ascii="Courier New" w:hAnsi="Courier New" w:cs="Courier New"/>
          <w:sz w:val="21"/>
          <w:szCs w:val="21"/>
        </w:rPr>
        <w:instrText>Date</w:instrText>
      </w:r>
      <w:r>
        <w:rPr>
          <w:rFonts w:ascii="Courier New" w:hAnsi="Courier New" w:cs="Courier New"/>
          <w:sz w:val="21"/>
          <w:szCs w:val="21"/>
        </w:rPr>
        <w:instrText>"</w:instrText>
      </w:r>
      <w:r>
        <w:instrText xml:space="preserve"> </w:instrText>
      </w:r>
      <w:r>
        <w:fldChar w:fldCharType="end"/>
      </w:r>
      <w:r w:rsidRPr="00FF24AB">
        <w:t xml:space="preserve"> and the Revised Date</w:t>
      </w:r>
      <w:r>
        <w:fldChar w:fldCharType="begin"/>
      </w:r>
      <w:r>
        <w:instrText xml:space="preserve"> XE "Revised Date" </w:instrText>
      </w:r>
      <w:r>
        <w:fldChar w:fldCharType="end"/>
      </w:r>
      <w:r w:rsidRPr="00FF24AB">
        <w:t xml:space="preserve"> later but you will not be able to change</w:t>
      </w:r>
      <w:r>
        <w:fldChar w:fldCharType="begin"/>
      </w:r>
      <w:r>
        <w:instrText xml:space="preserve"> XE "</w:instrText>
      </w:r>
      <w:r w:rsidRPr="000818B6">
        <w:rPr>
          <w:rFonts w:ascii="Courier New" w:hAnsi="Courier New" w:cs="Courier New"/>
          <w:sz w:val="21"/>
          <w:szCs w:val="21"/>
        </w:rPr>
        <w:instrText>change</w:instrText>
      </w:r>
      <w:r>
        <w:rPr>
          <w:rFonts w:ascii="Courier New" w:hAnsi="Courier New" w:cs="Courier New"/>
          <w:sz w:val="21"/>
          <w:szCs w:val="21"/>
        </w:rPr>
        <w:instrText>"</w:instrText>
      </w:r>
      <w:r>
        <w:instrText xml:space="preserve"> </w:instrText>
      </w:r>
      <w:r>
        <w:fldChar w:fldCharType="end"/>
      </w:r>
      <w:r w:rsidRPr="00FF24AB">
        <w:t xml:space="preserve"> the original Target Date</w:t>
      </w:r>
      <w:r>
        <w:fldChar w:fldCharType="begin"/>
      </w:r>
      <w:r>
        <w:instrText xml:space="preserve"> XE "Target Date" </w:instrText>
      </w:r>
      <w:r>
        <w:fldChar w:fldCharType="end"/>
      </w:r>
      <w:r w:rsidRPr="00FF24AB">
        <w:t xml:space="preserve">. </w:t>
      </w:r>
    </w:p>
    <w:p w:rsidR="003B7DF4" w:rsidRPr="00FF24AB" w:rsidRDefault="003B7DF4" w:rsidP="003B7DF4">
      <w:pPr>
        <w:pStyle w:val="Heading3"/>
        <w:jc w:val="both"/>
      </w:pPr>
      <w:bookmarkStart w:id="64" w:name="_Toc246478134"/>
      <w:r w:rsidRPr="00FF24AB">
        <w:t>Updating</w:t>
      </w:r>
      <w:r>
        <w:fldChar w:fldCharType="begin"/>
      </w:r>
      <w:r>
        <w:instrText xml:space="preserve"> XE "Updating" </w:instrText>
      </w:r>
      <w:r>
        <w:fldChar w:fldCharType="end"/>
      </w:r>
      <w:r w:rsidRPr="00FF24AB">
        <w:t xml:space="preserve"> and Deleting Milestones</w:t>
      </w:r>
      <w:bookmarkEnd w:id="64"/>
      <w:r>
        <w:fldChar w:fldCharType="begin"/>
      </w:r>
      <w:r>
        <w:instrText xml:space="preserve"> XE "Milestones" </w:instrText>
      </w:r>
      <w:r>
        <w:fldChar w:fldCharType="end"/>
      </w:r>
      <w:r w:rsidRPr="00FF24AB">
        <w:t xml:space="preserve"> </w:t>
      </w:r>
    </w:p>
    <w:p w:rsidR="003B7DF4" w:rsidRPr="00FF24AB" w:rsidRDefault="003B7DF4" w:rsidP="003B7DF4">
      <w:pPr>
        <w:jc w:val="both"/>
      </w:pPr>
      <w:r>
        <w:rPr>
          <w:noProof/>
        </w:rPr>
        <w:drawing>
          <wp:inline distT="0" distB="0" distL="0" distR="0" wp14:anchorId="16AFDFBC" wp14:editId="7426F521">
            <wp:extent cx="6179820" cy="97917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79820" cy="979170"/>
                    </a:xfrm>
                    <a:prstGeom prst="rect">
                      <a:avLst/>
                    </a:prstGeom>
                    <a:noFill/>
                    <a:ln>
                      <a:noFill/>
                    </a:ln>
                  </pic:spPr>
                </pic:pic>
              </a:graphicData>
            </a:graphic>
          </wp:inline>
        </w:drawing>
      </w:r>
    </w:p>
    <w:p w:rsidR="003B7DF4" w:rsidRPr="00FF24AB" w:rsidRDefault="003B7DF4" w:rsidP="003B7DF4">
      <w:pPr>
        <w:jc w:val="both"/>
      </w:pPr>
      <w:r w:rsidRPr="00FF24AB">
        <w:lastRenderedPageBreak/>
        <w:t xml:space="preserve">To </w:t>
      </w:r>
      <w:r w:rsidRPr="00D24225">
        <w:rPr>
          <w:b/>
        </w:rPr>
        <w:t>update</w:t>
      </w:r>
      <w:r w:rsidRPr="00FF24AB">
        <w:t xml:space="preserve"> milestones: </w:t>
      </w:r>
    </w:p>
    <w:p w:rsidR="003B7DF4" w:rsidRPr="00FF24AB" w:rsidRDefault="003B7DF4" w:rsidP="003B7DF4">
      <w:pPr>
        <w:spacing w:after="0"/>
        <w:ind w:left="720"/>
        <w:jc w:val="both"/>
      </w:pPr>
      <w:r>
        <w:t xml:space="preserve">• </w:t>
      </w:r>
      <w:r w:rsidRPr="00FF24AB">
        <w:t xml:space="preserve">Go to My Work. </w:t>
      </w:r>
    </w:p>
    <w:p w:rsidR="003B7DF4" w:rsidRPr="00FF24AB" w:rsidRDefault="003B7DF4" w:rsidP="003B7DF4">
      <w:pPr>
        <w:spacing w:after="0"/>
        <w:ind w:left="720"/>
        <w:jc w:val="both"/>
      </w:pPr>
      <w:r>
        <w:t xml:space="preserve">• </w:t>
      </w:r>
      <w:r w:rsidRPr="00FF24AB">
        <w:t>Click on the Audit</w:t>
      </w:r>
      <w:r>
        <w:fldChar w:fldCharType="begin"/>
      </w:r>
      <w:r>
        <w:instrText xml:space="preserve"> XE "Audit" </w:instrText>
      </w:r>
      <w:r>
        <w:fldChar w:fldCharType="end"/>
      </w:r>
      <w:r w:rsidRPr="00FF24AB">
        <w:t xml:space="preserve"> Report</w:t>
      </w:r>
      <w:r>
        <w:fldChar w:fldCharType="begin"/>
      </w:r>
      <w:r>
        <w:instrText xml:space="preserve"> XE "Audit Report" </w:instrText>
      </w:r>
      <w:r>
        <w:fldChar w:fldCharType="end"/>
      </w:r>
      <w:r w:rsidRPr="00FF24AB">
        <w:t xml:space="preserve"> Number</w:t>
      </w:r>
      <w:r>
        <w:fldChar w:fldCharType="begin"/>
      </w:r>
      <w:r>
        <w:instrText xml:space="preserve"> XE "Audit Report Number" </w:instrText>
      </w:r>
      <w:r>
        <w:fldChar w:fldCharType="end"/>
      </w:r>
      <w:r>
        <w:fldChar w:fldCharType="begin"/>
      </w:r>
      <w:r>
        <w:instrText xml:space="preserve"> XE "</w:instrText>
      </w:r>
      <w:r w:rsidRPr="00D50A9F">
        <w:rPr>
          <w:rFonts w:ascii="Courier New" w:hAnsi="Courier New" w:cs="Courier New"/>
          <w:sz w:val="21"/>
          <w:szCs w:val="21"/>
        </w:rPr>
        <w:instrText>Report Number</w:instrText>
      </w:r>
      <w:r>
        <w:rPr>
          <w:rFonts w:ascii="Courier New" w:hAnsi="Courier New" w:cs="Courier New"/>
          <w:sz w:val="21"/>
          <w:szCs w:val="21"/>
        </w:rPr>
        <w:instrText>"</w:instrText>
      </w:r>
      <w:r>
        <w:instrText xml:space="preserve"> </w:instrText>
      </w:r>
      <w:r>
        <w:fldChar w:fldCharType="end"/>
      </w:r>
      <w:r w:rsidRPr="00FF24AB">
        <w:t xml:space="preserve"> to access the View Audit Follow-Up</w:t>
      </w:r>
      <w:r>
        <w:fldChar w:fldCharType="begin"/>
      </w:r>
      <w:r>
        <w:instrText xml:space="preserve"> XE "</w:instrText>
      </w:r>
      <w:r w:rsidRPr="000818B6">
        <w:rPr>
          <w:rFonts w:ascii="Courier New" w:hAnsi="Courier New" w:cs="Courier New"/>
          <w:sz w:val="21"/>
          <w:szCs w:val="21"/>
        </w:rPr>
        <w:instrText>View Audit Follow-Up</w:instrText>
      </w:r>
      <w:r>
        <w:rPr>
          <w:rFonts w:ascii="Courier New" w:hAnsi="Courier New" w:cs="Courier New"/>
          <w:sz w:val="21"/>
          <w:szCs w:val="21"/>
        </w:rPr>
        <w:instrText>"</w:instrText>
      </w:r>
      <w:r>
        <w:instrText xml:space="preserve"> </w:instrText>
      </w:r>
      <w:r>
        <w:fldChar w:fldCharType="end"/>
      </w:r>
      <w:r w:rsidRPr="00FF24AB">
        <w:t xml:space="preserve"> screen. </w:t>
      </w:r>
    </w:p>
    <w:p w:rsidR="003B7DF4" w:rsidRPr="00FF24AB" w:rsidRDefault="003B7DF4" w:rsidP="003B7DF4">
      <w:pPr>
        <w:spacing w:after="0"/>
        <w:ind w:left="720"/>
        <w:jc w:val="both"/>
      </w:pPr>
      <w:r w:rsidRPr="00FF24AB">
        <w:t xml:space="preserve">• Click on </w:t>
      </w:r>
      <w:r w:rsidRPr="00D24225">
        <w:rPr>
          <w:b/>
        </w:rPr>
        <w:t>update</w:t>
      </w:r>
      <w:r w:rsidRPr="00FF24AB">
        <w:t xml:space="preserve"> milestones. </w:t>
      </w:r>
    </w:p>
    <w:p w:rsidR="003B7DF4" w:rsidRDefault="003B7DF4" w:rsidP="003B7DF4">
      <w:pPr>
        <w:spacing w:after="0"/>
        <w:ind w:left="720"/>
        <w:jc w:val="both"/>
      </w:pPr>
      <w:r w:rsidRPr="00FF24AB">
        <w:t xml:space="preserve">• Click on the edit icon for the milestone. </w:t>
      </w:r>
    </w:p>
    <w:p w:rsidR="003B7DF4" w:rsidRPr="00FF24AB" w:rsidRDefault="003B7DF4" w:rsidP="003B7DF4">
      <w:pPr>
        <w:spacing w:after="0"/>
        <w:ind w:left="720"/>
        <w:jc w:val="both"/>
      </w:pPr>
    </w:p>
    <w:p w:rsidR="003B7DF4" w:rsidRDefault="003B7DF4" w:rsidP="003B7DF4">
      <w:pPr>
        <w:spacing w:after="0"/>
        <w:jc w:val="both"/>
      </w:pPr>
      <w:r w:rsidRPr="00FF24AB">
        <w:t>You can update the target date by entering</w:t>
      </w:r>
      <w:r>
        <w:fldChar w:fldCharType="begin"/>
      </w:r>
      <w:r>
        <w:instrText xml:space="preserve"> XE "entering" </w:instrText>
      </w:r>
      <w:r>
        <w:fldChar w:fldCharType="end"/>
      </w:r>
      <w:r w:rsidRPr="00FF24AB">
        <w:t xml:space="preserve"> a Revised Date</w:t>
      </w:r>
      <w:r>
        <w:fldChar w:fldCharType="begin"/>
      </w:r>
      <w:r>
        <w:instrText xml:space="preserve"> XE "Revised Date" </w:instrText>
      </w:r>
      <w:r>
        <w:fldChar w:fldCharType="end"/>
      </w:r>
      <w:r>
        <w:fldChar w:fldCharType="begin"/>
      </w:r>
      <w:r>
        <w:instrText xml:space="preserve"> XE "</w:instrText>
      </w:r>
      <w:r w:rsidRPr="00D50A9F">
        <w:rPr>
          <w:rFonts w:ascii="Courier New" w:hAnsi="Courier New" w:cs="Courier New"/>
          <w:sz w:val="21"/>
          <w:szCs w:val="21"/>
        </w:rPr>
        <w:instrText>Date</w:instrText>
      </w:r>
      <w:r>
        <w:rPr>
          <w:rFonts w:ascii="Courier New" w:hAnsi="Courier New" w:cs="Courier New"/>
          <w:sz w:val="21"/>
          <w:szCs w:val="21"/>
        </w:rPr>
        <w:instrText>"</w:instrText>
      </w:r>
      <w:r>
        <w:instrText xml:space="preserve"> </w:instrText>
      </w:r>
      <w:r>
        <w:fldChar w:fldCharType="end"/>
      </w:r>
      <w:r w:rsidRPr="00FF24AB">
        <w:t>. You can enter</w:t>
      </w:r>
      <w:r>
        <w:fldChar w:fldCharType="begin"/>
      </w:r>
      <w:r>
        <w:instrText xml:space="preserve"> XE "enter" </w:instrText>
      </w:r>
      <w:r>
        <w:fldChar w:fldCharType="end"/>
      </w:r>
      <w:r w:rsidRPr="00FF24AB">
        <w:t xml:space="preserve"> the Actual Date</w:t>
      </w:r>
      <w:r>
        <w:fldChar w:fldCharType="begin"/>
      </w:r>
      <w:r>
        <w:instrText xml:space="preserve"> XE "Actual Date" </w:instrText>
      </w:r>
      <w:r>
        <w:fldChar w:fldCharType="end"/>
      </w:r>
      <w:r w:rsidRPr="00FF24AB">
        <w:t xml:space="preserve"> when a milestone has been completed. If you want to remove the milestone, simply click on the delete link marked below. </w:t>
      </w:r>
    </w:p>
    <w:p w:rsidR="003B7DF4" w:rsidRDefault="003B7DF4" w:rsidP="003B7DF4">
      <w:pPr>
        <w:jc w:val="both"/>
        <w:rPr>
          <w:b/>
        </w:rPr>
      </w:pPr>
    </w:p>
    <w:p w:rsidR="003B7DF4" w:rsidRPr="00D24225" w:rsidRDefault="003B7DF4" w:rsidP="003B7DF4">
      <w:pPr>
        <w:jc w:val="both"/>
        <w:rPr>
          <w:b/>
        </w:rPr>
      </w:pPr>
      <w:r w:rsidRPr="00D24225">
        <w:rPr>
          <w:b/>
        </w:rPr>
        <w:t xml:space="preserve">Business Rule </w:t>
      </w:r>
    </w:p>
    <w:p w:rsidR="003B7DF4" w:rsidRPr="00FF24AB" w:rsidRDefault="003B7DF4" w:rsidP="003B7DF4">
      <w:pPr>
        <w:numPr>
          <w:ilvl w:val="0"/>
          <w:numId w:val="46"/>
        </w:numPr>
        <w:spacing w:after="0"/>
        <w:jc w:val="both"/>
      </w:pPr>
      <w:r w:rsidRPr="00FE098F">
        <w:t>Target dates are to stay within the parameter of the DoDI 7640.02, i.e., 6 months for Resolution target and 12 months for Disposition target.</w:t>
      </w:r>
      <w:r w:rsidRPr="00660794">
        <w:rPr>
          <w:highlight w:val="yellow"/>
        </w:rPr>
        <w:t xml:space="preserve">  </w:t>
      </w:r>
    </w:p>
    <w:p w:rsidR="003B7DF4" w:rsidRDefault="003B7DF4" w:rsidP="003B7DF4">
      <w:pPr>
        <w:jc w:val="both"/>
        <w:rPr>
          <w:b/>
        </w:rPr>
      </w:pPr>
    </w:p>
    <w:p w:rsidR="003B7DF4" w:rsidRPr="00D24225" w:rsidRDefault="003B7DF4" w:rsidP="003B7DF4">
      <w:pPr>
        <w:jc w:val="both"/>
        <w:rPr>
          <w:b/>
        </w:rPr>
      </w:pPr>
      <w:r w:rsidRPr="00D24225">
        <w:rPr>
          <w:b/>
        </w:rPr>
        <w:t xml:space="preserve">Optional Fields </w:t>
      </w:r>
    </w:p>
    <w:p w:rsidR="003B7DF4" w:rsidRPr="00FF24AB" w:rsidRDefault="003B7DF4" w:rsidP="003B7DF4">
      <w:pPr>
        <w:numPr>
          <w:ilvl w:val="0"/>
          <w:numId w:val="37"/>
        </w:numPr>
        <w:spacing w:after="0"/>
        <w:jc w:val="both"/>
      </w:pPr>
      <w:r w:rsidRPr="00FF24AB">
        <w:t>Actual Date</w:t>
      </w:r>
      <w:r>
        <w:fldChar w:fldCharType="begin"/>
      </w:r>
      <w:r>
        <w:instrText xml:space="preserve"> XE "Actual Date" </w:instrText>
      </w:r>
      <w:r>
        <w:fldChar w:fldCharType="end"/>
      </w:r>
      <w:r>
        <w:fldChar w:fldCharType="begin"/>
      </w:r>
      <w:r>
        <w:instrText xml:space="preserve"> XE "</w:instrText>
      </w:r>
      <w:r w:rsidRPr="00D50A9F">
        <w:rPr>
          <w:rFonts w:ascii="Courier New" w:hAnsi="Courier New" w:cs="Courier New"/>
          <w:sz w:val="21"/>
          <w:szCs w:val="21"/>
        </w:rPr>
        <w:instrText>Date</w:instrText>
      </w:r>
      <w:r>
        <w:rPr>
          <w:rFonts w:ascii="Courier New" w:hAnsi="Courier New" w:cs="Courier New"/>
          <w:sz w:val="21"/>
          <w:szCs w:val="21"/>
        </w:rPr>
        <w:instrText>"</w:instrText>
      </w:r>
      <w:r>
        <w:instrText xml:space="preserve"> </w:instrText>
      </w:r>
      <w:r>
        <w:fldChar w:fldCharType="end"/>
      </w:r>
      <w:r w:rsidRPr="00FF24AB">
        <w:t xml:space="preserve"> </w:t>
      </w:r>
    </w:p>
    <w:p w:rsidR="003B7DF4" w:rsidRPr="00FF24AB" w:rsidRDefault="003B7DF4" w:rsidP="003B7DF4">
      <w:pPr>
        <w:numPr>
          <w:ilvl w:val="0"/>
          <w:numId w:val="37"/>
        </w:numPr>
        <w:spacing w:after="0"/>
        <w:jc w:val="both"/>
      </w:pPr>
      <w:r w:rsidRPr="00FF24AB">
        <w:t>Revised Date</w:t>
      </w:r>
      <w:r>
        <w:fldChar w:fldCharType="begin"/>
      </w:r>
      <w:r>
        <w:instrText xml:space="preserve"> XE "Revised Date" </w:instrText>
      </w:r>
      <w:r>
        <w:fldChar w:fldCharType="end"/>
      </w:r>
      <w:r>
        <w:fldChar w:fldCharType="begin"/>
      </w:r>
      <w:r>
        <w:instrText xml:space="preserve"> XE "</w:instrText>
      </w:r>
      <w:r w:rsidRPr="00D50A9F">
        <w:rPr>
          <w:rFonts w:ascii="Courier New" w:hAnsi="Courier New" w:cs="Courier New"/>
          <w:sz w:val="21"/>
          <w:szCs w:val="21"/>
        </w:rPr>
        <w:instrText>Date</w:instrText>
      </w:r>
      <w:r>
        <w:rPr>
          <w:rFonts w:ascii="Courier New" w:hAnsi="Courier New" w:cs="Courier New"/>
          <w:sz w:val="21"/>
          <w:szCs w:val="21"/>
        </w:rPr>
        <w:instrText>"</w:instrText>
      </w:r>
      <w:r>
        <w:instrText xml:space="preserve"> </w:instrText>
      </w:r>
      <w:r>
        <w:fldChar w:fldCharType="end"/>
      </w:r>
      <w:r w:rsidRPr="00FF24AB">
        <w:t xml:space="preserve"> </w:t>
      </w:r>
    </w:p>
    <w:p w:rsidR="003B7DF4" w:rsidRPr="00FF24AB" w:rsidRDefault="003B7DF4" w:rsidP="003B7DF4">
      <w:pPr>
        <w:numPr>
          <w:ilvl w:val="0"/>
          <w:numId w:val="37"/>
        </w:numPr>
        <w:spacing w:after="0"/>
        <w:jc w:val="both"/>
      </w:pPr>
      <w:r w:rsidRPr="00FF24AB">
        <w:t>Remarks</w:t>
      </w:r>
      <w:r>
        <w:fldChar w:fldCharType="begin"/>
      </w:r>
      <w:r>
        <w:instrText xml:space="preserve"> XE "Remarks" </w:instrText>
      </w:r>
      <w:r>
        <w:fldChar w:fldCharType="end"/>
      </w:r>
      <w:r>
        <w:t xml:space="preserve"> (The remarks text field is limited to 2500 characters)</w:t>
      </w:r>
    </w:p>
    <w:p w:rsidR="003B7DF4" w:rsidRPr="00FF24AB" w:rsidRDefault="003B7DF4" w:rsidP="003B7DF4">
      <w:pPr>
        <w:spacing w:after="0"/>
        <w:jc w:val="both"/>
      </w:pPr>
    </w:p>
    <w:p w:rsidR="003B7DF4" w:rsidRPr="00D24225" w:rsidRDefault="003B7DF4" w:rsidP="003B7DF4">
      <w:pPr>
        <w:jc w:val="both"/>
        <w:rPr>
          <w:b/>
        </w:rPr>
      </w:pPr>
      <w:r w:rsidRPr="00D24225">
        <w:rPr>
          <w:b/>
        </w:rPr>
        <w:t xml:space="preserve">Business Rule </w:t>
      </w:r>
    </w:p>
    <w:p w:rsidR="003B7DF4" w:rsidRDefault="003B7DF4" w:rsidP="003B7DF4">
      <w:pPr>
        <w:jc w:val="both"/>
      </w:pPr>
      <w:r w:rsidRPr="00FF24AB">
        <w:t>• Actual Date</w:t>
      </w:r>
      <w:r>
        <w:fldChar w:fldCharType="begin"/>
      </w:r>
      <w:r>
        <w:instrText xml:space="preserve"> XE "Actual Date" </w:instrText>
      </w:r>
      <w:r>
        <w:fldChar w:fldCharType="end"/>
      </w:r>
      <w:r>
        <w:fldChar w:fldCharType="begin"/>
      </w:r>
      <w:r>
        <w:instrText xml:space="preserve"> XE "</w:instrText>
      </w:r>
      <w:r w:rsidRPr="00D50A9F">
        <w:rPr>
          <w:rFonts w:ascii="Courier New" w:hAnsi="Courier New" w:cs="Courier New"/>
          <w:sz w:val="21"/>
          <w:szCs w:val="21"/>
        </w:rPr>
        <w:instrText>Date</w:instrText>
      </w:r>
      <w:r>
        <w:rPr>
          <w:rFonts w:ascii="Courier New" w:hAnsi="Courier New" w:cs="Courier New"/>
          <w:sz w:val="21"/>
          <w:szCs w:val="21"/>
        </w:rPr>
        <w:instrText>"</w:instrText>
      </w:r>
      <w:r>
        <w:instrText xml:space="preserve"> </w:instrText>
      </w:r>
      <w:r>
        <w:fldChar w:fldCharType="end"/>
      </w:r>
      <w:r w:rsidRPr="00FF24AB">
        <w:t xml:space="preserve"> cannot be a future date.</w:t>
      </w:r>
    </w:p>
    <w:p w:rsidR="003B7DF4" w:rsidRDefault="003B7DF4" w:rsidP="003B7DF4">
      <w:pPr>
        <w:jc w:val="both"/>
      </w:pPr>
    </w:p>
    <w:p w:rsidR="003B7DF4" w:rsidRPr="00FF24AB" w:rsidRDefault="003B7DF4" w:rsidP="003B7DF4">
      <w:pPr>
        <w:jc w:val="both"/>
      </w:pPr>
      <w:r w:rsidRPr="00FF24AB">
        <w:t xml:space="preserve"> </w:t>
      </w:r>
    </w:p>
    <w:p w:rsidR="003B7DF4" w:rsidRPr="00FF24AB" w:rsidRDefault="003B7DF4" w:rsidP="003B7DF4">
      <w:pPr>
        <w:pStyle w:val="Heading3"/>
        <w:jc w:val="both"/>
      </w:pPr>
      <w:bookmarkStart w:id="65" w:name="_Toc246478135"/>
      <w:r w:rsidRPr="00FF24AB">
        <w:t>Viewing</w:t>
      </w:r>
      <w:r>
        <w:fldChar w:fldCharType="begin"/>
      </w:r>
      <w:r>
        <w:instrText xml:space="preserve"> XE "Viewing" </w:instrText>
      </w:r>
      <w:r>
        <w:fldChar w:fldCharType="end"/>
      </w:r>
      <w:r w:rsidRPr="00FF24AB">
        <w:t xml:space="preserve"> Milestones</w:t>
      </w:r>
      <w:r>
        <w:fldChar w:fldCharType="begin"/>
      </w:r>
      <w:r>
        <w:instrText xml:space="preserve"> XE "Milestones" </w:instrText>
      </w:r>
      <w:r>
        <w:fldChar w:fldCharType="end"/>
      </w:r>
      <w:r w:rsidRPr="00FF24AB">
        <w:t xml:space="preserve"> from View Audit</w:t>
      </w:r>
      <w:r>
        <w:fldChar w:fldCharType="begin"/>
      </w:r>
      <w:r>
        <w:instrText xml:space="preserve"> XE "Audit" </w:instrText>
      </w:r>
      <w:r>
        <w:fldChar w:fldCharType="end"/>
      </w:r>
      <w:r w:rsidRPr="00FF24AB">
        <w:t xml:space="preserve"> Follow-Up</w:t>
      </w:r>
      <w:r>
        <w:fldChar w:fldCharType="begin"/>
      </w:r>
      <w:r>
        <w:instrText xml:space="preserve"> XE "</w:instrText>
      </w:r>
      <w:r w:rsidRPr="000818B6">
        <w:rPr>
          <w:rFonts w:ascii="Courier New" w:hAnsi="Courier New" w:cs="Courier New"/>
          <w:sz w:val="21"/>
          <w:szCs w:val="21"/>
        </w:rPr>
        <w:instrText>View Audit Follow-Up</w:instrText>
      </w:r>
      <w:r>
        <w:rPr>
          <w:rFonts w:ascii="Courier New" w:hAnsi="Courier New" w:cs="Courier New"/>
          <w:sz w:val="21"/>
          <w:szCs w:val="21"/>
        </w:rPr>
        <w:instrText>"</w:instrText>
      </w:r>
      <w:r>
        <w:instrText xml:space="preserve"> </w:instrText>
      </w:r>
      <w:r>
        <w:fldChar w:fldCharType="end"/>
      </w:r>
      <w:r w:rsidRPr="00FF24AB">
        <w:t xml:space="preserve"> Screen</w:t>
      </w:r>
      <w:bookmarkEnd w:id="65"/>
      <w:r w:rsidRPr="00FF24AB">
        <w:t xml:space="preserve"> </w:t>
      </w:r>
    </w:p>
    <w:p w:rsidR="003B7DF4" w:rsidRPr="00FF24AB" w:rsidRDefault="003B7DF4" w:rsidP="003B7DF4">
      <w:pPr>
        <w:jc w:val="both"/>
      </w:pPr>
      <w:r w:rsidRPr="00FF24AB">
        <w:t>To view milestones for an audit in your workgroup that is not assigned to you, you can access the View Audit</w:t>
      </w:r>
      <w:r>
        <w:fldChar w:fldCharType="begin"/>
      </w:r>
      <w:r>
        <w:instrText xml:space="preserve"> XE "Audit" </w:instrText>
      </w:r>
      <w:r>
        <w:fldChar w:fldCharType="end"/>
      </w:r>
      <w:r w:rsidRPr="00FF24AB">
        <w:t xml:space="preserve"> Follow-Up</w:t>
      </w:r>
      <w:r>
        <w:fldChar w:fldCharType="begin"/>
      </w:r>
      <w:r>
        <w:instrText xml:space="preserve"> XE "</w:instrText>
      </w:r>
      <w:r w:rsidRPr="000818B6">
        <w:rPr>
          <w:rFonts w:ascii="Courier New" w:hAnsi="Courier New" w:cs="Courier New"/>
          <w:sz w:val="21"/>
          <w:szCs w:val="21"/>
        </w:rPr>
        <w:instrText>View Audit Follow-Up</w:instrText>
      </w:r>
      <w:r>
        <w:rPr>
          <w:rFonts w:ascii="Courier New" w:hAnsi="Courier New" w:cs="Courier New"/>
          <w:sz w:val="21"/>
          <w:szCs w:val="21"/>
        </w:rPr>
        <w:instrText>"</w:instrText>
      </w:r>
      <w:r>
        <w:instrText xml:space="preserve"> </w:instrText>
      </w:r>
      <w:r>
        <w:fldChar w:fldCharType="end"/>
      </w:r>
      <w:r w:rsidRPr="00FF24AB">
        <w:t xml:space="preserve"> from the Audits</w:t>
      </w:r>
      <w:r>
        <w:fldChar w:fldCharType="begin"/>
      </w:r>
      <w:r>
        <w:instrText xml:space="preserve"> XE "Audits" </w:instrText>
      </w:r>
      <w:r>
        <w:fldChar w:fldCharType="end"/>
      </w:r>
      <w:r w:rsidRPr="00FF24AB">
        <w:t xml:space="preserve"> screen. </w:t>
      </w:r>
    </w:p>
    <w:p w:rsidR="003B7DF4" w:rsidRPr="00FF24AB" w:rsidRDefault="003B7DF4" w:rsidP="003B7DF4">
      <w:pPr>
        <w:jc w:val="both"/>
      </w:pPr>
      <w:r w:rsidRPr="00FF24AB">
        <w:t>Click on Milestones</w:t>
      </w:r>
      <w:r>
        <w:fldChar w:fldCharType="begin"/>
      </w:r>
      <w:r>
        <w:instrText xml:space="preserve"> XE "Milestones" </w:instrText>
      </w:r>
      <w:r>
        <w:fldChar w:fldCharType="end"/>
      </w:r>
      <w:r w:rsidRPr="00FF24AB">
        <w:t xml:space="preserve"> link to see the milestones at the bottom of the page. </w:t>
      </w:r>
    </w:p>
    <w:p w:rsidR="003B7DF4" w:rsidRPr="00FF24AB" w:rsidRDefault="003B7DF4" w:rsidP="003B7DF4">
      <w:pPr>
        <w:jc w:val="both"/>
      </w:pPr>
      <w:r>
        <w:rPr>
          <w:noProof/>
        </w:rPr>
        <w:drawing>
          <wp:inline distT="0" distB="0" distL="0" distR="0" wp14:anchorId="1596D7EB" wp14:editId="56E61F9F">
            <wp:extent cx="6166485" cy="420370"/>
            <wp:effectExtent l="0" t="0" r="571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66485" cy="420370"/>
                    </a:xfrm>
                    <a:prstGeom prst="rect">
                      <a:avLst/>
                    </a:prstGeom>
                    <a:noFill/>
                    <a:ln>
                      <a:noFill/>
                    </a:ln>
                  </pic:spPr>
                </pic:pic>
              </a:graphicData>
            </a:graphic>
          </wp:inline>
        </w:drawing>
      </w:r>
    </w:p>
    <w:p w:rsidR="003B7DF4" w:rsidRPr="00FF24AB" w:rsidRDefault="003B7DF4" w:rsidP="003B7DF4">
      <w:pPr>
        <w:jc w:val="both"/>
      </w:pPr>
      <w:r w:rsidRPr="00FF24AB">
        <w:t>Clicking</w:t>
      </w:r>
      <w:r>
        <w:fldChar w:fldCharType="begin"/>
      </w:r>
      <w:r>
        <w:instrText xml:space="preserve"> XE "Clicking" </w:instrText>
      </w:r>
      <w:r>
        <w:fldChar w:fldCharType="end"/>
      </w:r>
      <w:r w:rsidRPr="00FF24AB">
        <w:t xml:space="preserve"> on the blue pointer will take you back to the upper half of the page. </w:t>
      </w:r>
    </w:p>
    <w:p w:rsidR="003B7DF4" w:rsidRPr="00FF24AB" w:rsidRDefault="003B7DF4" w:rsidP="003B7DF4">
      <w:pPr>
        <w:jc w:val="both"/>
      </w:pPr>
      <w:r>
        <w:rPr>
          <w:noProof/>
        </w:rPr>
        <w:drawing>
          <wp:inline distT="0" distB="0" distL="0" distR="0" wp14:anchorId="5557FB04" wp14:editId="2B45A3A4">
            <wp:extent cx="2140585" cy="23431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40585" cy="234315"/>
                    </a:xfrm>
                    <a:prstGeom prst="rect">
                      <a:avLst/>
                    </a:prstGeom>
                    <a:noFill/>
                    <a:ln>
                      <a:noFill/>
                    </a:ln>
                  </pic:spPr>
                </pic:pic>
              </a:graphicData>
            </a:graphic>
          </wp:inline>
        </w:drawing>
      </w:r>
    </w:p>
    <w:p w:rsidR="003B7DF4" w:rsidRPr="00FF24AB" w:rsidRDefault="003B7DF4" w:rsidP="003B7DF4">
      <w:pPr>
        <w:pStyle w:val="Heading1"/>
        <w:jc w:val="both"/>
      </w:pPr>
      <w:bookmarkStart w:id="66" w:name="_Toc246478136"/>
      <w:r w:rsidRPr="00FF24AB">
        <w:lastRenderedPageBreak/>
        <w:t>Activity</w:t>
      </w:r>
      <w:r>
        <w:fldChar w:fldCharType="begin"/>
      </w:r>
      <w:r>
        <w:instrText xml:space="preserve"> XE "Activity" </w:instrText>
      </w:r>
      <w:r>
        <w:fldChar w:fldCharType="end"/>
      </w:r>
      <w:r w:rsidRPr="00FF24AB">
        <w:t xml:space="preserve"> Logging</w:t>
      </w:r>
      <w:bookmarkEnd w:id="66"/>
      <w:r>
        <w:fldChar w:fldCharType="begin"/>
      </w:r>
      <w:r>
        <w:instrText xml:space="preserve"> XE "Activity Logging" </w:instrText>
      </w:r>
      <w:r>
        <w:fldChar w:fldCharType="end"/>
      </w:r>
      <w:r w:rsidRPr="00FF24AB">
        <w:t xml:space="preserve"> </w:t>
      </w:r>
    </w:p>
    <w:p w:rsidR="003B7DF4" w:rsidRPr="00FF24AB" w:rsidRDefault="003B7DF4" w:rsidP="003B7DF4">
      <w:pPr>
        <w:pStyle w:val="Heading2"/>
        <w:jc w:val="both"/>
      </w:pPr>
      <w:bookmarkStart w:id="67" w:name="_Toc246478137"/>
      <w:r w:rsidRPr="00FF24AB">
        <w:t>Activity</w:t>
      </w:r>
      <w:r>
        <w:fldChar w:fldCharType="begin"/>
      </w:r>
      <w:r>
        <w:instrText xml:space="preserve"> XE "Activity" </w:instrText>
      </w:r>
      <w:r>
        <w:fldChar w:fldCharType="end"/>
      </w:r>
      <w:r w:rsidRPr="00FF24AB">
        <w:t xml:space="preserve"> Overview</w:t>
      </w:r>
      <w:bookmarkEnd w:id="67"/>
      <w:r>
        <w:fldChar w:fldCharType="begin"/>
      </w:r>
      <w:r>
        <w:instrText xml:space="preserve"> XE "Activity Overview" </w:instrText>
      </w:r>
      <w:r>
        <w:fldChar w:fldCharType="end"/>
      </w:r>
      <w:r w:rsidRPr="00FF24AB">
        <w:t xml:space="preserve"> </w:t>
      </w:r>
    </w:p>
    <w:p w:rsidR="003B7DF4" w:rsidRPr="00FF24AB" w:rsidRDefault="003B7DF4" w:rsidP="003B7DF4">
      <w:pPr>
        <w:jc w:val="both"/>
      </w:pPr>
      <w:r w:rsidRPr="00FF24AB">
        <w:t>The Activity</w:t>
      </w:r>
      <w:r>
        <w:fldChar w:fldCharType="begin"/>
      </w:r>
      <w:r>
        <w:instrText xml:space="preserve"> XE "Activity" </w:instrText>
      </w:r>
      <w:r>
        <w:fldChar w:fldCharType="end"/>
      </w:r>
      <w:r w:rsidRPr="00FF24AB">
        <w:t xml:space="preserve"> Logging</w:t>
      </w:r>
      <w:r>
        <w:fldChar w:fldCharType="begin"/>
      </w:r>
      <w:r>
        <w:instrText xml:space="preserve"> XE "Activity Logging" </w:instrText>
      </w:r>
      <w:r>
        <w:fldChar w:fldCharType="end"/>
      </w:r>
      <w:r w:rsidRPr="00FF24AB">
        <w:t xml:space="preserve"> feature allows CAFU</w:t>
      </w:r>
      <w:r>
        <w:fldChar w:fldCharType="begin"/>
      </w:r>
      <w:r>
        <w:instrText xml:space="preserve"> XE "</w:instrText>
      </w:r>
      <w:r w:rsidRPr="0021019F">
        <w:instrText>CAFU</w:instrText>
      </w:r>
      <w:r>
        <w:instrText xml:space="preserve">" </w:instrText>
      </w:r>
      <w:r>
        <w:fldChar w:fldCharType="end"/>
      </w:r>
      <w:r w:rsidRPr="00FF24AB">
        <w:t xml:space="preserve"> users to view all activity related to a user or an audit report. This information helps track the history of an audit as it goes through the workflow by listing what action was taken on the audit, who took the action, and when it was completed. </w:t>
      </w:r>
    </w:p>
    <w:p w:rsidR="003B7DF4" w:rsidRPr="00FF24AB" w:rsidRDefault="003B7DF4" w:rsidP="003B7DF4">
      <w:pPr>
        <w:jc w:val="both"/>
      </w:pPr>
      <w:r w:rsidRPr="00FF24AB">
        <w:t>The activity screen shows a table with the date and time the action was taken, Audit</w:t>
      </w:r>
      <w:r>
        <w:fldChar w:fldCharType="begin"/>
      </w:r>
      <w:r>
        <w:instrText xml:space="preserve"> XE "Audit" </w:instrText>
      </w:r>
      <w:r>
        <w:fldChar w:fldCharType="end"/>
      </w:r>
      <w:r w:rsidRPr="00FF24AB">
        <w:t xml:space="preserve"> Report</w:t>
      </w:r>
      <w:r>
        <w:fldChar w:fldCharType="begin"/>
      </w:r>
      <w:r>
        <w:instrText xml:space="preserve"> XE "Audit Report" </w:instrText>
      </w:r>
      <w:r>
        <w:fldChar w:fldCharType="end"/>
      </w:r>
      <w:r w:rsidRPr="00FF24AB">
        <w:t xml:space="preserve"> Number</w:t>
      </w:r>
      <w:r>
        <w:fldChar w:fldCharType="begin"/>
      </w:r>
      <w:r>
        <w:instrText xml:space="preserve"> XE "Audit Report Number" </w:instrText>
      </w:r>
      <w:r>
        <w:fldChar w:fldCharType="end"/>
      </w:r>
      <w:r>
        <w:fldChar w:fldCharType="begin"/>
      </w:r>
      <w:r>
        <w:instrText xml:space="preserve"> XE "</w:instrText>
      </w:r>
      <w:r w:rsidRPr="00D50A9F">
        <w:rPr>
          <w:rFonts w:ascii="Courier New" w:hAnsi="Courier New" w:cs="Courier New"/>
          <w:sz w:val="21"/>
          <w:szCs w:val="21"/>
        </w:rPr>
        <w:instrText>Report Number</w:instrText>
      </w:r>
      <w:r>
        <w:rPr>
          <w:rFonts w:ascii="Courier New" w:hAnsi="Courier New" w:cs="Courier New"/>
          <w:sz w:val="21"/>
          <w:szCs w:val="21"/>
        </w:rPr>
        <w:instrText>"</w:instrText>
      </w:r>
      <w:r>
        <w:instrText xml:space="preserve"> </w:instrText>
      </w:r>
      <w:r>
        <w:fldChar w:fldCharType="end"/>
      </w:r>
      <w:r w:rsidRPr="00FF24AB">
        <w:t xml:space="preserve"> of the audit on which the action was taken, the user that took the action, the pipeline position of the audit after the action was completed, and the description of the activity. </w:t>
      </w:r>
    </w:p>
    <w:p w:rsidR="003B7DF4" w:rsidRPr="00FF24AB" w:rsidRDefault="003B7DF4" w:rsidP="003B7DF4">
      <w:pPr>
        <w:jc w:val="both"/>
      </w:pPr>
      <w:r>
        <w:rPr>
          <w:noProof/>
        </w:rPr>
        <mc:AlternateContent>
          <mc:Choice Requires="wps">
            <w:drawing>
              <wp:anchor distT="0" distB="0" distL="114300" distR="114300" simplePos="0" relativeHeight="251673600" behindDoc="0" locked="0" layoutInCell="1" allowOverlap="1">
                <wp:simplePos x="0" y="0"/>
                <wp:positionH relativeFrom="column">
                  <wp:posOffset>3128211</wp:posOffset>
                </wp:positionH>
                <wp:positionV relativeFrom="paragraph">
                  <wp:posOffset>420145</wp:posOffset>
                </wp:positionV>
                <wp:extent cx="678143" cy="249382"/>
                <wp:effectExtent l="0" t="0" r="27305" b="17780"/>
                <wp:wrapNone/>
                <wp:docPr id="108" name="Rectangle 108"/>
                <wp:cNvGraphicFramePr/>
                <a:graphic xmlns:a="http://schemas.openxmlformats.org/drawingml/2006/main">
                  <a:graphicData uri="http://schemas.microsoft.com/office/word/2010/wordprocessingShape">
                    <wps:wsp>
                      <wps:cNvSpPr/>
                      <wps:spPr>
                        <a:xfrm>
                          <a:off x="0" y="0"/>
                          <a:ext cx="678143" cy="249382"/>
                        </a:xfrm>
                        <a:prstGeom prst="rect">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8" o:spid="_x0000_s1026" style="position:absolute;margin-left:246.3pt;margin-top:33.1pt;width:53.4pt;height:19.6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" fillcolor="black [3213]" strokecolor="white [3212]" strokeweight="2pt"/>
            </w:pict>
          </mc:Fallback>
        </mc:AlternateContent>
      </w:r>
      <w:r>
        <w:rPr>
          <w:noProof/>
        </w:rPr>
        <w:drawing>
          <wp:inline distT="0" distB="0" distL="0" distR="0" wp14:anchorId="29A3A697" wp14:editId="063ACACC">
            <wp:extent cx="5945505" cy="99250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1" cstate="print">
                      <a:extLst>
                        <a:ext uri="{28A0092B-C50C-407E-A947-70E740481C1C}">
                          <a14:useLocalDpi xmlns:a14="http://schemas.microsoft.com/office/drawing/2010/main" val="0"/>
                        </a:ext>
                      </a:extLst>
                    </a:blip>
                    <a:srcRect t="13837" b="55330"/>
                    <a:stretch>
                      <a:fillRect/>
                    </a:stretch>
                  </pic:blipFill>
                  <pic:spPr bwMode="auto">
                    <a:xfrm>
                      <a:off x="0" y="0"/>
                      <a:ext cx="5945505" cy="992505"/>
                    </a:xfrm>
                    <a:prstGeom prst="rect">
                      <a:avLst/>
                    </a:prstGeom>
                    <a:noFill/>
                    <a:ln>
                      <a:noFill/>
                    </a:ln>
                  </pic:spPr>
                </pic:pic>
              </a:graphicData>
            </a:graphic>
          </wp:inline>
        </w:drawing>
      </w:r>
    </w:p>
    <w:p w:rsidR="003B7DF4" w:rsidRPr="00FF24AB" w:rsidRDefault="003B7DF4" w:rsidP="003B7DF4">
      <w:pPr>
        <w:jc w:val="both"/>
      </w:pPr>
      <w:r w:rsidRPr="00FF24AB">
        <w:t>Clicking</w:t>
      </w:r>
      <w:r>
        <w:fldChar w:fldCharType="begin"/>
      </w:r>
      <w:r>
        <w:instrText xml:space="preserve"> XE "Clicking" </w:instrText>
      </w:r>
      <w:r>
        <w:fldChar w:fldCharType="end"/>
      </w:r>
      <w:r w:rsidRPr="00FF24AB">
        <w:t xml:space="preserve"> on the Date</w:t>
      </w:r>
      <w:r>
        <w:fldChar w:fldCharType="begin"/>
      </w:r>
      <w:r>
        <w:instrText xml:space="preserve"> XE "Date" </w:instrText>
      </w:r>
      <w:r>
        <w:fldChar w:fldCharType="end"/>
      </w:r>
      <w:r w:rsidRPr="00FF24AB">
        <w:t xml:space="preserve"> and Time</w:t>
      </w:r>
      <w:r>
        <w:fldChar w:fldCharType="begin"/>
      </w:r>
      <w:r>
        <w:instrText xml:space="preserve"> XE "</w:instrText>
      </w:r>
      <w:r w:rsidRPr="000818B6">
        <w:rPr>
          <w:rFonts w:ascii="Courier New" w:hAnsi="Courier New" w:cs="Courier New"/>
          <w:sz w:val="21"/>
          <w:szCs w:val="21"/>
        </w:rPr>
        <w:instrText>Time</w:instrText>
      </w:r>
      <w:r>
        <w:rPr>
          <w:rFonts w:ascii="Courier New" w:hAnsi="Courier New" w:cs="Courier New"/>
          <w:sz w:val="21"/>
          <w:szCs w:val="21"/>
        </w:rPr>
        <w:instrText>"</w:instrText>
      </w:r>
      <w:r>
        <w:instrText xml:space="preserve"> </w:instrText>
      </w:r>
      <w:r>
        <w:fldChar w:fldCharType="end"/>
      </w:r>
      <w:r w:rsidRPr="00FF24AB">
        <w:t xml:space="preserve"> link of an activity will show details of the activity and a snapshot of some fields from the audit report. </w:t>
      </w:r>
    </w:p>
    <w:p w:rsidR="003B7DF4" w:rsidRPr="00FF24AB" w:rsidRDefault="003B7DF4" w:rsidP="003B7DF4">
      <w:pPr>
        <w:jc w:val="both"/>
      </w:pPr>
      <w:r>
        <w:rPr>
          <w:noProof/>
        </w:rPr>
        <mc:AlternateContent>
          <mc:Choice Requires="wps">
            <w:drawing>
              <wp:anchor distT="0" distB="0" distL="114300" distR="114300" simplePos="0" relativeHeight="251676672" behindDoc="0" locked="0" layoutInCell="1" allowOverlap="1">
                <wp:simplePos x="0" y="0"/>
                <wp:positionH relativeFrom="column">
                  <wp:posOffset>1496291</wp:posOffset>
                </wp:positionH>
                <wp:positionV relativeFrom="paragraph">
                  <wp:posOffset>2170099</wp:posOffset>
                </wp:positionV>
                <wp:extent cx="3644475" cy="437512"/>
                <wp:effectExtent l="0" t="0" r="13335" b="20320"/>
                <wp:wrapNone/>
                <wp:docPr id="111" name="Rectangle 111"/>
                <wp:cNvGraphicFramePr/>
                <a:graphic xmlns:a="http://schemas.openxmlformats.org/drawingml/2006/main">
                  <a:graphicData uri="http://schemas.microsoft.com/office/word/2010/wordprocessingShape">
                    <wps:wsp>
                      <wps:cNvSpPr/>
                      <wps:spPr>
                        <a:xfrm>
                          <a:off x="0" y="0"/>
                          <a:ext cx="3644475" cy="437512"/>
                        </a:xfrm>
                        <a:prstGeom prst="rect">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7DF4" w:rsidRDefault="003B7DF4" w:rsidP="003B7DF4">
                            <w:pPr>
                              <w:jc w:val="center"/>
                            </w:pPr>
                            <w:r>
                              <w:t>REDACTED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1" o:spid="_x0000_s1030" style="position:absolute;left:0;text-align:left;margin-left:117.8pt;margin-top:170.85pt;width:286.95pt;height:34.4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" fillcolor="black [3213]" strokecolor="white [3212]" strokeweight="2pt">
                <v:textbox>
                  <w:txbxContent>
                    <w:p w:rsidR="003B7DF4" w:rsidRDefault="003B7DF4" w:rsidP="003B7DF4">
                      <w:pPr>
                        <w:jc w:val="center"/>
                      </w:pPr>
                      <w:r>
                        <w:t>REDACTED</w:t>
                      </w:r>
                    </w:p>
                  </w:txbxContent>
                </v:textbox>
              </v:rect>
            </w:pict>
          </mc:Fallback>
        </mc:AlternateContent>
      </w:r>
      <w:r>
        <w:rPr>
          <w:noProof/>
        </w:rPr>
        <w:drawing>
          <wp:inline distT="0" distB="0" distL="0" distR="0" wp14:anchorId="1882A2B8" wp14:editId="66A91F91">
            <wp:extent cx="5650865" cy="2560955"/>
            <wp:effectExtent l="0" t="0" r="698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1">
                      <a:extLst>
                        <a:ext uri="{28A0092B-C50C-407E-A947-70E740481C1C}">
                          <a14:useLocalDpi xmlns:a14="http://schemas.microsoft.com/office/drawing/2010/main" val="0"/>
                        </a:ext>
                      </a:extLst>
                    </a:blip>
                    <a:srcRect t="9521" r="4922"/>
                    <a:stretch>
                      <a:fillRect/>
                    </a:stretch>
                  </pic:blipFill>
                  <pic:spPr bwMode="auto">
                    <a:xfrm>
                      <a:off x="0" y="0"/>
                      <a:ext cx="5650865" cy="2560955"/>
                    </a:xfrm>
                    <a:prstGeom prst="rect">
                      <a:avLst/>
                    </a:prstGeom>
                    <a:noFill/>
                    <a:ln>
                      <a:noFill/>
                    </a:ln>
                  </pic:spPr>
                </pic:pic>
              </a:graphicData>
            </a:graphic>
          </wp:inline>
        </w:drawing>
      </w:r>
    </w:p>
    <w:p w:rsidR="003B7DF4" w:rsidRPr="00FF24AB" w:rsidRDefault="003B7DF4" w:rsidP="003B7DF4">
      <w:pPr>
        <w:jc w:val="both"/>
      </w:pPr>
      <w:r w:rsidRPr="00FF24AB">
        <w:t>Note: Activity</w:t>
      </w:r>
      <w:r>
        <w:fldChar w:fldCharType="begin"/>
      </w:r>
      <w:r>
        <w:instrText xml:space="preserve"> XE "Activity" </w:instrText>
      </w:r>
      <w:r>
        <w:fldChar w:fldCharType="end"/>
      </w:r>
      <w:r w:rsidRPr="00FF24AB">
        <w:t xml:space="preserve"> related to milestones is not logged. </w:t>
      </w:r>
    </w:p>
    <w:p w:rsidR="003B7DF4" w:rsidRPr="00FF24AB" w:rsidRDefault="003B7DF4" w:rsidP="003B7DF4">
      <w:pPr>
        <w:pStyle w:val="Heading2"/>
        <w:jc w:val="both"/>
      </w:pPr>
      <w:bookmarkStart w:id="68" w:name="_Toc246478138"/>
      <w:r w:rsidRPr="00FF24AB">
        <w:t>Activity</w:t>
      </w:r>
      <w:r>
        <w:fldChar w:fldCharType="begin"/>
      </w:r>
      <w:r>
        <w:instrText xml:space="preserve"> XE "Activity" </w:instrText>
      </w:r>
      <w:r>
        <w:fldChar w:fldCharType="end"/>
      </w:r>
      <w:r w:rsidRPr="00FF24AB">
        <w:t xml:space="preserve"> Logging</w:t>
      </w:r>
      <w:r>
        <w:fldChar w:fldCharType="begin"/>
      </w:r>
      <w:r>
        <w:instrText xml:space="preserve"> XE "Activity Logging" </w:instrText>
      </w:r>
      <w:r>
        <w:fldChar w:fldCharType="end"/>
      </w:r>
      <w:r w:rsidRPr="00FF24AB">
        <w:t xml:space="preserve"> per Audit</w:t>
      </w:r>
      <w:r>
        <w:fldChar w:fldCharType="begin"/>
      </w:r>
      <w:r>
        <w:instrText xml:space="preserve"> XE "Audit" </w:instrText>
      </w:r>
      <w:r>
        <w:fldChar w:fldCharType="end"/>
      </w:r>
      <w:r w:rsidRPr="00FF24AB">
        <w:t xml:space="preserve"> Report</w:t>
      </w:r>
      <w:bookmarkEnd w:id="68"/>
      <w:r>
        <w:fldChar w:fldCharType="begin"/>
      </w:r>
      <w:r>
        <w:instrText xml:space="preserve"> XE "Audit Report" </w:instrText>
      </w:r>
      <w:r>
        <w:fldChar w:fldCharType="end"/>
      </w:r>
      <w:r w:rsidRPr="00FF24AB">
        <w:t xml:space="preserve"> </w:t>
      </w:r>
    </w:p>
    <w:p w:rsidR="003B7DF4" w:rsidRPr="00FF24AB" w:rsidRDefault="003B7DF4" w:rsidP="003B7DF4">
      <w:pPr>
        <w:jc w:val="both"/>
      </w:pPr>
      <w:r w:rsidRPr="00FF24AB">
        <w:t>To view activity of an individual audit report, simply click on the Audit</w:t>
      </w:r>
      <w:r>
        <w:fldChar w:fldCharType="begin"/>
      </w:r>
      <w:r>
        <w:instrText xml:space="preserve"> XE "Audit" </w:instrText>
      </w:r>
      <w:r>
        <w:fldChar w:fldCharType="end"/>
      </w:r>
      <w:r w:rsidRPr="00FF24AB">
        <w:t xml:space="preserve"> Number</w:t>
      </w:r>
      <w:r>
        <w:fldChar w:fldCharType="begin"/>
      </w:r>
      <w:r>
        <w:instrText xml:space="preserve"> XE "Audit Number" </w:instrText>
      </w:r>
      <w:r>
        <w:fldChar w:fldCharType="end"/>
      </w:r>
      <w:r w:rsidRPr="00FF24AB">
        <w:t xml:space="preserve"> on the My Work or Audits</w:t>
      </w:r>
      <w:r>
        <w:fldChar w:fldCharType="begin"/>
      </w:r>
      <w:r>
        <w:instrText xml:space="preserve"> XE "Audits" </w:instrText>
      </w:r>
      <w:r>
        <w:fldChar w:fldCharType="end"/>
      </w:r>
      <w:r w:rsidRPr="00FF24AB">
        <w:t xml:space="preserve"> screen to view the audit and click on View Activity</w:t>
      </w:r>
      <w:r>
        <w:fldChar w:fldCharType="begin"/>
      </w:r>
      <w:r>
        <w:instrText xml:space="preserve"> XE "Activity" </w:instrText>
      </w:r>
      <w:r>
        <w:fldChar w:fldCharType="end"/>
      </w:r>
      <w:r>
        <w:fldChar w:fldCharType="begin"/>
      </w:r>
      <w:r>
        <w:instrText xml:space="preserve"> XE "</w:instrText>
      </w:r>
      <w:r w:rsidRPr="000818B6">
        <w:rPr>
          <w:rFonts w:ascii="Courier New" w:hAnsi="Courier New" w:cs="Courier New"/>
          <w:sz w:val="21"/>
          <w:szCs w:val="21"/>
        </w:rPr>
        <w:instrText>View Activity</w:instrText>
      </w:r>
      <w:r>
        <w:rPr>
          <w:rFonts w:ascii="Courier New" w:hAnsi="Courier New" w:cs="Courier New"/>
          <w:sz w:val="21"/>
          <w:szCs w:val="21"/>
        </w:rPr>
        <w:instrText>"</w:instrText>
      </w:r>
      <w:r>
        <w:instrText xml:space="preserve"> </w:instrText>
      </w:r>
      <w:r>
        <w:fldChar w:fldCharType="end"/>
      </w:r>
      <w:r w:rsidRPr="00FF24AB">
        <w:t xml:space="preserve">. </w:t>
      </w:r>
    </w:p>
    <w:p w:rsidR="003B7DF4" w:rsidRPr="00FF24AB" w:rsidRDefault="003B7DF4" w:rsidP="003B7DF4">
      <w:pPr>
        <w:jc w:val="both"/>
      </w:pPr>
      <w:r w:rsidRPr="00FF24AB">
        <w:lastRenderedPageBreak/>
        <w:t>From Audits</w:t>
      </w:r>
      <w:r>
        <w:fldChar w:fldCharType="begin"/>
      </w:r>
      <w:r>
        <w:instrText xml:space="preserve"> XE "Audits" </w:instrText>
      </w:r>
      <w:r>
        <w:fldChar w:fldCharType="end"/>
      </w:r>
      <w:r w:rsidRPr="00FF24AB">
        <w:t xml:space="preserve">: </w:t>
      </w:r>
    </w:p>
    <w:p w:rsidR="003B7DF4" w:rsidRPr="00FF24AB" w:rsidRDefault="003B7DF4" w:rsidP="003B7DF4">
      <w:pPr>
        <w:jc w:val="both"/>
      </w:pPr>
      <w:r>
        <w:rPr>
          <w:noProof/>
        </w:rPr>
        <w:drawing>
          <wp:inline distT="0" distB="0" distL="0" distR="0" wp14:anchorId="012CFCC2" wp14:editId="35E9545A">
            <wp:extent cx="6162675" cy="983615"/>
            <wp:effectExtent l="0" t="0" r="9525" b="698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62675" cy="983615"/>
                    </a:xfrm>
                    <a:prstGeom prst="rect">
                      <a:avLst/>
                    </a:prstGeom>
                    <a:noFill/>
                    <a:ln>
                      <a:noFill/>
                    </a:ln>
                  </pic:spPr>
                </pic:pic>
              </a:graphicData>
            </a:graphic>
          </wp:inline>
        </w:drawing>
      </w:r>
    </w:p>
    <w:p w:rsidR="003B7DF4" w:rsidRPr="00FF24AB" w:rsidRDefault="003B7DF4" w:rsidP="003B7DF4">
      <w:pPr>
        <w:jc w:val="both"/>
      </w:pPr>
      <w:r w:rsidRPr="00FF24AB">
        <w:t xml:space="preserve">From My Work: </w:t>
      </w:r>
    </w:p>
    <w:p w:rsidR="003B7DF4" w:rsidRPr="00FF24AB" w:rsidRDefault="003B7DF4" w:rsidP="003B7DF4">
      <w:pPr>
        <w:jc w:val="both"/>
      </w:pPr>
      <w:r>
        <w:rPr>
          <w:noProof/>
        </w:rPr>
        <w:drawing>
          <wp:inline distT="0" distB="0" distL="0" distR="0" wp14:anchorId="5355CB2D" wp14:editId="1D60516B">
            <wp:extent cx="6162675" cy="124777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62675" cy="1247775"/>
                    </a:xfrm>
                    <a:prstGeom prst="rect">
                      <a:avLst/>
                    </a:prstGeom>
                    <a:noFill/>
                    <a:ln>
                      <a:noFill/>
                    </a:ln>
                  </pic:spPr>
                </pic:pic>
              </a:graphicData>
            </a:graphic>
          </wp:inline>
        </w:drawing>
      </w:r>
    </w:p>
    <w:p w:rsidR="003B7DF4" w:rsidRPr="00FF24AB" w:rsidRDefault="003B7DF4" w:rsidP="003B7DF4">
      <w:pPr>
        <w:pStyle w:val="Heading2"/>
        <w:jc w:val="both"/>
      </w:pPr>
      <w:bookmarkStart w:id="69" w:name="_Toc246478139"/>
      <w:r w:rsidRPr="00FF24AB">
        <w:t>Activity</w:t>
      </w:r>
      <w:r>
        <w:fldChar w:fldCharType="begin"/>
      </w:r>
      <w:r>
        <w:instrText xml:space="preserve"> XE "Activity" </w:instrText>
      </w:r>
      <w:r>
        <w:fldChar w:fldCharType="end"/>
      </w:r>
      <w:r w:rsidRPr="00FF24AB">
        <w:t xml:space="preserve"> Logging</w:t>
      </w:r>
      <w:r>
        <w:fldChar w:fldCharType="begin"/>
      </w:r>
      <w:r>
        <w:instrText xml:space="preserve"> XE "Activity Logging" </w:instrText>
      </w:r>
      <w:r>
        <w:fldChar w:fldCharType="end"/>
      </w:r>
      <w:r w:rsidRPr="00FF24AB">
        <w:t xml:space="preserve"> per User</w:t>
      </w:r>
      <w:bookmarkEnd w:id="69"/>
      <w:r w:rsidRPr="00FF24AB">
        <w:t xml:space="preserve"> </w:t>
      </w:r>
    </w:p>
    <w:p w:rsidR="003B7DF4" w:rsidRPr="00FF24AB" w:rsidRDefault="003B7DF4" w:rsidP="003B7DF4">
      <w:pPr>
        <w:jc w:val="both"/>
      </w:pPr>
      <w:r w:rsidRPr="00FF24AB">
        <w:t>Activity</w:t>
      </w:r>
      <w:r>
        <w:fldChar w:fldCharType="begin"/>
      </w:r>
      <w:r>
        <w:instrText xml:space="preserve"> XE "Activity" </w:instrText>
      </w:r>
      <w:r>
        <w:fldChar w:fldCharType="end"/>
      </w:r>
      <w:r w:rsidRPr="00FF24AB">
        <w:t xml:space="preserve"> logging per user shows the list of actions completed by a user. This feature is helpful in viewing your own activity for reminders and tracking your work. You can also view the activity of members in your workgroup to trace transfers. </w:t>
      </w:r>
    </w:p>
    <w:p w:rsidR="003B7DF4" w:rsidRPr="00FF24AB" w:rsidRDefault="003B7DF4" w:rsidP="003B7DF4">
      <w:pPr>
        <w:jc w:val="both"/>
      </w:pPr>
      <w:r>
        <w:rPr>
          <w:noProof/>
        </w:rPr>
        <w:drawing>
          <wp:inline distT="0" distB="0" distL="0" distR="0" wp14:anchorId="13204812" wp14:editId="587997FB">
            <wp:extent cx="6179820" cy="1343660"/>
            <wp:effectExtent l="0" t="0" r="0" b="889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79820" cy="1343660"/>
                    </a:xfrm>
                    <a:prstGeom prst="rect">
                      <a:avLst/>
                    </a:prstGeom>
                    <a:noFill/>
                    <a:ln>
                      <a:noFill/>
                    </a:ln>
                  </pic:spPr>
                </pic:pic>
              </a:graphicData>
            </a:graphic>
          </wp:inline>
        </w:drawing>
      </w:r>
    </w:p>
    <w:p w:rsidR="003B7DF4" w:rsidRPr="00FF24AB" w:rsidRDefault="003B7DF4" w:rsidP="003B7DF4">
      <w:pPr>
        <w:jc w:val="both"/>
      </w:pPr>
      <w:r w:rsidRPr="00FF24AB">
        <w:t>To view your activity, click on the View My Activity</w:t>
      </w:r>
      <w:r>
        <w:fldChar w:fldCharType="begin"/>
      </w:r>
      <w:r>
        <w:instrText xml:space="preserve"> XE "Activity" </w:instrText>
      </w:r>
      <w:r>
        <w:fldChar w:fldCharType="end"/>
      </w:r>
      <w:r>
        <w:fldChar w:fldCharType="begin"/>
      </w:r>
      <w:r>
        <w:instrText xml:space="preserve"> XE "</w:instrText>
      </w:r>
      <w:r w:rsidRPr="000818B6">
        <w:rPr>
          <w:rFonts w:ascii="Courier New" w:hAnsi="Courier New" w:cs="Courier New"/>
          <w:sz w:val="21"/>
          <w:szCs w:val="21"/>
        </w:rPr>
        <w:instrText>View My Activity</w:instrText>
      </w:r>
      <w:r>
        <w:rPr>
          <w:rFonts w:ascii="Courier New" w:hAnsi="Courier New" w:cs="Courier New"/>
          <w:sz w:val="21"/>
          <w:szCs w:val="21"/>
        </w:rPr>
        <w:instrText>"</w:instrText>
      </w:r>
      <w:r>
        <w:instrText xml:space="preserve"> </w:instrText>
      </w:r>
      <w:r>
        <w:fldChar w:fldCharType="end"/>
      </w:r>
      <w:r w:rsidRPr="00FF24AB">
        <w:t xml:space="preserve"> link in the context menu of the My Work page. </w:t>
      </w:r>
    </w:p>
    <w:p w:rsidR="003B7DF4" w:rsidRPr="00FF24AB" w:rsidRDefault="003B7DF4" w:rsidP="003B7DF4">
      <w:pPr>
        <w:jc w:val="both"/>
      </w:pPr>
      <w:r w:rsidRPr="00FF24AB">
        <w:t>Activity</w:t>
      </w:r>
      <w:r>
        <w:fldChar w:fldCharType="begin"/>
      </w:r>
      <w:r>
        <w:instrText xml:space="preserve"> XE "Activity" </w:instrText>
      </w:r>
      <w:r>
        <w:fldChar w:fldCharType="end"/>
      </w:r>
      <w:r w:rsidRPr="00FF24AB">
        <w:t xml:space="preserve"> for other members of the workgroup can be accessed from the My Workgroup</w:t>
      </w:r>
      <w:r>
        <w:fldChar w:fldCharType="begin"/>
      </w:r>
      <w:r>
        <w:instrText xml:space="preserve"> XE "My Workgroup" </w:instrText>
      </w:r>
      <w:r>
        <w:fldChar w:fldCharType="end"/>
      </w:r>
      <w:r w:rsidRPr="00FF24AB">
        <w:t xml:space="preserve"> page. Note that this screen also provides a quick way of searching for audits assigned to a CO</w:t>
      </w:r>
      <w:r>
        <w:fldChar w:fldCharType="begin"/>
      </w:r>
      <w:r>
        <w:instrText xml:space="preserve"> XE "CO" </w:instrText>
      </w:r>
      <w:r>
        <w:fldChar w:fldCharType="end"/>
      </w:r>
      <w:r w:rsidRPr="00FF24AB">
        <w:t xml:space="preserve"> in your workgroup. To do this, click on the audits link under Show Audits</w:t>
      </w:r>
      <w:r>
        <w:fldChar w:fldCharType="begin"/>
      </w:r>
      <w:r>
        <w:instrText xml:space="preserve"> XE "Audits" </w:instrText>
      </w:r>
      <w:r>
        <w:fldChar w:fldCharType="end"/>
      </w:r>
      <w:r>
        <w:fldChar w:fldCharType="begin"/>
      </w:r>
      <w:r>
        <w:instrText xml:space="preserve"> XE "</w:instrText>
      </w:r>
      <w:r w:rsidRPr="000818B6">
        <w:rPr>
          <w:rFonts w:ascii="Courier New" w:hAnsi="Courier New" w:cs="Courier New"/>
          <w:sz w:val="21"/>
          <w:szCs w:val="21"/>
        </w:rPr>
        <w:instrText>Show Audits</w:instrText>
      </w:r>
      <w:r>
        <w:rPr>
          <w:rFonts w:ascii="Courier New" w:hAnsi="Courier New" w:cs="Courier New"/>
          <w:sz w:val="21"/>
          <w:szCs w:val="21"/>
        </w:rPr>
        <w:instrText>"</w:instrText>
      </w:r>
      <w:r>
        <w:instrText xml:space="preserve"> </w:instrText>
      </w:r>
      <w:r>
        <w:fldChar w:fldCharType="end"/>
      </w:r>
      <w:r w:rsidRPr="00FF24AB">
        <w:t xml:space="preserve"> column. </w:t>
      </w:r>
    </w:p>
    <w:p w:rsidR="003B7DF4" w:rsidRPr="00FF24AB" w:rsidRDefault="003B7DF4" w:rsidP="003B7DF4">
      <w:pPr>
        <w:jc w:val="both"/>
      </w:pPr>
      <w:r>
        <w:rPr>
          <w:noProof/>
        </w:rPr>
        <w:lastRenderedPageBreak/>
        <mc:AlternateContent>
          <mc:Choice Requires="wps">
            <w:drawing>
              <wp:anchor distT="0" distB="0" distL="114300" distR="114300" simplePos="0" relativeHeight="251675648" behindDoc="0" locked="0" layoutInCell="1" allowOverlap="1">
                <wp:simplePos x="0" y="0"/>
                <wp:positionH relativeFrom="column">
                  <wp:posOffset>275633</wp:posOffset>
                </wp:positionH>
                <wp:positionV relativeFrom="paragraph">
                  <wp:posOffset>2725700</wp:posOffset>
                </wp:positionV>
                <wp:extent cx="853148" cy="1390853"/>
                <wp:effectExtent l="0" t="0" r="23495" b="19050"/>
                <wp:wrapNone/>
                <wp:docPr id="110" name="Rectangle 110"/>
                <wp:cNvGraphicFramePr/>
                <a:graphic xmlns:a="http://schemas.openxmlformats.org/drawingml/2006/main">
                  <a:graphicData uri="http://schemas.microsoft.com/office/word/2010/wordprocessingShape">
                    <wps:wsp>
                      <wps:cNvSpPr/>
                      <wps:spPr>
                        <a:xfrm>
                          <a:off x="0" y="0"/>
                          <a:ext cx="853148" cy="1390853"/>
                        </a:xfrm>
                        <a:prstGeom prst="rect">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0" o:spid="_x0000_s1026" style="position:absolute;margin-left:21.7pt;margin-top:214.6pt;width:67.2pt;height:109.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" fillcolor="black [3213]" strokecolor="white [3212]" strokeweight="2pt"/>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3447594</wp:posOffset>
                </wp:positionH>
                <wp:positionV relativeFrom="paragraph">
                  <wp:posOffset>2673198</wp:posOffset>
                </wp:positionV>
                <wp:extent cx="1518167" cy="1443790"/>
                <wp:effectExtent l="0" t="0" r="25400" b="23495"/>
                <wp:wrapNone/>
                <wp:docPr id="109" name="Rectangle 109"/>
                <wp:cNvGraphicFramePr/>
                <a:graphic xmlns:a="http://schemas.openxmlformats.org/drawingml/2006/main">
                  <a:graphicData uri="http://schemas.microsoft.com/office/word/2010/wordprocessingShape">
                    <wps:wsp>
                      <wps:cNvSpPr/>
                      <wps:spPr>
                        <a:xfrm>
                          <a:off x="0" y="0"/>
                          <a:ext cx="1518167" cy="1443790"/>
                        </a:xfrm>
                        <a:prstGeom prst="rect">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7DF4" w:rsidRDefault="003B7DF4" w:rsidP="003B7DF4">
                            <w:pPr>
                              <w:jc w:val="center"/>
                            </w:pPr>
                            <w:r>
                              <w:t>REDACTED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9" o:spid="_x0000_s1031" style="position:absolute;left:0;text-align:left;margin-left:271.45pt;margin-top:210.5pt;width:119.55pt;height:113.7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" fillcolor="black [3213]" strokecolor="white [3212]" strokeweight="2pt">
                <v:textbox>
                  <w:txbxContent>
                    <w:p w:rsidR="003B7DF4" w:rsidRDefault="003B7DF4" w:rsidP="003B7DF4">
                      <w:pPr>
                        <w:jc w:val="center"/>
                      </w:pPr>
                      <w:r>
                        <w:t>REDACTED</w:t>
                      </w:r>
                    </w:p>
                  </w:txbxContent>
                </v:textbox>
              </v:rect>
            </w:pict>
          </mc:Fallback>
        </mc:AlternateContent>
      </w:r>
      <w:r>
        <w:rPr>
          <w:noProof/>
        </w:rPr>
        <w:drawing>
          <wp:inline distT="0" distB="0" distL="0" distR="0" wp14:anchorId="4BC84FED" wp14:editId="5EAF0579">
            <wp:extent cx="6179820" cy="4112895"/>
            <wp:effectExtent l="0" t="0" r="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79820" cy="4112895"/>
                    </a:xfrm>
                    <a:prstGeom prst="rect">
                      <a:avLst/>
                    </a:prstGeom>
                    <a:noFill/>
                    <a:ln>
                      <a:noFill/>
                    </a:ln>
                  </pic:spPr>
                </pic:pic>
              </a:graphicData>
            </a:graphic>
          </wp:inline>
        </w:drawing>
      </w:r>
    </w:p>
    <w:p w:rsidR="003B7DF4" w:rsidRPr="00FF24AB" w:rsidRDefault="003B7DF4" w:rsidP="003B7DF4">
      <w:pPr>
        <w:pStyle w:val="Heading1"/>
        <w:jc w:val="both"/>
      </w:pPr>
      <w:bookmarkStart w:id="70" w:name="_Toc246478140"/>
      <w:r>
        <w:t>DCMA</w:t>
      </w:r>
      <w:r>
        <w:fldChar w:fldCharType="begin"/>
      </w:r>
      <w:r>
        <w:instrText xml:space="preserve"> XE "DCMA" </w:instrText>
      </w:r>
      <w:r>
        <w:fldChar w:fldCharType="end"/>
      </w:r>
      <w:r>
        <w:t xml:space="preserve"> Reports</w:t>
      </w:r>
      <w:r>
        <w:fldChar w:fldCharType="begin"/>
      </w:r>
      <w:r>
        <w:instrText xml:space="preserve"> XE "</w:instrText>
      </w:r>
      <w:r w:rsidRPr="00F8468C">
        <w:instrText>Reports</w:instrText>
      </w:r>
      <w:r>
        <w:instrText xml:space="preserve">" </w:instrText>
      </w:r>
      <w:r>
        <w:fldChar w:fldCharType="end"/>
      </w:r>
      <w:r>
        <w:t xml:space="preserve"> List</w:t>
      </w:r>
      <w:bookmarkEnd w:id="70"/>
    </w:p>
    <w:p w:rsidR="003B7DF4" w:rsidRPr="00FF24AB" w:rsidRDefault="003B7DF4" w:rsidP="003B7DF4">
      <w:pPr>
        <w:jc w:val="both"/>
      </w:pPr>
      <w:r w:rsidRPr="00FF24AB">
        <w:t>Reports</w:t>
      </w:r>
      <w:r>
        <w:fldChar w:fldCharType="begin"/>
      </w:r>
      <w:r>
        <w:instrText xml:space="preserve"> XE "</w:instrText>
      </w:r>
      <w:r w:rsidRPr="00F8468C">
        <w:instrText>Reports</w:instrText>
      </w:r>
      <w:r>
        <w:instrText xml:space="preserve">" </w:instrText>
      </w:r>
      <w:r>
        <w:fldChar w:fldCharType="end"/>
      </w:r>
      <w:r w:rsidRPr="00FF24AB">
        <w:t xml:space="preserve"> are available to all CAFU</w:t>
      </w:r>
      <w:r>
        <w:fldChar w:fldCharType="begin"/>
      </w:r>
      <w:r>
        <w:instrText xml:space="preserve"> XE "</w:instrText>
      </w:r>
      <w:r w:rsidRPr="0021019F">
        <w:instrText>CAFU</w:instrText>
      </w:r>
      <w:r>
        <w:instrText xml:space="preserve">" </w:instrText>
      </w:r>
      <w:r>
        <w:fldChar w:fldCharType="end"/>
      </w:r>
      <w:r w:rsidRPr="00FF24AB">
        <w:t xml:space="preserve"> users to view </w:t>
      </w:r>
      <w:r w:rsidRPr="008A2C72">
        <w:t>status of report records</w:t>
      </w:r>
      <w:r w:rsidRPr="00FF24AB">
        <w:t xml:space="preserve">, </w:t>
      </w:r>
      <w:r>
        <w:t xml:space="preserve">obtain </w:t>
      </w:r>
      <w:r w:rsidRPr="00FF24AB">
        <w:t xml:space="preserve">statistics and summary of audits. To access the main reports page, click on Reports from the menu and click on the name of the report to run it. </w:t>
      </w:r>
    </w:p>
    <w:p w:rsidR="003B7DF4" w:rsidRPr="00FF24AB" w:rsidRDefault="003B7DF4" w:rsidP="003B7DF4">
      <w:pPr>
        <w:jc w:val="both"/>
      </w:pPr>
      <w:r>
        <w:rPr>
          <w:noProof/>
        </w:rPr>
        <w:lastRenderedPageBreak/>
        <w:drawing>
          <wp:inline distT="0" distB="0" distL="0" distR="0" wp14:anchorId="7B71CCA5" wp14:editId="57C4C00A">
            <wp:extent cx="5932805" cy="29337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32805" cy="2933700"/>
                    </a:xfrm>
                    <a:prstGeom prst="rect">
                      <a:avLst/>
                    </a:prstGeom>
                    <a:noFill/>
                    <a:ln>
                      <a:noFill/>
                    </a:ln>
                  </pic:spPr>
                </pic:pic>
              </a:graphicData>
            </a:graphic>
          </wp:inline>
        </w:drawing>
      </w:r>
    </w:p>
    <w:p w:rsidR="003B7DF4" w:rsidRPr="00FF24AB" w:rsidRDefault="003B7DF4" w:rsidP="003B7DF4">
      <w:pPr>
        <w:jc w:val="both"/>
      </w:pPr>
      <w:r w:rsidRPr="00FF24AB">
        <w:t>The DCMA</w:t>
      </w:r>
      <w:r>
        <w:fldChar w:fldCharType="begin"/>
      </w:r>
      <w:r>
        <w:instrText xml:space="preserve"> XE "DCMA" </w:instrText>
      </w:r>
      <w:r>
        <w:fldChar w:fldCharType="end"/>
      </w:r>
      <w:r w:rsidRPr="00FF24AB">
        <w:t xml:space="preserve"> reports list includes a series of reports</w:t>
      </w:r>
      <w:r>
        <w:t>.</w:t>
      </w:r>
      <w:r w:rsidRPr="00FF24AB">
        <w:t xml:space="preserve"> These reports include</w:t>
      </w:r>
      <w:r>
        <w:fldChar w:fldCharType="begin"/>
      </w:r>
      <w:r>
        <w:instrText xml:space="preserve"> XE "</w:instrText>
      </w:r>
      <w:r w:rsidRPr="006F113A">
        <w:instrText>include</w:instrText>
      </w:r>
      <w:r>
        <w:instrText xml:space="preserve">" </w:instrText>
      </w:r>
      <w:r>
        <w:fldChar w:fldCharType="end"/>
      </w:r>
      <w:r w:rsidRPr="00FF24AB">
        <w:t xml:space="preserve"> </w:t>
      </w:r>
      <w:r>
        <w:t>CAFU Added/Deleted Audits</w:t>
      </w:r>
      <w:r>
        <w:fldChar w:fldCharType="begin"/>
      </w:r>
      <w:r>
        <w:instrText xml:space="preserve"> XE "</w:instrText>
      </w:r>
      <w:r w:rsidRPr="00F8468C">
        <w:instrText>Months Report</w:instrText>
      </w:r>
      <w:r>
        <w:instrText xml:space="preserve">" </w:instrText>
      </w:r>
      <w:r>
        <w:fldChar w:fldCharType="end"/>
      </w:r>
      <w:r w:rsidRPr="00FF24AB">
        <w:t xml:space="preserve">, </w:t>
      </w:r>
      <w:r>
        <w:t>CAFU Audit List</w:t>
      </w:r>
      <w:r w:rsidRPr="00FF24AB">
        <w:t xml:space="preserve">, </w:t>
      </w:r>
      <w:r>
        <w:t>CAFU Audits by Resolution Status, CAFU Import Failure</w:t>
      </w:r>
      <w:r>
        <w:fldChar w:fldCharType="begin"/>
      </w:r>
      <w:r>
        <w:instrText xml:space="preserve"> XE "</w:instrText>
      </w:r>
      <w:r w:rsidRPr="00F8468C">
        <w:instrText>Status In Litigation Report</w:instrText>
      </w:r>
      <w:r>
        <w:instrText xml:space="preserve">" </w:instrText>
      </w:r>
      <w:r>
        <w:fldChar w:fldCharType="end"/>
      </w:r>
      <w:r w:rsidRPr="00FF24AB">
        <w:t xml:space="preserve">, </w:t>
      </w:r>
      <w:r>
        <w:t>CAFU Individual Contract Audit Inquiry</w:t>
      </w:r>
      <w:r w:rsidRPr="00FF24AB">
        <w:t xml:space="preserve">, </w:t>
      </w:r>
      <w:r>
        <w:t>CAFU Inquiry by Type of Audit</w:t>
      </w:r>
      <w:r>
        <w:fldChar w:fldCharType="begin"/>
      </w:r>
      <w:r>
        <w:instrText xml:space="preserve"> XE "</w:instrText>
      </w:r>
      <w:r w:rsidRPr="00F8468C">
        <w:instrText>Status Closed Report</w:instrText>
      </w:r>
      <w:r>
        <w:instrText xml:space="preserve">" </w:instrText>
      </w:r>
      <w:r>
        <w:fldChar w:fldCharType="end"/>
      </w:r>
      <w:r w:rsidRPr="00FF24AB">
        <w:t xml:space="preserve">, CAFU Semi-Annual Closed Report </w:t>
      </w:r>
      <w:r>
        <w:t xml:space="preserve">, </w:t>
      </w:r>
      <w:r w:rsidRPr="00FF24AB">
        <w:t xml:space="preserve">CAFU Semi-Annual Closed Report </w:t>
      </w:r>
      <w:r>
        <w:t xml:space="preserve">– CSV, </w:t>
      </w:r>
      <w:r w:rsidRPr="00FF24AB">
        <w:t>CAFU Semi-Annual Open Report</w:t>
      </w:r>
      <w:r>
        <w:fldChar w:fldCharType="begin"/>
      </w:r>
      <w:r>
        <w:instrText xml:space="preserve"> XE "</w:instrText>
      </w:r>
      <w:r w:rsidRPr="00F8468C">
        <w:instrText>Semi-Annual Open Report</w:instrText>
      </w:r>
      <w:r>
        <w:instrText xml:space="preserve">" </w:instrText>
      </w:r>
      <w:r>
        <w:fldChar w:fldCharType="end"/>
      </w:r>
      <w:r w:rsidRPr="00FF24AB">
        <w:t xml:space="preserve">, </w:t>
      </w:r>
      <w:r>
        <w:fldChar w:fldCharType="begin"/>
      </w:r>
      <w:r>
        <w:instrText xml:space="preserve"> XE "</w:instrText>
      </w:r>
      <w:r w:rsidRPr="00F8468C">
        <w:instrText>Semi-Annual Closed Report</w:instrText>
      </w:r>
      <w:r>
        <w:instrText xml:space="preserve">" </w:instrText>
      </w:r>
      <w:r>
        <w:fldChar w:fldCharType="end"/>
      </w:r>
      <w:r w:rsidRPr="008614A7">
        <w:t xml:space="preserve"> </w:t>
      </w:r>
      <w:r w:rsidRPr="00FF24AB">
        <w:t>CAFU Semi-Annual Open Report</w:t>
      </w:r>
      <w:r>
        <w:t xml:space="preserve"> – CSV, CAFU Summary By Type Of Audit With Cost Question Summary, CAFU Top Level Summary by Type, CAFU Unresolved Audits Over 6 Months and CAFU User Access.</w:t>
      </w:r>
    </w:p>
    <w:p w:rsidR="003B7DF4" w:rsidRPr="00FF24AB" w:rsidRDefault="003B7DF4" w:rsidP="003B7DF4">
      <w:pPr>
        <w:pStyle w:val="Heading2"/>
        <w:jc w:val="both"/>
      </w:pPr>
      <w:bookmarkStart w:id="71" w:name="_Toc246478141"/>
      <w:r w:rsidRPr="00FF24AB">
        <w:t>CAFU</w:t>
      </w:r>
      <w:r>
        <w:fldChar w:fldCharType="begin"/>
      </w:r>
      <w:r>
        <w:instrText xml:space="preserve"> XE "</w:instrText>
      </w:r>
      <w:r w:rsidRPr="0021019F">
        <w:instrText>CAFU</w:instrText>
      </w:r>
      <w:r>
        <w:instrText xml:space="preserve">" </w:instrText>
      </w:r>
      <w:r>
        <w:fldChar w:fldCharType="end"/>
      </w:r>
      <w:r w:rsidRPr="00FF24AB">
        <w:t xml:space="preserve"> Semi-Annual Open Report</w:t>
      </w:r>
      <w:bookmarkEnd w:id="71"/>
      <w:r>
        <w:fldChar w:fldCharType="begin"/>
      </w:r>
      <w:r>
        <w:instrText xml:space="preserve"> XE "</w:instrText>
      </w:r>
      <w:r w:rsidRPr="00F8468C">
        <w:instrText>Semi-Annual Open Report</w:instrText>
      </w:r>
      <w:r>
        <w:instrText xml:space="preserve">" </w:instrText>
      </w:r>
      <w:r>
        <w:fldChar w:fldCharType="end"/>
      </w:r>
      <w:r w:rsidRPr="00FF24AB">
        <w:t xml:space="preserve"> </w:t>
      </w:r>
    </w:p>
    <w:p w:rsidR="003B7DF4" w:rsidRPr="00FF24AB" w:rsidRDefault="003B7DF4" w:rsidP="003B7DF4">
      <w:pPr>
        <w:jc w:val="both"/>
      </w:pPr>
      <w:r w:rsidRPr="00FF24AB">
        <w:t>The CAFU</w:t>
      </w:r>
      <w:r>
        <w:fldChar w:fldCharType="begin"/>
      </w:r>
      <w:r>
        <w:instrText xml:space="preserve"> XE "</w:instrText>
      </w:r>
      <w:r w:rsidRPr="0021019F">
        <w:instrText>CAFU</w:instrText>
      </w:r>
      <w:r>
        <w:instrText xml:space="preserve">" </w:instrText>
      </w:r>
      <w:r>
        <w:fldChar w:fldCharType="end"/>
      </w:r>
      <w:r w:rsidRPr="00FF24AB">
        <w:t xml:space="preserve"> Semi-Annual Open Report</w:t>
      </w:r>
      <w:r>
        <w:fldChar w:fldCharType="begin"/>
      </w:r>
      <w:r>
        <w:instrText xml:space="preserve"> XE "</w:instrText>
      </w:r>
      <w:r w:rsidRPr="00F8468C">
        <w:instrText>Semi-Annual Open Report</w:instrText>
      </w:r>
      <w:r>
        <w:instrText xml:space="preserve">" </w:instrText>
      </w:r>
      <w:r>
        <w:fldChar w:fldCharType="end"/>
      </w:r>
      <w:r w:rsidRPr="00FF24AB">
        <w:t xml:space="preserve"> will allow the user to view specific contract audit reports. This report displays open reportables.  There ar</w:t>
      </w:r>
      <w:r>
        <w:t xml:space="preserve">e no parameters for this report, </w:t>
      </w:r>
      <w:r w:rsidRPr="00FF24AB">
        <w:t xml:space="preserve">and </w:t>
      </w:r>
      <w:r>
        <w:t xml:space="preserve">it </w:t>
      </w:r>
      <w:r w:rsidRPr="00FF24AB">
        <w:t xml:space="preserve">is run on September 30 and March 31 each year. </w:t>
      </w:r>
      <w:r w:rsidRPr="0061276D">
        <w:t xml:space="preserve">The DUNS Number and Audit Opinion </w:t>
      </w:r>
      <w:r>
        <w:t xml:space="preserve">fields </w:t>
      </w:r>
      <w:r w:rsidRPr="0061276D">
        <w:t>are added to the report.</w:t>
      </w:r>
    </w:p>
    <w:p w:rsidR="003B7DF4" w:rsidRPr="00FF24AB" w:rsidRDefault="003B7DF4" w:rsidP="003B7DF4">
      <w:pPr>
        <w:pStyle w:val="Heading2"/>
        <w:jc w:val="both"/>
      </w:pPr>
      <w:bookmarkStart w:id="72" w:name="_Toc246478142"/>
      <w:r w:rsidRPr="00FF24AB">
        <w:t>CAFU</w:t>
      </w:r>
      <w:r>
        <w:fldChar w:fldCharType="begin"/>
      </w:r>
      <w:r>
        <w:instrText xml:space="preserve"> XE "</w:instrText>
      </w:r>
      <w:r w:rsidRPr="0021019F">
        <w:instrText>CAFU</w:instrText>
      </w:r>
      <w:r>
        <w:instrText xml:space="preserve">" </w:instrText>
      </w:r>
      <w:r>
        <w:fldChar w:fldCharType="end"/>
      </w:r>
      <w:r w:rsidRPr="00FF24AB">
        <w:t xml:space="preserve"> Semi-Annual Closed Report</w:t>
      </w:r>
      <w:bookmarkEnd w:id="72"/>
      <w:r>
        <w:fldChar w:fldCharType="begin"/>
      </w:r>
      <w:r>
        <w:instrText xml:space="preserve"> XE "</w:instrText>
      </w:r>
      <w:r w:rsidRPr="00F8468C">
        <w:instrText>Semi-Annual Closed Report</w:instrText>
      </w:r>
      <w:r>
        <w:instrText xml:space="preserve">" </w:instrText>
      </w:r>
      <w:r>
        <w:fldChar w:fldCharType="end"/>
      </w:r>
      <w:r w:rsidRPr="00FF24AB">
        <w:t xml:space="preserve"> </w:t>
      </w:r>
    </w:p>
    <w:p w:rsidR="003B7DF4" w:rsidRPr="00FF24AB" w:rsidRDefault="003B7DF4" w:rsidP="003B7DF4">
      <w:pPr>
        <w:jc w:val="both"/>
      </w:pPr>
      <w:r w:rsidRPr="00FF24AB">
        <w:t>The CAFU</w:t>
      </w:r>
      <w:r>
        <w:fldChar w:fldCharType="begin"/>
      </w:r>
      <w:r>
        <w:instrText xml:space="preserve"> XE "</w:instrText>
      </w:r>
      <w:r w:rsidRPr="0021019F">
        <w:instrText>CAFU</w:instrText>
      </w:r>
      <w:r>
        <w:instrText xml:space="preserve">" </w:instrText>
      </w:r>
      <w:r>
        <w:fldChar w:fldCharType="end"/>
      </w:r>
      <w:r w:rsidRPr="00FF24AB">
        <w:t xml:space="preserve"> Semi-Annual </w:t>
      </w:r>
      <w:r>
        <w:t>Closed</w:t>
      </w:r>
      <w:r w:rsidRPr="00FF24AB">
        <w:t xml:space="preserve"> Report</w:t>
      </w:r>
      <w:r>
        <w:fldChar w:fldCharType="begin"/>
      </w:r>
      <w:r>
        <w:instrText xml:space="preserve"> XE "</w:instrText>
      </w:r>
      <w:r w:rsidRPr="00F8468C">
        <w:instrText>Semi-Annual Open Report</w:instrText>
      </w:r>
      <w:r>
        <w:instrText xml:space="preserve">" </w:instrText>
      </w:r>
      <w:r>
        <w:fldChar w:fldCharType="end"/>
      </w:r>
      <w:r w:rsidRPr="00FF24AB">
        <w:t xml:space="preserve"> will allow the user to view</w:t>
      </w:r>
      <w:r>
        <w:t xml:space="preserve"> </w:t>
      </w:r>
      <w:r w:rsidRPr="000B25D6">
        <w:t xml:space="preserve">reportable contract audit records which are closed during a period.   There are no parameters for this report, and it is run on September 30 and March 31 each year. </w:t>
      </w:r>
      <w:r w:rsidRPr="0061276D">
        <w:t xml:space="preserve">The DUNS Number and Audit Opinion </w:t>
      </w:r>
      <w:r>
        <w:t xml:space="preserve">fields </w:t>
      </w:r>
      <w:r w:rsidRPr="0061276D">
        <w:t>are added to the report.</w:t>
      </w:r>
    </w:p>
    <w:p w:rsidR="003B7DF4" w:rsidRPr="000B25D6" w:rsidRDefault="003B7DF4" w:rsidP="003B7DF4">
      <w:pPr>
        <w:jc w:val="both"/>
      </w:pPr>
    </w:p>
    <w:p w:rsidR="003B7DF4" w:rsidRPr="000B25D6" w:rsidRDefault="003B7DF4" w:rsidP="003B7DF4">
      <w:pPr>
        <w:pStyle w:val="Heading2"/>
        <w:jc w:val="both"/>
      </w:pPr>
      <w:bookmarkStart w:id="73" w:name="_Toc246478143"/>
      <w:r w:rsidRPr="000B25D6">
        <w:lastRenderedPageBreak/>
        <w:t>CAFU</w:t>
      </w:r>
      <w:r w:rsidRPr="000B25D6">
        <w:fldChar w:fldCharType="begin"/>
      </w:r>
      <w:r w:rsidRPr="000B25D6">
        <w:instrText xml:space="preserve"> XE "CAFU" </w:instrText>
      </w:r>
      <w:r w:rsidRPr="000B25D6">
        <w:fldChar w:fldCharType="end"/>
      </w:r>
      <w:r w:rsidRPr="000B25D6">
        <w:t xml:space="preserve"> Individual Contract Audit</w:t>
      </w:r>
      <w:r w:rsidRPr="000B25D6">
        <w:fldChar w:fldCharType="begin"/>
      </w:r>
      <w:r w:rsidRPr="000B25D6">
        <w:instrText xml:space="preserve"> XE "Audit" </w:instrText>
      </w:r>
      <w:r w:rsidRPr="000B25D6">
        <w:fldChar w:fldCharType="end"/>
      </w:r>
      <w:r w:rsidRPr="000B25D6">
        <w:t xml:space="preserve"> Inquiry</w:t>
      </w:r>
      <w:bookmarkEnd w:id="73"/>
      <w:r w:rsidRPr="000B25D6">
        <w:fldChar w:fldCharType="begin"/>
      </w:r>
      <w:r w:rsidRPr="000B25D6">
        <w:instrText xml:space="preserve"> XE "Inquiry" </w:instrText>
      </w:r>
      <w:r w:rsidRPr="000B25D6">
        <w:fldChar w:fldCharType="end"/>
      </w:r>
      <w:r w:rsidRPr="000B25D6">
        <w:t xml:space="preserve"> </w:t>
      </w:r>
    </w:p>
    <w:p w:rsidR="003B7DF4" w:rsidRPr="00FF24AB" w:rsidRDefault="003B7DF4" w:rsidP="003B7DF4">
      <w:pPr>
        <w:jc w:val="both"/>
      </w:pPr>
      <w:r w:rsidRPr="000B25D6">
        <w:t>The CAFU</w:t>
      </w:r>
      <w:r w:rsidRPr="000B25D6">
        <w:fldChar w:fldCharType="begin"/>
      </w:r>
      <w:r w:rsidRPr="000B25D6">
        <w:instrText xml:space="preserve"> XE "CAFU" </w:instrText>
      </w:r>
      <w:r w:rsidRPr="000B25D6">
        <w:fldChar w:fldCharType="end"/>
      </w:r>
      <w:r w:rsidRPr="000B25D6">
        <w:t xml:space="preserve"> Individual Contract Audit</w:t>
      </w:r>
      <w:r w:rsidRPr="000B25D6">
        <w:fldChar w:fldCharType="begin"/>
      </w:r>
      <w:r w:rsidRPr="000B25D6">
        <w:instrText xml:space="preserve"> XE "Audit" </w:instrText>
      </w:r>
      <w:r w:rsidRPr="000B25D6">
        <w:fldChar w:fldCharType="end"/>
      </w:r>
      <w:r w:rsidRPr="000B25D6">
        <w:t xml:space="preserve"> Inquiry</w:t>
      </w:r>
      <w:r w:rsidRPr="000B25D6">
        <w:fldChar w:fldCharType="begin"/>
      </w:r>
      <w:r w:rsidRPr="000B25D6">
        <w:instrText xml:space="preserve"> XE "Inquiry" </w:instrText>
      </w:r>
      <w:r w:rsidRPr="000B25D6">
        <w:fldChar w:fldCharType="end"/>
      </w:r>
      <w:r w:rsidRPr="000B25D6">
        <w:t xml:space="preserve"> displays information for individual audits. The user is prompted to select an Audit Report</w:t>
      </w:r>
      <w:r w:rsidRPr="000B25D6">
        <w:fldChar w:fldCharType="begin"/>
      </w:r>
      <w:r w:rsidRPr="000B25D6">
        <w:instrText xml:space="preserve"> XE "Audit Report" </w:instrText>
      </w:r>
      <w:r w:rsidRPr="000B25D6">
        <w:fldChar w:fldCharType="end"/>
      </w:r>
      <w:r w:rsidRPr="000B25D6">
        <w:t xml:space="preserve"> Number</w:t>
      </w:r>
      <w:r w:rsidRPr="000B25D6">
        <w:fldChar w:fldCharType="begin"/>
      </w:r>
      <w:r w:rsidRPr="000B25D6">
        <w:instrText xml:space="preserve"> XE "Audit Report Number" </w:instrText>
      </w:r>
      <w:r w:rsidRPr="000B25D6">
        <w:fldChar w:fldCharType="end"/>
      </w:r>
      <w:r w:rsidRPr="000B25D6">
        <w:fldChar w:fldCharType="begin"/>
      </w:r>
      <w:r w:rsidRPr="000B25D6">
        <w:instrText xml:space="preserve"> XE "</w:instrText>
      </w:r>
      <w:r w:rsidRPr="000B25D6">
        <w:rPr>
          <w:rFonts w:ascii="Courier New" w:hAnsi="Courier New" w:cs="Courier New"/>
          <w:sz w:val="21"/>
          <w:szCs w:val="21"/>
        </w:rPr>
        <w:instrText>Report Number"</w:instrText>
      </w:r>
      <w:r w:rsidRPr="000B25D6">
        <w:instrText xml:space="preserve"> </w:instrText>
      </w:r>
      <w:r w:rsidRPr="000B25D6">
        <w:fldChar w:fldCharType="end"/>
      </w:r>
      <w:r w:rsidRPr="000B25D6">
        <w:t xml:space="preserve">. The report will provide detailed information for the selected audit such as dates, figures, codes, and descriptions. </w:t>
      </w:r>
      <w:r w:rsidRPr="0061276D">
        <w:t xml:space="preserve">The DUNS Number and Audit Opinion </w:t>
      </w:r>
      <w:r>
        <w:t xml:space="preserve">fields </w:t>
      </w:r>
      <w:r w:rsidRPr="0061276D">
        <w:t>are added to the report.</w:t>
      </w:r>
    </w:p>
    <w:p w:rsidR="003B7DF4" w:rsidRPr="000B25D6" w:rsidRDefault="003B7DF4" w:rsidP="003B7DF4">
      <w:pPr>
        <w:jc w:val="both"/>
      </w:pPr>
    </w:p>
    <w:p w:rsidR="003B7DF4" w:rsidRPr="000B25D6" w:rsidRDefault="003B7DF4" w:rsidP="003B7DF4">
      <w:pPr>
        <w:pStyle w:val="Heading2"/>
        <w:jc w:val="both"/>
      </w:pPr>
      <w:bookmarkStart w:id="74" w:name="_Toc246478144"/>
      <w:r w:rsidRPr="000B25D6">
        <w:t>CAFU</w:t>
      </w:r>
      <w:r w:rsidRPr="000B25D6">
        <w:fldChar w:fldCharType="begin"/>
      </w:r>
      <w:r w:rsidRPr="000B25D6">
        <w:instrText xml:space="preserve"> XE "CAFU" </w:instrText>
      </w:r>
      <w:r w:rsidRPr="000B25D6">
        <w:fldChar w:fldCharType="end"/>
      </w:r>
      <w:r w:rsidRPr="000B25D6">
        <w:t xml:space="preserve"> Inquiry</w:t>
      </w:r>
      <w:r w:rsidRPr="000B25D6">
        <w:fldChar w:fldCharType="begin"/>
      </w:r>
      <w:r w:rsidRPr="000B25D6">
        <w:instrText xml:space="preserve"> XE "Inquiry" </w:instrText>
      </w:r>
      <w:r w:rsidRPr="000B25D6">
        <w:fldChar w:fldCharType="end"/>
      </w:r>
      <w:r w:rsidRPr="000B25D6">
        <w:t xml:space="preserve"> by Type of Audit</w:t>
      </w:r>
      <w:bookmarkEnd w:id="74"/>
      <w:r w:rsidRPr="000B25D6">
        <w:fldChar w:fldCharType="begin"/>
      </w:r>
      <w:r w:rsidRPr="000B25D6">
        <w:instrText xml:space="preserve"> XE "Audit" </w:instrText>
      </w:r>
      <w:r w:rsidRPr="000B25D6">
        <w:fldChar w:fldCharType="end"/>
      </w:r>
      <w:r w:rsidRPr="000B25D6">
        <w:t xml:space="preserve"> </w:t>
      </w:r>
    </w:p>
    <w:p w:rsidR="003B7DF4" w:rsidRPr="000B25D6" w:rsidRDefault="003B7DF4" w:rsidP="003B7DF4">
      <w:pPr>
        <w:jc w:val="both"/>
      </w:pPr>
      <w:r w:rsidRPr="000B25D6">
        <w:t>The CAFU</w:t>
      </w:r>
      <w:r w:rsidRPr="000B25D6">
        <w:fldChar w:fldCharType="begin"/>
      </w:r>
      <w:r w:rsidRPr="000B25D6">
        <w:instrText xml:space="preserve"> XE "CAFU" </w:instrText>
      </w:r>
      <w:r w:rsidRPr="000B25D6">
        <w:fldChar w:fldCharType="end"/>
      </w:r>
      <w:r w:rsidRPr="000B25D6">
        <w:t xml:space="preserve"> Inquiry</w:t>
      </w:r>
      <w:r w:rsidRPr="000B25D6">
        <w:fldChar w:fldCharType="begin"/>
      </w:r>
      <w:r w:rsidRPr="000B25D6">
        <w:instrText xml:space="preserve"> XE "Inquiry" </w:instrText>
      </w:r>
      <w:r w:rsidRPr="000B25D6">
        <w:fldChar w:fldCharType="end"/>
      </w:r>
      <w:r w:rsidRPr="000B25D6">
        <w:t xml:space="preserve"> by Type of Audit</w:t>
      </w:r>
      <w:r w:rsidRPr="000B25D6">
        <w:fldChar w:fldCharType="begin"/>
      </w:r>
      <w:r w:rsidRPr="000B25D6">
        <w:instrText xml:space="preserve"> XE "Audit" </w:instrText>
      </w:r>
      <w:r w:rsidRPr="000B25D6">
        <w:fldChar w:fldCharType="end"/>
      </w:r>
      <w:r w:rsidRPr="000B25D6">
        <w:t xml:space="preserve"> Report</w:t>
      </w:r>
      <w:r w:rsidRPr="000B25D6">
        <w:fldChar w:fldCharType="begin"/>
      </w:r>
      <w:r w:rsidRPr="000B25D6">
        <w:instrText xml:space="preserve"> XE "Audit Report" </w:instrText>
      </w:r>
      <w:r w:rsidRPr="000B25D6">
        <w:fldChar w:fldCharType="end"/>
      </w:r>
      <w:r w:rsidRPr="000B25D6">
        <w:t xml:space="preserve"> will allow the user the ability to view audits by DCMA</w:t>
      </w:r>
      <w:r w:rsidRPr="000B25D6">
        <w:fldChar w:fldCharType="begin"/>
      </w:r>
      <w:r w:rsidRPr="000B25D6">
        <w:instrText xml:space="preserve"> XE "DCMA" </w:instrText>
      </w:r>
      <w:r w:rsidRPr="000B25D6">
        <w:fldChar w:fldCharType="end"/>
      </w:r>
      <w:r w:rsidRPr="000B25D6">
        <w:t xml:space="preserve"> (All) /District/CMO, audit type, and reportable or non-reportable status.  The user will be prompted to select all or a specific District/CMO, audit type and reporta</w:t>
      </w:r>
      <w:r>
        <w:t xml:space="preserve">ble or non-reportable status. </w:t>
      </w:r>
      <w:r w:rsidRPr="0061276D">
        <w:t xml:space="preserve">The DUNS Number and Audit Opinion </w:t>
      </w:r>
      <w:r>
        <w:t xml:space="preserve">fields </w:t>
      </w:r>
      <w:r w:rsidRPr="0061276D">
        <w:t>are added to the report.</w:t>
      </w:r>
    </w:p>
    <w:p w:rsidR="003B7DF4" w:rsidRPr="000B25D6" w:rsidRDefault="003B7DF4" w:rsidP="003B7DF4">
      <w:pPr>
        <w:pStyle w:val="Heading2"/>
        <w:jc w:val="both"/>
      </w:pPr>
      <w:bookmarkStart w:id="75" w:name="_Toc246478145"/>
      <w:r w:rsidRPr="000B25D6">
        <w:t>CAFU</w:t>
      </w:r>
      <w:r w:rsidRPr="000B25D6">
        <w:fldChar w:fldCharType="begin"/>
      </w:r>
      <w:r w:rsidRPr="000B25D6">
        <w:instrText xml:space="preserve"> XE "CAFU" </w:instrText>
      </w:r>
      <w:r w:rsidRPr="000B25D6">
        <w:fldChar w:fldCharType="end"/>
      </w:r>
      <w:r w:rsidRPr="000B25D6">
        <w:t xml:space="preserve"> Unresolved Audits</w:t>
      </w:r>
      <w:r w:rsidRPr="000B25D6">
        <w:fldChar w:fldCharType="begin"/>
      </w:r>
      <w:r w:rsidRPr="000B25D6">
        <w:instrText xml:space="preserve"> XE "Audits" </w:instrText>
      </w:r>
      <w:r w:rsidRPr="000B25D6">
        <w:fldChar w:fldCharType="end"/>
      </w:r>
      <w:r w:rsidRPr="000B25D6">
        <w:t xml:space="preserve"> Over Six Months</w:t>
      </w:r>
      <w:bookmarkEnd w:id="75"/>
      <w:r w:rsidRPr="000B25D6">
        <w:t xml:space="preserve"> </w:t>
      </w:r>
    </w:p>
    <w:p w:rsidR="003B7DF4" w:rsidRPr="00FF24AB" w:rsidRDefault="003B7DF4" w:rsidP="003B7DF4">
      <w:pPr>
        <w:jc w:val="both"/>
      </w:pPr>
      <w:r w:rsidRPr="000B25D6">
        <w:t>The CAFU</w:t>
      </w:r>
      <w:r w:rsidRPr="000B25D6">
        <w:fldChar w:fldCharType="begin"/>
      </w:r>
      <w:r w:rsidRPr="000B25D6">
        <w:instrText xml:space="preserve"> XE "CAFU" </w:instrText>
      </w:r>
      <w:r w:rsidRPr="000B25D6">
        <w:fldChar w:fldCharType="end"/>
      </w:r>
      <w:r w:rsidRPr="000B25D6">
        <w:t xml:space="preserve"> Unresolved Audits</w:t>
      </w:r>
      <w:r w:rsidRPr="000B25D6">
        <w:fldChar w:fldCharType="begin"/>
      </w:r>
      <w:r w:rsidRPr="000B25D6">
        <w:instrText xml:space="preserve"> XE "</w:instrText>
      </w:r>
      <w:r w:rsidRPr="000B25D6">
        <w:rPr>
          <w:rFonts w:ascii="Courier New" w:hAnsi="Courier New" w:cs="Courier New"/>
          <w:sz w:val="21"/>
          <w:szCs w:val="21"/>
        </w:rPr>
        <w:instrText>Audits"</w:instrText>
      </w:r>
      <w:r w:rsidRPr="000B25D6">
        <w:instrText xml:space="preserve"> </w:instrText>
      </w:r>
      <w:r w:rsidRPr="000B25D6">
        <w:fldChar w:fldCharType="end"/>
      </w:r>
      <w:r w:rsidRPr="000B25D6">
        <w:t xml:space="preserve"> Over Six Months Report</w:t>
      </w:r>
      <w:r w:rsidRPr="000B25D6">
        <w:fldChar w:fldCharType="begin"/>
      </w:r>
      <w:r w:rsidRPr="000B25D6">
        <w:instrText xml:space="preserve"> XE "Unresolved Audits Over Six Months Report" </w:instrText>
      </w:r>
      <w:r w:rsidRPr="000B25D6">
        <w:fldChar w:fldCharType="end"/>
      </w:r>
      <w:r w:rsidRPr="000B25D6">
        <w:fldChar w:fldCharType="begin"/>
      </w:r>
      <w:r w:rsidRPr="000B25D6">
        <w:instrText xml:space="preserve"> XE "</w:instrText>
      </w:r>
      <w:r w:rsidRPr="000B25D6">
        <w:rPr>
          <w:rFonts w:ascii="Courier New" w:hAnsi="Courier New" w:cs="Courier New"/>
          <w:sz w:val="21"/>
          <w:szCs w:val="21"/>
        </w:rPr>
        <w:instrText>Months Report"</w:instrText>
      </w:r>
      <w:r w:rsidRPr="000B25D6">
        <w:instrText xml:space="preserve"> </w:instrText>
      </w:r>
      <w:r w:rsidRPr="000B25D6">
        <w:fldChar w:fldCharType="end"/>
      </w:r>
      <w:r w:rsidRPr="000B25D6">
        <w:t xml:space="preserve"> allows the user to view unresolved audits over six months from the Audit</w:t>
      </w:r>
      <w:r w:rsidRPr="000B25D6">
        <w:fldChar w:fldCharType="begin"/>
      </w:r>
      <w:r w:rsidRPr="000B25D6">
        <w:instrText xml:space="preserve"> XE "Audit" </w:instrText>
      </w:r>
      <w:r w:rsidRPr="000B25D6">
        <w:fldChar w:fldCharType="end"/>
      </w:r>
      <w:r w:rsidRPr="000B25D6">
        <w:t xml:space="preserve"> Report</w:t>
      </w:r>
      <w:r w:rsidRPr="000B25D6">
        <w:fldChar w:fldCharType="begin"/>
      </w:r>
      <w:r w:rsidRPr="000B25D6">
        <w:instrText xml:space="preserve"> XE "Audit Report" </w:instrText>
      </w:r>
      <w:r w:rsidRPr="000B25D6">
        <w:fldChar w:fldCharType="end"/>
      </w:r>
      <w:r w:rsidRPr="000B25D6">
        <w:t xml:space="preserve"> Date.</w:t>
      </w:r>
      <w:r w:rsidRPr="000B25D6">
        <w:fldChar w:fldCharType="begin"/>
      </w:r>
      <w:r w:rsidRPr="000B25D6">
        <w:instrText xml:space="preserve"> XE "Date" </w:instrText>
      </w:r>
      <w:r w:rsidRPr="000B25D6">
        <w:fldChar w:fldCharType="end"/>
      </w:r>
      <w:r w:rsidRPr="000B25D6">
        <w:t xml:space="preserve">  The report has no actual resolution date. The user will be prompted to select all or a specific District/CMO</w:t>
      </w:r>
      <w:r w:rsidRPr="00FF24AB">
        <w:t xml:space="preserve"> and reportable/non</w:t>
      </w:r>
      <w:r w:rsidRPr="00FF24AB">
        <w:softHyphen/>
      </w:r>
      <w:r>
        <w:t>reportable status.</w:t>
      </w:r>
      <w:r w:rsidRPr="0061276D">
        <w:t xml:space="preserve"> The DUNS Number and Audit Opinion </w:t>
      </w:r>
      <w:r>
        <w:t xml:space="preserve">fields </w:t>
      </w:r>
      <w:r w:rsidRPr="0061276D">
        <w:t>are added to the report.</w:t>
      </w:r>
    </w:p>
    <w:p w:rsidR="003B7DF4" w:rsidRPr="00FF24AB" w:rsidRDefault="003B7DF4" w:rsidP="003B7DF4">
      <w:pPr>
        <w:pStyle w:val="Heading2"/>
        <w:jc w:val="both"/>
      </w:pPr>
      <w:bookmarkStart w:id="76" w:name="_Toc246478146"/>
      <w:r w:rsidRPr="00FF24AB">
        <w:t>CAFU</w:t>
      </w:r>
      <w:r>
        <w:fldChar w:fldCharType="begin"/>
      </w:r>
      <w:r>
        <w:instrText xml:space="preserve"> XE "</w:instrText>
      </w:r>
      <w:r w:rsidRPr="0021019F">
        <w:instrText>CAFU</w:instrText>
      </w:r>
      <w:r>
        <w:instrText xml:space="preserve">" </w:instrText>
      </w:r>
      <w:r>
        <w:fldChar w:fldCharType="end"/>
      </w:r>
      <w:r w:rsidRPr="00FF24AB">
        <w:t xml:space="preserve"> Added/Deleted Audit</w:t>
      </w:r>
      <w:r>
        <w:fldChar w:fldCharType="begin"/>
      </w:r>
      <w:r>
        <w:instrText xml:space="preserve"> XE "Audit" </w:instrText>
      </w:r>
      <w:r>
        <w:fldChar w:fldCharType="end"/>
      </w:r>
      <w:r w:rsidRPr="00FF24AB">
        <w:t xml:space="preserve"> Report</w:t>
      </w:r>
      <w:bookmarkEnd w:id="76"/>
      <w:r>
        <w:fldChar w:fldCharType="begin"/>
      </w:r>
      <w:r>
        <w:instrText xml:space="preserve"> XE "Audit Report" </w:instrText>
      </w:r>
      <w:r>
        <w:fldChar w:fldCharType="end"/>
      </w:r>
      <w:r w:rsidRPr="00FF24AB">
        <w:t xml:space="preserve"> </w:t>
      </w:r>
    </w:p>
    <w:p w:rsidR="003B7DF4" w:rsidRPr="00FF24AB" w:rsidRDefault="003B7DF4" w:rsidP="003B7DF4">
      <w:pPr>
        <w:jc w:val="both"/>
      </w:pPr>
      <w:r w:rsidRPr="00FF24AB">
        <w:t xml:space="preserve">This report displays audits that were added and deleted. The transaction message and audit information is displayed. </w:t>
      </w:r>
      <w:r w:rsidRPr="0061276D">
        <w:t xml:space="preserve">The DUNS Number and Audit Opinion </w:t>
      </w:r>
      <w:r>
        <w:t xml:space="preserve">fields </w:t>
      </w:r>
      <w:r w:rsidRPr="0061276D">
        <w:t>are added to the report.</w:t>
      </w:r>
    </w:p>
    <w:p w:rsidR="003B7DF4" w:rsidRPr="00FF24AB" w:rsidRDefault="003B7DF4" w:rsidP="003B7DF4">
      <w:pPr>
        <w:pStyle w:val="Heading2"/>
        <w:jc w:val="both"/>
      </w:pPr>
      <w:bookmarkStart w:id="77" w:name="_Toc246478147"/>
      <w:r w:rsidRPr="00FF24AB">
        <w:t>CAFU</w:t>
      </w:r>
      <w:r>
        <w:fldChar w:fldCharType="begin"/>
      </w:r>
      <w:r>
        <w:instrText xml:space="preserve"> XE "</w:instrText>
      </w:r>
      <w:r w:rsidRPr="0021019F">
        <w:instrText>CAFU</w:instrText>
      </w:r>
      <w:r>
        <w:instrText xml:space="preserve">" </w:instrText>
      </w:r>
      <w:r>
        <w:fldChar w:fldCharType="end"/>
      </w:r>
      <w:r w:rsidRPr="00FF24AB">
        <w:t xml:space="preserve"> Audit</w:t>
      </w:r>
      <w:r>
        <w:fldChar w:fldCharType="begin"/>
      </w:r>
      <w:r>
        <w:instrText xml:space="preserve"> XE "Audit" </w:instrText>
      </w:r>
      <w:r>
        <w:fldChar w:fldCharType="end"/>
      </w:r>
      <w:r w:rsidRPr="00FF24AB">
        <w:t xml:space="preserve"> List</w:t>
      </w:r>
      <w:bookmarkEnd w:id="77"/>
      <w:r w:rsidRPr="00FF24AB">
        <w:t xml:space="preserve"> </w:t>
      </w:r>
    </w:p>
    <w:p w:rsidR="003B7DF4" w:rsidRPr="00FF24AB" w:rsidRDefault="003B7DF4" w:rsidP="003B7DF4">
      <w:pPr>
        <w:jc w:val="both"/>
      </w:pPr>
      <w:r>
        <w:t>Displays information on reportable and non reportable audits by contractor's name, issue date, and status in the CAFU system pipeline. Users can click on the audit number to obtain other details.</w:t>
      </w:r>
      <w:r w:rsidRPr="00FF24AB">
        <w:t xml:space="preserve"> </w:t>
      </w:r>
      <w:r w:rsidRPr="0061276D">
        <w:t xml:space="preserve">The DUNS Number and Audit Opinion </w:t>
      </w:r>
      <w:r>
        <w:t xml:space="preserve">fields </w:t>
      </w:r>
      <w:r w:rsidRPr="0061276D">
        <w:t>are added to the report.</w:t>
      </w:r>
    </w:p>
    <w:p w:rsidR="003B7DF4" w:rsidRPr="00FF24AB" w:rsidRDefault="003B7DF4" w:rsidP="003B7DF4">
      <w:pPr>
        <w:pStyle w:val="Heading2"/>
        <w:jc w:val="both"/>
      </w:pPr>
      <w:bookmarkStart w:id="78" w:name="_Toc246478148"/>
      <w:r w:rsidRPr="00FF24AB">
        <w:t>CAFU</w:t>
      </w:r>
      <w:r>
        <w:fldChar w:fldCharType="begin"/>
      </w:r>
      <w:r>
        <w:instrText xml:space="preserve"> XE "</w:instrText>
      </w:r>
      <w:r w:rsidRPr="0021019F">
        <w:instrText>CAFU</w:instrText>
      </w:r>
      <w:r>
        <w:instrText xml:space="preserve">" </w:instrText>
      </w:r>
      <w:r>
        <w:fldChar w:fldCharType="end"/>
      </w:r>
      <w:r w:rsidRPr="00FF24AB">
        <w:t xml:space="preserve"> Import Failure Report</w:t>
      </w:r>
      <w:bookmarkEnd w:id="78"/>
      <w:r w:rsidRPr="00FF24AB">
        <w:t xml:space="preserve"> </w:t>
      </w:r>
    </w:p>
    <w:p w:rsidR="003B7DF4" w:rsidRPr="00FF24AB" w:rsidRDefault="003B7DF4" w:rsidP="003B7DF4">
      <w:pPr>
        <w:jc w:val="both"/>
      </w:pPr>
      <w:r w:rsidRPr="00FF24AB">
        <w:t xml:space="preserve">This report displays audits that have failed to import to the IDB database. The error message and audit information is displayed. </w:t>
      </w:r>
      <w:r w:rsidRPr="0061276D">
        <w:t xml:space="preserve">The DUNS Number and Audit Opinion </w:t>
      </w:r>
      <w:r>
        <w:t xml:space="preserve">fields </w:t>
      </w:r>
      <w:r w:rsidRPr="0061276D">
        <w:t>are added to the report.</w:t>
      </w:r>
    </w:p>
    <w:p w:rsidR="003B7DF4" w:rsidRPr="00FF24AB" w:rsidRDefault="003B7DF4" w:rsidP="003B7DF4">
      <w:pPr>
        <w:pStyle w:val="Heading2"/>
        <w:jc w:val="both"/>
      </w:pPr>
      <w:bookmarkStart w:id="79" w:name="_Toc246478149"/>
      <w:r w:rsidRPr="00FF24AB">
        <w:lastRenderedPageBreak/>
        <w:t>CAFU</w:t>
      </w:r>
      <w:r>
        <w:fldChar w:fldCharType="begin"/>
      </w:r>
      <w:r>
        <w:instrText xml:space="preserve"> XE "</w:instrText>
      </w:r>
      <w:r w:rsidRPr="0021019F">
        <w:instrText>CAFU</w:instrText>
      </w:r>
      <w:r>
        <w:instrText xml:space="preserve">" </w:instrText>
      </w:r>
      <w:r>
        <w:fldChar w:fldCharType="end"/>
      </w:r>
      <w:r w:rsidRPr="00FF24AB">
        <w:t xml:space="preserve"> Summary</w:t>
      </w:r>
      <w:r>
        <w:fldChar w:fldCharType="begin"/>
      </w:r>
      <w:r>
        <w:instrText xml:space="preserve"> XE "Summary" </w:instrText>
      </w:r>
      <w:r>
        <w:fldChar w:fldCharType="end"/>
      </w:r>
      <w:r w:rsidRPr="00FF24AB">
        <w:t xml:space="preserve"> </w:t>
      </w:r>
      <w:r>
        <w:t>b</w:t>
      </w:r>
      <w:r w:rsidRPr="00FF24AB">
        <w:t>y Type Of Audit</w:t>
      </w:r>
      <w:r>
        <w:fldChar w:fldCharType="begin"/>
      </w:r>
      <w:r>
        <w:instrText xml:space="preserve"> XE "Audit" </w:instrText>
      </w:r>
      <w:r>
        <w:fldChar w:fldCharType="end"/>
      </w:r>
      <w:r w:rsidRPr="00FF24AB">
        <w:t xml:space="preserve"> With Cost Question Summary</w:t>
      </w:r>
      <w:bookmarkEnd w:id="79"/>
      <w:r w:rsidRPr="00FF24AB">
        <w:t xml:space="preserve"> </w:t>
      </w:r>
    </w:p>
    <w:p w:rsidR="003B7DF4" w:rsidRPr="00FF24AB" w:rsidRDefault="003B7DF4" w:rsidP="003B7DF4">
      <w:pPr>
        <w:jc w:val="both"/>
      </w:pPr>
      <w:r w:rsidRPr="00FF24AB">
        <w:t>Displays the amount of questioned cost for each type of audit and displays summary by totals by CMO</w:t>
      </w:r>
      <w:r>
        <w:fldChar w:fldCharType="begin"/>
      </w:r>
      <w:r>
        <w:instrText xml:space="preserve"> XE "CMO" </w:instrText>
      </w:r>
      <w:r>
        <w:fldChar w:fldCharType="end"/>
      </w:r>
      <w:r w:rsidRPr="00FF24AB">
        <w:t>, District</w:t>
      </w:r>
      <w:r>
        <w:fldChar w:fldCharType="begin"/>
      </w:r>
      <w:r>
        <w:instrText xml:space="preserve"> XE "District" </w:instrText>
      </w:r>
      <w:r>
        <w:fldChar w:fldCharType="end"/>
      </w:r>
      <w:r w:rsidRPr="00FF24AB">
        <w:t>, and all of DCMA</w:t>
      </w:r>
      <w:r>
        <w:fldChar w:fldCharType="begin"/>
      </w:r>
      <w:r>
        <w:instrText xml:space="preserve"> XE "DCMA" </w:instrText>
      </w:r>
      <w:r>
        <w:fldChar w:fldCharType="end"/>
      </w:r>
      <w:r w:rsidRPr="00FF24AB">
        <w:t xml:space="preserve">. </w:t>
      </w:r>
      <w:r w:rsidRPr="0061276D">
        <w:t xml:space="preserve">The DUNS Number and Audit Opinion </w:t>
      </w:r>
      <w:r>
        <w:t xml:space="preserve">fields </w:t>
      </w:r>
      <w:r w:rsidRPr="0061276D">
        <w:t>are added to the report.</w:t>
      </w:r>
    </w:p>
    <w:p w:rsidR="003B7DF4" w:rsidRPr="00FF24AB" w:rsidRDefault="003B7DF4" w:rsidP="003B7DF4">
      <w:pPr>
        <w:pStyle w:val="Heading2"/>
        <w:jc w:val="both"/>
      </w:pPr>
      <w:bookmarkStart w:id="80" w:name="_Toc246478150"/>
      <w:r w:rsidRPr="00FF24AB">
        <w:t>CAFU</w:t>
      </w:r>
      <w:r>
        <w:fldChar w:fldCharType="begin"/>
      </w:r>
      <w:r>
        <w:instrText xml:space="preserve"> XE "</w:instrText>
      </w:r>
      <w:r w:rsidRPr="0021019F">
        <w:instrText>CAFU</w:instrText>
      </w:r>
      <w:r>
        <w:instrText xml:space="preserve">" </w:instrText>
      </w:r>
      <w:r>
        <w:fldChar w:fldCharType="end"/>
      </w:r>
      <w:r w:rsidRPr="00FF24AB">
        <w:t xml:space="preserve"> Top Level Summary</w:t>
      </w:r>
      <w:r>
        <w:fldChar w:fldCharType="begin"/>
      </w:r>
      <w:r>
        <w:instrText xml:space="preserve"> XE "Summary" </w:instrText>
      </w:r>
      <w:r>
        <w:fldChar w:fldCharType="end"/>
      </w:r>
      <w:r w:rsidRPr="00FF24AB">
        <w:t xml:space="preserve"> by Type</w:t>
      </w:r>
      <w:bookmarkEnd w:id="80"/>
      <w:r w:rsidRPr="00FF24AB">
        <w:t xml:space="preserve"> </w:t>
      </w:r>
    </w:p>
    <w:p w:rsidR="003B7DF4" w:rsidRPr="00FF24AB" w:rsidRDefault="003B7DF4" w:rsidP="003B7DF4">
      <w:pPr>
        <w:jc w:val="both"/>
      </w:pPr>
      <w:r w:rsidRPr="00FF24AB">
        <w:t>Displays the total number of open audit reports by category type for an office, the DCE Group, District</w:t>
      </w:r>
      <w:r>
        <w:fldChar w:fldCharType="begin"/>
      </w:r>
      <w:r>
        <w:instrText xml:space="preserve"> XE "District" </w:instrText>
      </w:r>
      <w:r>
        <w:fldChar w:fldCharType="end"/>
      </w:r>
      <w:r w:rsidRPr="00FF24AB">
        <w:t xml:space="preserve"> or all of DCMA</w:t>
      </w:r>
      <w:r>
        <w:fldChar w:fldCharType="begin"/>
      </w:r>
      <w:r>
        <w:instrText xml:space="preserve"> XE "DCMA" </w:instrText>
      </w:r>
      <w:r>
        <w:fldChar w:fldCharType="end"/>
      </w:r>
      <w:r w:rsidRPr="00FF24AB">
        <w:t xml:space="preserve"> (All). </w:t>
      </w:r>
      <w:r w:rsidRPr="0061276D">
        <w:t xml:space="preserve">The DUNS Number and Audit Opinion </w:t>
      </w:r>
      <w:r>
        <w:t xml:space="preserve">fields </w:t>
      </w:r>
      <w:r w:rsidRPr="0061276D">
        <w:t>are added to the report.</w:t>
      </w:r>
    </w:p>
    <w:p w:rsidR="003B7DF4" w:rsidRPr="00FF24AB" w:rsidRDefault="003B7DF4" w:rsidP="003B7DF4">
      <w:pPr>
        <w:pStyle w:val="Heading2"/>
        <w:jc w:val="both"/>
      </w:pPr>
      <w:bookmarkStart w:id="81" w:name="_Toc246478151"/>
      <w:r w:rsidRPr="00FF24AB">
        <w:t>CAFU</w:t>
      </w:r>
      <w:r>
        <w:fldChar w:fldCharType="begin"/>
      </w:r>
      <w:r>
        <w:instrText xml:space="preserve"> XE "</w:instrText>
      </w:r>
      <w:r w:rsidRPr="0021019F">
        <w:instrText>CAFU</w:instrText>
      </w:r>
      <w:r>
        <w:instrText xml:space="preserve">" </w:instrText>
      </w:r>
      <w:r>
        <w:fldChar w:fldCharType="end"/>
      </w:r>
      <w:r w:rsidRPr="00FF24AB">
        <w:t xml:space="preserve"> User Access Report</w:t>
      </w:r>
      <w:bookmarkEnd w:id="81"/>
      <w:r w:rsidRPr="00FF24AB">
        <w:t xml:space="preserve"> </w:t>
      </w:r>
    </w:p>
    <w:p w:rsidR="003B7DF4" w:rsidRDefault="003B7DF4" w:rsidP="003B7DF4">
      <w:pPr>
        <w:jc w:val="both"/>
      </w:pPr>
      <w:r w:rsidRPr="00FF24AB">
        <w:t xml:space="preserve">This report displays user access information. The user type, first and last name, and/or the ACO code are displayed.  </w:t>
      </w:r>
      <w:r w:rsidRPr="000B25D6">
        <w:t>The data source that feeds this report comes through IWAMS or EWAMS, based on the users’ access level received</w:t>
      </w:r>
      <w:r>
        <w:t>.</w:t>
      </w:r>
      <w:r w:rsidRPr="0013758A">
        <w:t xml:space="preserve"> </w:t>
      </w:r>
      <w:r w:rsidRPr="0061276D">
        <w:t xml:space="preserve">The DUNS Number and Audit Opinion </w:t>
      </w:r>
      <w:r>
        <w:t xml:space="preserve">fields </w:t>
      </w:r>
      <w:r w:rsidRPr="0061276D">
        <w:t>are added to the report.</w:t>
      </w:r>
    </w:p>
    <w:p w:rsidR="003B7DF4" w:rsidRPr="005F1ACE" w:rsidRDefault="003B7DF4" w:rsidP="003B7DF4">
      <w:pPr>
        <w:pStyle w:val="Heading2"/>
      </w:pPr>
      <w:bookmarkStart w:id="82" w:name="_Toc246478152"/>
      <w:r w:rsidRPr="005F1ACE">
        <w:t>CAFU Audits by Resolution Status</w:t>
      </w:r>
      <w:bookmarkEnd w:id="82"/>
    </w:p>
    <w:p w:rsidR="003B7DF4" w:rsidRPr="00FF24AB" w:rsidRDefault="003B7DF4" w:rsidP="003B7DF4">
      <w:pPr>
        <w:jc w:val="both"/>
      </w:pPr>
      <w:r>
        <w:t>This report shows the resolution status of all open audit reports by status.</w:t>
      </w:r>
      <w:r w:rsidRPr="0013758A">
        <w:t xml:space="preserve"> </w:t>
      </w:r>
      <w:r w:rsidRPr="0061276D">
        <w:t xml:space="preserve">The DUNS Number and Audit Opinion </w:t>
      </w:r>
      <w:r>
        <w:t xml:space="preserve">fields </w:t>
      </w:r>
      <w:r w:rsidRPr="0061276D">
        <w:t>are added to the report.</w:t>
      </w:r>
    </w:p>
    <w:p w:rsidR="003B7DF4" w:rsidRPr="00FF24AB" w:rsidRDefault="003B7DF4" w:rsidP="003B7DF4">
      <w:pPr>
        <w:pStyle w:val="Heading1"/>
        <w:jc w:val="both"/>
      </w:pPr>
      <w:bookmarkStart w:id="83" w:name="_Toc246478153"/>
      <w:r w:rsidRPr="00FF24AB">
        <w:t>Service Reports</w:t>
      </w:r>
      <w:bookmarkEnd w:id="83"/>
      <w:r>
        <w:fldChar w:fldCharType="begin"/>
      </w:r>
      <w:r>
        <w:instrText xml:space="preserve"> XE "</w:instrText>
      </w:r>
      <w:r w:rsidRPr="00F8468C">
        <w:instrText>Reports</w:instrText>
      </w:r>
      <w:r>
        <w:instrText xml:space="preserve">" </w:instrText>
      </w:r>
      <w:r>
        <w:fldChar w:fldCharType="end"/>
      </w:r>
      <w:r w:rsidRPr="00FF24AB">
        <w:t xml:space="preserve"> </w:t>
      </w:r>
    </w:p>
    <w:p w:rsidR="003B7DF4" w:rsidRPr="00FF24AB" w:rsidRDefault="003B7DF4" w:rsidP="003B7DF4">
      <w:pPr>
        <w:pStyle w:val="Heading2"/>
        <w:jc w:val="both"/>
      </w:pPr>
      <w:bookmarkStart w:id="84" w:name="_Toc246478154"/>
      <w:r w:rsidRPr="00FF24AB">
        <w:t>Service Report Details</w:t>
      </w:r>
      <w:bookmarkEnd w:id="84"/>
      <w:r w:rsidRPr="00FF24AB">
        <w:t xml:space="preserve"> </w:t>
      </w:r>
    </w:p>
    <w:p w:rsidR="003B7DF4" w:rsidRPr="00FF24AB" w:rsidRDefault="003B7DF4" w:rsidP="003B7DF4">
      <w:pPr>
        <w:jc w:val="both"/>
      </w:pPr>
      <w:r w:rsidRPr="00FF24AB">
        <w:t>Service Reports</w:t>
      </w:r>
      <w:r>
        <w:fldChar w:fldCharType="begin"/>
      </w:r>
      <w:r>
        <w:instrText xml:space="preserve"> XE "</w:instrText>
      </w:r>
      <w:r w:rsidRPr="00F8468C">
        <w:instrText>Reports</w:instrText>
      </w:r>
      <w:r>
        <w:instrText xml:space="preserve">" </w:instrText>
      </w:r>
      <w:r>
        <w:fldChar w:fldCharType="end"/>
      </w:r>
      <w:r w:rsidRPr="00FF24AB">
        <w:t xml:space="preserve"> are available to all service CAFU</w:t>
      </w:r>
      <w:r>
        <w:fldChar w:fldCharType="begin"/>
      </w:r>
      <w:r>
        <w:instrText xml:space="preserve"> XE "</w:instrText>
      </w:r>
      <w:r w:rsidRPr="0021019F">
        <w:instrText>CAFU</w:instrText>
      </w:r>
      <w:r>
        <w:instrText xml:space="preserve">" </w:instrText>
      </w:r>
      <w:r>
        <w:fldChar w:fldCharType="end"/>
      </w:r>
      <w:r w:rsidRPr="00FF24AB">
        <w:t xml:space="preserve"> users to view metrics, statistics and summary of audits. To access the main reports page, click on Reports from the menu and click on the name of the report to run it. </w:t>
      </w:r>
    </w:p>
    <w:p w:rsidR="003B7DF4" w:rsidRDefault="003B7DF4" w:rsidP="003B7DF4">
      <w:pPr>
        <w:jc w:val="both"/>
        <w:rPr>
          <w:noProof/>
        </w:rPr>
      </w:pPr>
      <w:r>
        <w:rPr>
          <w:noProof/>
        </w:rPr>
        <w:lastRenderedPageBreak/>
        <w:drawing>
          <wp:inline distT="0" distB="0" distL="0" distR="0" wp14:anchorId="32082144" wp14:editId="7CF0FB2D">
            <wp:extent cx="6166485" cy="3211195"/>
            <wp:effectExtent l="0" t="0" r="5715" b="825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66485" cy="3211195"/>
                    </a:xfrm>
                    <a:prstGeom prst="rect">
                      <a:avLst/>
                    </a:prstGeom>
                    <a:noFill/>
                    <a:ln>
                      <a:noFill/>
                    </a:ln>
                  </pic:spPr>
                </pic:pic>
              </a:graphicData>
            </a:graphic>
          </wp:inline>
        </w:drawing>
      </w:r>
    </w:p>
    <w:p w:rsidR="003B7DF4" w:rsidRDefault="003B7DF4" w:rsidP="003B7DF4">
      <w:pPr>
        <w:pStyle w:val="Heading3"/>
      </w:pPr>
      <w:bookmarkStart w:id="85" w:name="CAFUInquirybyType"/>
      <w:bookmarkStart w:id="86" w:name="_Toc246478155"/>
      <w:r>
        <w:t>CAFU Inquiry by Type Audit</w:t>
      </w:r>
      <w:bookmarkEnd w:id="85"/>
      <w:bookmarkEnd w:id="86"/>
    </w:p>
    <w:p w:rsidR="003B7DF4" w:rsidRDefault="003B7DF4" w:rsidP="003B7DF4">
      <w:pPr>
        <w:pStyle w:val="NormalWeb"/>
      </w:pPr>
      <w:r>
        <w:t>This report can view open audits by various Audit Types or all  Audit Types for a Contracting Office, District/Major Command specific to your service.</w:t>
      </w:r>
    </w:p>
    <w:p w:rsidR="003B7DF4" w:rsidRDefault="003B7DF4" w:rsidP="003B7DF4">
      <w:pPr>
        <w:pStyle w:val="Heading3"/>
      </w:pPr>
      <w:bookmarkStart w:id="87" w:name="SemiAnnualClosedRpt_Service"/>
      <w:bookmarkStart w:id="88" w:name="_Toc246478156"/>
      <w:r>
        <w:t>CAFU Semi Annual Closed Report</w:t>
      </w:r>
      <w:bookmarkEnd w:id="87"/>
      <w:bookmarkEnd w:id="88"/>
    </w:p>
    <w:p w:rsidR="003B7DF4" w:rsidRDefault="003B7DF4" w:rsidP="003B7DF4">
      <w:pPr>
        <w:pStyle w:val="NormalWeb"/>
      </w:pPr>
      <w:r>
        <w:t>This reports displays reportable audits that have closed within the current 6 month period.  The cumulative totals as of Sept 30 and March 31 are used for the Semi-Annual Report to IG.</w:t>
      </w:r>
    </w:p>
    <w:p w:rsidR="003B7DF4" w:rsidRDefault="003B7DF4" w:rsidP="003B7DF4">
      <w:pPr>
        <w:pStyle w:val="Heading3"/>
      </w:pPr>
      <w:bookmarkStart w:id="89" w:name="ServiceSemiAnnualOpenReport"/>
      <w:bookmarkStart w:id="90" w:name="_Toc246478157"/>
      <w:r>
        <w:t>CAFU Semi Annual Open Report</w:t>
      </w:r>
      <w:bookmarkEnd w:id="89"/>
      <w:bookmarkEnd w:id="90"/>
    </w:p>
    <w:p w:rsidR="003B7DF4" w:rsidRDefault="003B7DF4" w:rsidP="003B7DF4">
      <w:pPr>
        <w:pStyle w:val="NormalWeb"/>
      </w:pPr>
      <w:r>
        <w:t>This report displays all open reportable audits.  The reports is used for the Semi-Annual report to IG for the cut-off dates of Sept 30 and March 31.</w:t>
      </w:r>
    </w:p>
    <w:p w:rsidR="003B7DF4" w:rsidRDefault="003B7DF4" w:rsidP="003B7DF4">
      <w:pPr>
        <w:rPr>
          <w:vanish/>
        </w:rPr>
      </w:pPr>
      <w:r>
        <w:rPr>
          <w:vanish/>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in;height:18.15pt" o:ole="">
            <v:imagedata r:id="rId98" o:title=""/>
          </v:shape>
          <w:control r:id="rId99" w:name="DefaultOcxName" w:shapeid="_x0000_i1028"/>
        </w:object>
      </w:r>
    </w:p>
    <w:p w:rsidR="003B7DF4" w:rsidRDefault="003B7DF4" w:rsidP="003B7DF4">
      <w:pPr>
        <w:pStyle w:val="z-BottomofForm"/>
      </w:pPr>
      <w:r>
        <w:t>Bottom of Form</w:t>
      </w:r>
    </w:p>
    <w:p w:rsidR="003B7DF4" w:rsidRPr="00FF24AB" w:rsidRDefault="003B7DF4" w:rsidP="003B7DF4">
      <w:pPr>
        <w:pStyle w:val="Heading1"/>
        <w:jc w:val="both"/>
      </w:pPr>
      <w:bookmarkStart w:id="91" w:name="_Toc246478158"/>
      <w:r w:rsidRPr="00FF24AB">
        <w:t>CAFU</w:t>
      </w:r>
      <w:r>
        <w:fldChar w:fldCharType="begin"/>
      </w:r>
      <w:r>
        <w:instrText xml:space="preserve"> XE "</w:instrText>
      </w:r>
      <w:r w:rsidRPr="0021019F">
        <w:instrText>CAFU</w:instrText>
      </w:r>
      <w:r>
        <w:instrText xml:space="preserve">" </w:instrText>
      </w:r>
      <w:r>
        <w:fldChar w:fldCharType="end"/>
      </w:r>
      <w:r w:rsidRPr="00FF24AB">
        <w:t xml:space="preserve"> Frequently Asked Questions</w:t>
      </w:r>
      <w:bookmarkEnd w:id="91"/>
      <w:r>
        <w:fldChar w:fldCharType="begin"/>
      </w:r>
      <w:r>
        <w:instrText xml:space="preserve"> XE "CAFU Frequently Asked Questions" </w:instrText>
      </w:r>
      <w:r>
        <w:fldChar w:fldCharType="end"/>
      </w:r>
      <w:r w:rsidRPr="00FF24AB">
        <w:t xml:space="preserve"> </w:t>
      </w:r>
    </w:p>
    <w:p w:rsidR="003B7DF4" w:rsidRPr="00FF24AB" w:rsidRDefault="003B7DF4" w:rsidP="003B7DF4">
      <w:pPr>
        <w:tabs>
          <w:tab w:val="right" w:pos="9360"/>
        </w:tabs>
        <w:jc w:val="both"/>
      </w:pPr>
      <w:r w:rsidRPr="00FF24AB">
        <w:t xml:space="preserve">I am getting no records back when I use the search feature. </w:t>
      </w:r>
      <w:r>
        <w:tab/>
      </w:r>
    </w:p>
    <w:p w:rsidR="003B7DF4" w:rsidRPr="00FF24AB" w:rsidRDefault="003B7DF4" w:rsidP="003B7DF4">
      <w:pPr>
        <w:jc w:val="both"/>
      </w:pPr>
      <w:r w:rsidRPr="00FF24AB">
        <w:t>If you use the search action from My Work, the system will only search within audits currently assigned to you. To search for all audits in your workgroup, make sure you use the search action from the Audits</w:t>
      </w:r>
      <w:r>
        <w:fldChar w:fldCharType="begin"/>
      </w:r>
      <w:r>
        <w:instrText xml:space="preserve"> XE "Audits" </w:instrText>
      </w:r>
      <w:r>
        <w:fldChar w:fldCharType="end"/>
      </w:r>
      <w:r w:rsidRPr="00FF24AB">
        <w:t xml:space="preserve"> screen. See Searching for Audits for details. </w:t>
      </w:r>
    </w:p>
    <w:p w:rsidR="003B7DF4" w:rsidRPr="00FF24AB" w:rsidRDefault="003B7DF4" w:rsidP="003B7DF4">
      <w:pPr>
        <w:jc w:val="both"/>
      </w:pPr>
      <w:r w:rsidRPr="00FF24AB">
        <w:t xml:space="preserve">I am trying to update remarks but the system keeps prompting me for other inputs. </w:t>
      </w:r>
    </w:p>
    <w:p w:rsidR="003B7DF4" w:rsidRPr="00FF24AB" w:rsidRDefault="003B7DF4" w:rsidP="003B7DF4">
      <w:pPr>
        <w:jc w:val="both"/>
      </w:pPr>
      <w:r w:rsidRPr="00FF24AB">
        <w:lastRenderedPageBreak/>
        <w:t>If you want to update remarks without completing a pipeline activity, such as resolve or disposition, you must use the update remarks feature. Updating</w:t>
      </w:r>
      <w:r>
        <w:fldChar w:fldCharType="begin"/>
      </w:r>
      <w:r>
        <w:instrText xml:space="preserve"> XE "Updating" </w:instrText>
      </w:r>
      <w:r>
        <w:fldChar w:fldCharType="end"/>
      </w:r>
      <w:r w:rsidRPr="00FF24AB">
        <w:t xml:space="preserve"> remarks from the edit screen requires satisfying all business rules. See Updating Remarks</w:t>
      </w:r>
      <w:r>
        <w:fldChar w:fldCharType="begin"/>
      </w:r>
      <w:r>
        <w:instrText xml:space="preserve"> XE "Remarks" </w:instrText>
      </w:r>
      <w:r>
        <w:fldChar w:fldCharType="end"/>
      </w:r>
      <w:r>
        <w:fldChar w:fldCharType="begin"/>
      </w:r>
      <w:r>
        <w:instrText xml:space="preserve"> XE "</w:instrText>
      </w:r>
      <w:r w:rsidRPr="000818B6">
        <w:rPr>
          <w:rFonts w:ascii="Courier New" w:hAnsi="Courier New" w:cs="Courier New"/>
          <w:sz w:val="21"/>
          <w:szCs w:val="21"/>
        </w:rPr>
        <w:instrText>Updating Remarks</w:instrText>
      </w:r>
      <w:r>
        <w:rPr>
          <w:rFonts w:ascii="Courier New" w:hAnsi="Courier New" w:cs="Courier New"/>
          <w:sz w:val="21"/>
          <w:szCs w:val="21"/>
        </w:rPr>
        <w:instrText>"</w:instrText>
      </w:r>
      <w:r>
        <w:instrText xml:space="preserve"> </w:instrText>
      </w:r>
      <w:r>
        <w:fldChar w:fldCharType="end"/>
      </w:r>
      <w:r w:rsidRPr="00FF24AB">
        <w:t xml:space="preserve"> for details. </w:t>
      </w:r>
    </w:p>
    <w:p w:rsidR="003B7DF4" w:rsidRPr="00FF24AB" w:rsidRDefault="003B7DF4" w:rsidP="003B7DF4">
      <w:pPr>
        <w:jc w:val="both"/>
      </w:pPr>
      <w:r w:rsidRPr="00FF24AB">
        <w:t>I just completed the Forward Document</w:t>
      </w:r>
      <w:r>
        <w:fldChar w:fldCharType="begin"/>
      </w:r>
      <w:r>
        <w:instrText xml:space="preserve"> XE "Forward Document" </w:instrText>
      </w:r>
      <w:r>
        <w:fldChar w:fldCharType="end"/>
      </w:r>
      <w:r w:rsidRPr="00FF24AB">
        <w:t xml:space="preserve"> activity on my audit and it disappeared from My Work screen. </w:t>
      </w:r>
    </w:p>
    <w:p w:rsidR="003B7DF4" w:rsidRDefault="003B7DF4" w:rsidP="003B7DF4">
      <w:pPr>
        <w:jc w:val="both"/>
      </w:pPr>
      <w:r w:rsidRPr="00FF24AB">
        <w:t>As a CO</w:t>
      </w:r>
      <w:r>
        <w:fldChar w:fldCharType="begin"/>
      </w:r>
      <w:r>
        <w:instrText xml:space="preserve"> XE "CO" </w:instrText>
      </w:r>
      <w:r>
        <w:fldChar w:fldCharType="end"/>
      </w:r>
      <w:r w:rsidRPr="00FF24AB">
        <w:t>, once you complete the Forward Document</w:t>
      </w:r>
      <w:r>
        <w:fldChar w:fldCharType="begin"/>
      </w:r>
      <w:r>
        <w:instrText xml:space="preserve"> XE "Forward Document" </w:instrText>
      </w:r>
      <w:r>
        <w:fldChar w:fldCharType="end"/>
      </w:r>
      <w:r w:rsidRPr="00FF24AB">
        <w:t xml:space="preserve"> activity, you are done with the audit; hence it is no longer assigned to you. You can still find the audit in the Workgroup Audits</w:t>
      </w:r>
      <w:r>
        <w:fldChar w:fldCharType="begin"/>
      </w:r>
      <w:r>
        <w:instrText xml:space="preserve"> XE "Audits" </w:instrText>
      </w:r>
      <w:r>
        <w:fldChar w:fldCharType="end"/>
      </w:r>
      <w:r w:rsidRPr="00FF24AB">
        <w:t xml:space="preserve"> screen. See Forward Document and Workgroup Audits Screen</w:t>
      </w:r>
      <w:r>
        <w:fldChar w:fldCharType="begin"/>
      </w:r>
      <w:r>
        <w:instrText xml:space="preserve"> XE "Workgroup Audits Screen" </w:instrText>
      </w:r>
      <w:r>
        <w:fldChar w:fldCharType="end"/>
      </w:r>
      <w:r w:rsidRPr="00FF24AB">
        <w:t xml:space="preserve"> for details. </w:t>
      </w:r>
    </w:p>
    <w:p w:rsidR="003B7DF4" w:rsidRDefault="003B7DF4" w:rsidP="003B7DF4">
      <w:pPr>
        <w:pStyle w:val="Heading1"/>
      </w:pPr>
      <w:bookmarkStart w:id="92" w:name="_Toc246478159"/>
      <w:r>
        <w:t>Using the Calendar Function CBT</w:t>
      </w:r>
      <w:bookmarkEnd w:id="92"/>
    </w:p>
    <w:p w:rsidR="003B7DF4" w:rsidRPr="004A091E" w:rsidRDefault="003B7DF4" w:rsidP="003B7DF4">
      <w:pPr>
        <w:jc w:val="both"/>
      </w:pPr>
      <w:r>
        <w:t>To watch a live demonstration (CBT) to learn how to use the Calendar functionality in the application, please refer to the online Help link provided on any page in the CAFU 3.5 application.</w:t>
      </w:r>
    </w:p>
    <w:p w:rsidR="003B7DF4" w:rsidRPr="00FF24AB" w:rsidRDefault="003B7DF4" w:rsidP="003B7DF4">
      <w:pPr>
        <w:pStyle w:val="Heading1"/>
        <w:jc w:val="both"/>
      </w:pPr>
      <w:bookmarkStart w:id="93" w:name="_Toc246478160"/>
      <w:r w:rsidRPr="00FF24AB">
        <w:t>Glossary</w:t>
      </w:r>
      <w:bookmarkEnd w:id="93"/>
      <w:r w:rsidRPr="00FF24AB">
        <w:t xml:space="preserve"> </w:t>
      </w:r>
    </w:p>
    <w:p w:rsidR="003B7DF4" w:rsidRPr="00E5605B" w:rsidRDefault="003B7DF4" w:rsidP="003B7DF4">
      <w:pPr>
        <w:pStyle w:val="GlossaryHeading"/>
        <w:jc w:val="both"/>
      </w:pPr>
      <w:r w:rsidRPr="00E5605B">
        <w:t>A</w:t>
      </w:r>
    </w:p>
    <w:p w:rsidR="003B7DF4" w:rsidRPr="00015634" w:rsidRDefault="003B7DF4" w:rsidP="003B7DF4">
      <w:pPr>
        <w:pStyle w:val="GlossaryDefinition"/>
        <w:jc w:val="both"/>
        <w:rPr>
          <w:sz w:val="24"/>
          <w:szCs w:val="24"/>
        </w:rPr>
      </w:pPr>
      <w:r w:rsidRPr="00015634">
        <w:rPr>
          <w:rStyle w:val="GlossaryLabel"/>
          <w:sz w:val="24"/>
          <w:szCs w:val="24"/>
        </w:rPr>
        <w:t>ACO:</w:t>
      </w:r>
      <w:r w:rsidRPr="00015634">
        <w:rPr>
          <w:sz w:val="24"/>
          <w:szCs w:val="24"/>
        </w:rPr>
        <w:t xml:space="preserve"> Administrative Contracting Officer</w:t>
      </w:r>
    </w:p>
    <w:p w:rsidR="003B7DF4" w:rsidRPr="00E5605B" w:rsidRDefault="003B7DF4" w:rsidP="003B7DF4">
      <w:pPr>
        <w:pStyle w:val="GlossaryHeading"/>
        <w:jc w:val="both"/>
      </w:pPr>
      <w:r w:rsidRPr="00E5605B">
        <w:t>C</w:t>
      </w:r>
    </w:p>
    <w:p w:rsidR="003B7DF4" w:rsidRPr="00015634" w:rsidRDefault="003B7DF4" w:rsidP="003B7DF4">
      <w:pPr>
        <w:pStyle w:val="GlossaryDefinition"/>
        <w:jc w:val="both"/>
        <w:rPr>
          <w:sz w:val="24"/>
          <w:szCs w:val="24"/>
        </w:rPr>
      </w:pPr>
      <w:r w:rsidRPr="00015634">
        <w:rPr>
          <w:rStyle w:val="GlossaryLabel"/>
          <w:sz w:val="24"/>
          <w:szCs w:val="24"/>
        </w:rPr>
        <w:t>CAGE:</w:t>
      </w:r>
      <w:r w:rsidRPr="00015634">
        <w:rPr>
          <w:sz w:val="24"/>
          <w:szCs w:val="24"/>
        </w:rPr>
        <w:t xml:space="preserve"> Commercial and Government Entity</w:t>
      </w:r>
      <w:r>
        <w:rPr>
          <w:sz w:val="24"/>
          <w:szCs w:val="24"/>
        </w:rPr>
        <w:fldChar w:fldCharType="begin"/>
      </w:r>
      <w:r>
        <w:rPr>
          <w:sz w:val="24"/>
          <w:szCs w:val="24"/>
        </w:rPr>
        <w:instrText xml:space="preserve"> XE "</w:instrText>
      </w:r>
      <w:r>
        <w:instrText>Government Entity"</w:instrText>
      </w:r>
      <w:r>
        <w:rPr>
          <w:sz w:val="24"/>
          <w:szCs w:val="24"/>
        </w:rPr>
        <w:instrText xml:space="preserve"> </w:instrText>
      </w:r>
      <w:r>
        <w:rPr>
          <w:sz w:val="24"/>
          <w:szCs w:val="24"/>
        </w:rPr>
        <w:fldChar w:fldCharType="end"/>
      </w:r>
    </w:p>
    <w:p w:rsidR="003B7DF4" w:rsidRPr="00015634" w:rsidRDefault="003B7DF4" w:rsidP="003B7DF4">
      <w:pPr>
        <w:pStyle w:val="GlossaryDefinition"/>
        <w:jc w:val="both"/>
        <w:rPr>
          <w:sz w:val="24"/>
          <w:szCs w:val="24"/>
        </w:rPr>
      </w:pPr>
      <w:r w:rsidRPr="00015634">
        <w:rPr>
          <w:rStyle w:val="GlossaryLabel"/>
          <w:sz w:val="24"/>
          <w:szCs w:val="24"/>
        </w:rPr>
        <w:t>CAS</w:t>
      </w:r>
      <w:r>
        <w:rPr>
          <w:rStyle w:val="GlossaryLabel"/>
          <w:sz w:val="24"/>
          <w:szCs w:val="24"/>
        </w:rPr>
        <w:fldChar w:fldCharType="begin"/>
      </w:r>
      <w:r>
        <w:rPr>
          <w:rStyle w:val="GlossaryLabel"/>
          <w:sz w:val="24"/>
          <w:szCs w:val="24"/>
        </w:rPr>
        <w:instrText xml:space="preserve"> XE "</w:instrText>
      </w:r>
      <w:r>
        <w:instrText>CAS"</w:instrText>
      </w:r>
      <w:r>
        <w:rPr>
          <w:rStyle w:val="GlossaryLabel"/>
          <w:sz w:val="24"/>
          <w:szCs w:val="24"/>
        </w:rPr>
        <w:instrText xml:space="preserve"> </w:instrText>
      </w:r>
      <w:r>
        <w:rPr>
          <w:rStyle w:val="GlossaryLabel"/>
          <w:sz w:val="24"/>
          <w:szCs w:val="24"/>
        </w:rPr>
        <w:fldChar w:fldCharType="end"/>
      </w:r>
      <w:r w:rsidRPr="00015634">
        <w:rPr>
          <w:rStyle w:val="GlossaryLabel"/>
          <w:sz w:val="24"/>
          <w:szCs w:val="24"/>
        </w:rPr>
        <w:t>:</w:t>
      </w:r>
      <w:r w:rsidRPr="00015634">
        <w:rPr>
          <w:sz w:val="24"/>
          <w:szCs w:val="24"/>
        </w:rPr>
        <w:t xml:space="preserve"> Cost Accounting Standards</w:t>
      </w:r>
      <w:r>
        <w:rPr>
          <w:sz w:val="24"/>
          <w:szCs w:val="24"/>
        </w:rPr>
        <w:fldChar w:fldCharType="begin"/>
      </w:r>
      <w:r>
        <w:rPr>
          <w:sz w:val="24"/>
          <w:szCs w:val="24"/>
        </w:rPr>
        <w:instrText xml:space="preserve"> XE "</w:instrText>
      </w:r>
      <w:r>
        <w:instrText>Cost Accounting Standards"</w:instrText>
      </w:r>
      <w:r>
        <w:rPr>
          <w:sz w:val="24"/>
          <w:szCs w:val="24"/>
        </w:rPr>
        <w:instrText xml:space="preserve"> </w:instrText>
      </w:r>
      <w:r>
        <w:rPr>
          <w:sz w:val="24"/>
          <w:szCs w:val="24"/>
        </w:rPr>
        <w:fldChar w:fldCharType="end"/>
      </w:r>
    </w:p>
    <w:p w:rsidR="003B7DF4" w:rsidRPr="00015634" w:rsidRDefault="003B7DF4" w:rsidP="003B7DF4">
      <w:pPr>
        <w:pStyle w:val="GlossaryDefinition"/>
        <w:jc w:val="both"/>
        <w:rPr>
          <w:sz w:val="24"/>
          <w:szCs w:val="24"/>
        </w:rPr>
      </w:pPr>
      <w:r w:rsidRPr="00015634">
        <w:rPr>
          <w:rStyle w:val="GlossaryLabel"/>
          <w:sz w:val="24"/>
          <w:szCs w:val="24"/>
        </w:rPr>
        <w:t>CIPR:</w:t>
      </w:r>
      <w:r w:rsidRPr="00015634">
        <w:rPr>
          <w:sz w:val="24"/>
          <w:szCs w:val="24"/>
        </w:rPr>
        <w:t xml:space="preserve"> Contractor</w:t>
      </w:r>
      <w:r>
        <w:rPr>
          <w:sz w:val="24"/>
          <w:szCs w:val="24"/>
        </w:rPr>
        <w:fldChar w:fldCharType="begin"/>
      </w:r>
      <w:r>
        <w:rPr>
          <w:sz w:val="24"/>
          <w:szCs w:val="24"/>
        </w:rPr>
        <w:instrText xml:space="preserve"> XE "</w:instrText>
      </w:r>
      <w:r>
        <w:instrText>Contractor"</w:instrText>
      </w:r>
      <w:r>
        <w:rPr>
          <w:sz w:val="24"/>
          <w:szCs w:val="24"/>
        </w:rPr>
        <w:instrText xml:space="preserve"> </w:instrText>
      </w:r>
      <w:r>
        <w:rPr>
          <w:sz w:val="24"/>
          <w:szCs w:val="24"/>
        </w:rPr>
        <w:fldChar w:fldCharType="end"/>
      </w:r>
      <w:r w:rsidRPr="00015634">
        <w:rPr>
          <w:sz w:val="24"/>
          <w:szCs w:val="24"/>
        </w:rPr>
        <w:t xml:space="preserve"> Insurance and Pension Review</w:t>
      </w:r>
    </w:p>
    <w:p w:rsidR="003B7DF4" w:rsidRPr="00015634" w:rsidRDefault="003B7DF4" w:rsidP="003B7DF4">
      <w:pPr>
        <w:pStyle w:val="GlossaryDefinition"/>
        <w:jc w:val="both"/>
        <w:rPr>
          <w:sz w:val="24"/>
          <w:szCs w:val="24"/>
        </w:rPr>
      </w:pPr>
      <w:r w:rsidRPr="00015634">
        <w:rPr>
          <w:rStyle w:val="GlossaryLabel"/>
          <w:sz w:val="24"/>
          <w:szCs w:val="24"/>
        </w:rPr>
        <w:t>CMO</w:t>
      </w:r>
      <w:r>
        <w:rPr>
          <w:rStyle w:val="GlossaryLabel"/>
          <w:sz w:val="24"/>
          <w:szCs w:val="24"/>
        </w:rPr>
        <w:fldChar w:fldCharType="begin"/>
      </w:r>
      <w:r>
        <w:rPr>
          <w:rStyle w:val="GlossaryLabel"/>
          <w:sz w:val="24"/>
          <w:szCs w:val="24"/>
        </w:rPr>
        <w:instrText xml:space="preserve"> XE "</w:instrText>
      </w:r>
      <w:r>
        <w:instrText>CMO"</w:instrText>
      </w:r>
      <w:r>
        <w:rPr>
          <w:rStyle w:val="GlossaryLabel"/>
          <w:sz w:val="24"/>
          <w:szCs w:val="24"/>
        </w:rPr>
        <w:instrText xml:space="preserve"> </w:instrText>
      </w:r>
      <w:r>
        <w:rPr>
          <w:rStyle w:val="GlossaryLabel"/>
          <w:sz w:val="24"/>
          <w:szCs w:val="24"/>
        </w:rPr>
        <w:fldChar w:fldCharType="end"/>
      </w:r>
      <w:r w:rsidRPr="00015634">
        <w:rPr>
          <w:rStyle w:val="GlossaryLabel"/>
          <w:sz w:val="24"/>
          <w:szCs w:val="24"/>
        </w:rPr>
        <w:t>:</w:t>
      </w:r>
      <w:r w:rsidRPr="00015634">
        <w:rPr>
          <w:sz w:val="24"/>
          <w:szCs w:val="24"/>
        </w:rPr>
        <w:t xml:space="preserve"> Contract Management Office</w:t>
      </w:r>
    </w:p>
    <w:p w:rsidR="003B7DF4" w:rsidRPr="00015634" w:rsidRDefault="003B7DF4" w:rsidP="003B7DF4">
      <w:pPr>
        <w:pStyle w:val="GlossaryDefinition"/>
        <w:jc w:val="both"/>
        <w:rPr>
          <w:sz w:val="24"/>
          <w:szCs w:val="24"/>
        </w:rPr>
      </w:pPr>
      <w:r w:rsidRPr="00015634">
        <w:rPr>
          <w:rStyle w:val="GlossaryLabel"/>
          <w:sz w:val="24"/>
          <w:szCs w:val="24"/>
        </w:rPr>
        <w:t>CO</w:t>
      </w:r>
      <w:r>
        <w:rPr>
          <w:rStyle w:val="GlossaryLabel"/>
          <w:sz w:val="24"/>
          <w:szCs w:val="24"/>
        </w:rPr>
        <w:fldChar w:fldCharType="begin"/>
      </w:r>
      <w:r>
        <w:rPr>
          <w:rStyle w:val="GlossaryLabel"/>
          <w:sz w:val="24"/>
          <w:szCs w:val="24"/>
        </w:rPr>
        <w:instrText xml:space="preserve"> XE "</w:instrText>
      </w:r>
      <w:r>
        <w:instrText>CO"</w:instrText>
      </w:r>
      <w:r>
        <w:rPr>
          <w:rStyle w:val="GlossaryLabel"/>
          <w:sz w:val="24"/>
          <w:szCs w:val="24"/>
        </w:rPr>
        <w:instrText xml:space="preserve"> </w:instrText>
      </w:r>
      <w:r>
        <w:rPr>
          <w:rStyle w:val="GlossaryLabel"/>
          <w:sz w:val="24"/>
          <w:szCs w:val="24"/>
        </w:rPr>
        <w:fldChar w:fldCharType="end"/>
      </w:r>
      <w:r w:rsidRPr="00015634">
        <w:rPr>
          <w:rStyle w:val="GlossaryLabel"/>
          <w:sz w:val="24"/>
          <w:szCs w:val="24"/>
        </w:rPr>
        <w:t>:</w:t>
      </w:r>
      <w:r w:rsidRPr="00015634">
        <w:rPr>
          <w:sz w:val="24"/>
          <w:szCs w:val="24"/>
        </w:rPr>
        <w:t xml:space="preserve"> Contracting Officer</w:t>
      </w:r>
    </w:p>
    <w:p w:rsidR="003B7DF4" w:rsidRPr="00E5605B" w:rsidRDefault="003B7DF4" w:rsidP="003B7DF4">
      <w:pPr>
        <w:pStyle w:val="GlossaryHeading"/>
        <w:jc w:val="both"/>
      </w:pPr>
      <w:r w:rsidRPr="00E5605B">
        <w:t>D</w:t>
      </w:r>
    </w:p>
    <w:p w:rsidR="003B7DF4" w:rsidRPr="00015634" w:rsidRDefault="003B7DF4" w:rsidP="003B7DF4">
      <w:pPr>
        <w:pStyle w:val="GlossaryDefinition"/>
        <w:jc w:val="both"/>
        <w:rPr>
          <w:sz w:val="24"/>
          <w:szCs w:val="24"/>
        </w:rPr>
      </w:pPr>
      <w:r w:rsidRPr="00015634">
        <w:rPr>
          <w:rStyle w:val="GlossaryLabel"/>
          <w:sz w:val="24"/>
          <w:szCs w:val="24"/>
        </w:rPr>
        <w:t>DBA:</w:t>
      </w:r>
      <w:r w:rsidRPr="00015634">
        <w:rPr>
          <w:sz w:val="24"/>
          <w:szCs w:val="24"/>
        </w:rPr>
        <w:t xml:space="preserve"> Database Administrator</w:t>
      </w:r>
    </w:p>
    <w:p w:rsidR="003B7DF4" w:rsidRPr="00015634" w:rsidRDefault="003B7DF4" w:rsidP="003B7DF4">
      <w:pPr>
        <w:pStyle w:val="GlossaryDefinition"/>
        <w:jc w:val="both"/>
        <w:rPr>
          <w:sz w:val="24"/>
          <w:szCs w:val="24"/>
        </w:rPr>
      </w:pPr>
      <w:r w:rsidRPr="00015634">
        <w:rPr>
          <w:rStyle w:val="GlossaryLabel"/>
          <w:sz w:val="24"/>
          <w:szCs w:val="24"/>
        </w:rPr>
        <w:t>DCAA</w:t>
      </w:r>
      <w:r>
        <w:rPr>
          <w:rStyle w:val="GlossaryLabel"/>
          <w:sz w:val="24"/>
          <w:szCs w:val="24"/>
        </w:rPr>
        <w:fldChar w:fldCharType="begin"/>
      </w:r>
      <w:r>
        <w:rPr>
          <w:rStyle w:val="GlossaryLabel"/>
          <w:sz w:val="24"/>
          <w:szCs w:val="24"/>
        </w:rPr>
        <w:instrText xml:space="preserve"> XE "</w:instrText>
      </w:r>
      <w:r>
        <w:instrText>DCAA"</w:instrText>
      </w:r>
      <w:r>
        <w:rPr>
          <w:rStyle w:val="GlossaryLabel"/>
          <w:sz w:val="24"/>
          <w:szCs w:val="24"/>
        </w:rPr>
        <w:instrText xml:space="preserve"> </w:instrText>
      </w:r>
      <w:r>
        <w:rPr>
          <w:rStyle w:val="GlossaryLabel"/>
          <w:sz w:val="24"/>
          <w:szCs w:val="24"/>
        </w:rPr>
        <w:fldChar w:fldCharType="end"/>
      </w:r>
      <w:r w:rsidRPr="00015634">
        <w:rPr>
          <w:rStyle w:val="GlossaryLabel"/>
          <w:sz w:val="24"/>
          <w:szCs w:val="24"/>
        </w:rPr>
        <w:t>:</w:t>
      </w:r>
      <w:r w:rsidRPr="00015634">
        <w:rPr>
          <w:sz w:val="24"/>
          <w:szCs w:val="24"/>
        </w:rPr>
        <w:t xml:space="preserve"> Defense Contract Audit</w:t>
      </w:r>
      <w:r>
        <w:rPr>
          <w:sz w:val="24"/>
          <w:szCs w:val="24"/>
        </w:rPr>
        <w:fldChar w:fldCharType="begin"/>
      </w:r>
      <w:r>
        <w:rPr>
          <w:sz w:val="24"/>
          <w:szCs w:val="24"/>
        </w:rPr>
        <w:instrText xml:space="preserve"> XE "</w:instrText>
      </w:r>
      <w:r>
        <w:instrText>Audit"</w:instrText>
      </w:r>
      <w:r>
        <w:rPr>
          <w:sz w:val="24"/>
          <w:szCs w:val="24"/>
        </w:rPr>
        <w:instrText xml:space="preserve"> </w:instrText>
      </w:r>
      <w:r>
        <w:rPr>
          <w:sz w:val="24"/>
          <w:szCs w:val="24"/>
        </w:rPr>
        <w:fldChar w:fldCharType="end"/>
      </w:r>
      <w:r w:rsidRPr="00015634">
        <w:rPr>
          <w:sz w:val="24"/>
          <w:szCs w:val="24"/>
        </w:rPr>
        <w:t xml:space="preserve"> Agency</w:t>
      </w:r>
      <w:r>
        <w:rPr>
          <w:sz w:val="24"/>
          <w:szCs w:val="24"/>
        </w:rPr>
        <w:fldChar w:fldCharType="begin"/>
      </w:r>
      <w:r>
        <w:rPr>
          <w:sz w:val="24"/>
          <w:szCs w:val="24"/>
        </w:rPr>
        <w:instrText xml:space="preserve"> XE "</w:instrText>
      </w:r>
      <w:r>
        <w:instrText>Agency"</w:instrText>
      </w:r>
      <w:r>
        <w:rPr>
          <w:sz w:val="24"/>
          <w:szCs w:val="24"/>
        </w:rPr>
        <w:instrText xml:space="preserve"> </w:instrText>
      </w:r>
      <w:r>
        <w:rPr>
          <w:sz w:val="24"/>
          <w:szCs w:val="24"/>
        </w:rPr>
        <w:fldChar w:fldCharType="end"/>
      </w:r>
    </w:p>
    <w:p w:rsidR="003B7DF4" w:rsidRPr="00015634" w:rsidRDefault="003B7DF4" w:rsidP="003B7DF4">
      <w:pPr>
        <w:pStyle w:val="GlossaryDefinition"/>
        <w:jc w:val="both"/>
        <w:rPr>
          <w:sz w:val="24"/>
          <w:szCs w:val="24"/>
        </w:rPr>
      </w:pPr>
      <w:r w:rsidRPr="00015634">
        <w:rPr>
          <w:rStyle w:val="GlossaryLabel"/>
          <w:sz w:val="24"/>
          <w:szCs w:val="24"/>
        </w:rPr>
        <w:t>DCE/CACO:</w:t>
      </w:r>
      <w:r w:rsidRPr="00015634">
        <w:rPr>
          <w:sz w:val="24"/>
          <w:szCs w:val="24"/>
        </w:rPr>
        <w:t xml:space="preserve"> Defense Corporate Executive/Corporate Administrative Contracting Officer</w:t>
      </w:r>
    </w:p>
    <w:p w:rsidR="003B7DF4" w:rsidRPr="00015634" w:rsidRDefault="003B7DF4" w:rsidP="003B7DF4">
      <w:pPr>
        <w:pStyle w:val="GlossaryDefinition"/>
        <w:jc w:val="both"/>
        <w:rPr>
          <w:sz w:val="24"/>
          <w:szCs w:val="24"/>
        </w:rPr>
      </w:pPr>
      <w:r w:rsidRPr="00015634">
        <w:rPr>
          <w:rStyle w:val="GlossaryLabel"/>
          <w:sz w:val="24"/>
          <w:szCs w:val="24"/>
        </w:rPr>
        <w:t>DCMA</w:t>
      </w:r>
      <w:r>
        <w:rPr>
          <w:rStyle w:val="GlossaryLabel"/>
          <w:sz w:val="24"/>
          <w:szCs w:val="24"/>
        </w:rPr>
        <w:fldChar w:fldCharType="begin"/>
      </w:r>
      <w:r>
        <w:rPr>
          <w:rStyle w:val="GlossaryLabel"/>
          <w:sz w:val="24"/>
          <w:szCs w:val="24"/>
        </w:rPr>
        <w:instrText xml:space="preserve"> XE "</w:instrText>
      </w:r>
      <w:r>
        <w:instrText>DCMA"</w:instrText>
      </w:r>
      <w:r>
        <w:rPr>
          <w:rStyle w:val="GlossaryLabel"/>
          <w:sz w:val="24"/>
          <w:szCs w:val="24"/>
        </w:rPr>
        <w:instrText xml:space="preserve"> </w:instrText>
      </w:r>
      <w:r>
        <w:rPr>
          <w:rStyle w:val="GlossaryLabel"/>
          <w:sz w:val="24"/>
          <w:szCs w:val="24"/>
        </w:rPr>
        <w:fldChar w:fldCharType="end"/>
      </w:r>
      <w:r w:rsidRPr="00015634">
        <w:rPr>
          <w:rStyle w:val="GlossaryLabel"/>
          <w:sz w:val="24"/>
          <w:szCs w:val="24"/>
        </w:rPr>
        <w:t>:</w:t>
      </w:r>
      <w:r w:rsidRPr="00015634">
        <w:rPr>
          <w:sz w:val="24"/>
          <w:szCs w:val="24"/>
        </w:rPr>
        <w:t xml:space="preserve"> Defense Contract Management Agency</w:t>
      </w:r>
      <w:r>
        <w:rPr>
          <w:sz w:val="24"/>
          <w:szCs w:val="24"/>
        </w:rPr>
        <w:fldChar w:fldCharType="begin"/>
      </w:r>
      <w:r>
        <w:rPr>
          <w:sz w:val="24"/>
          <w:szCs w:val="24"/>
        </w:rPr>
        <w:instrText xml:space="preserve"> XE "</w:instrText>
      </w:r>
      <w:r>
        <w:instrText>Agency"</w:instrText>
      </w:r>
      <w:r>
        <w:rPr>
          <w:sz w:val="24"/>
          <w:szCs w:val="24"/>
        </w:rPr>
        <w:instrText xml:space="preserve"> </w:instrText>
      </w:r>
      <w:r>
        <w:rPr>
          <w:sz w:val="24"/>
          <w:szCs w:val="24"/>
        </w:rPr>
        <w:fldChar w:fldCharType="end"/>
      </w:r>
    </w:p>
    <w:p w:rsidR="003B7DF4" w:rsidRPr="00015634" w:rsidRDefault="003B7DF4" w:rsidP="003B7DF4">
      <w:pPr>
        <w:pStyle w:val="GlossaryDefinition"/>
        <w:jc w:val="both"/>
        <w:rPr>
          <w:sz w:val="24"/>
          <w:szCs w:val="24"/>
        </w:rPr>
      </w:pPr>
      <w:r w:rsidRPr="00015634">
        <w:rPr>
          <w:rStyle w:val="GlossaryLabel"/>
          <w:sz w:val="24"/>
          <w:szCs w:val="24"/>
        </w:rPr>
        <w:t>DLA:</w:t>
      </w:r>
      <w:r w:rsidRPr="00015634">
        <w:rPr>
          <w:sz w:val="24"/>
          <w:szCs w:val="24"/>
        </w:rPr>
        <w:t xml:space="preserve"> Defense Logistics Agency</w:t>
      </w:r>
      <w:r>
        <w:rPr>
          <w:sz w:val="24"/>
          <w:szCs w:val="24"/>
        </w:rPr>
        <w:fldChar w:fldCharType="begin"/>
      </w:r>
      <w:r>
        <w:rPr>
          <w:sz w:val="24"/>
          <w:szCs w:val="24"/>
        </w:rPr>
        <w:instrText xml:space="preserve"> XE "</w:instrText>
      </w:r>
      <w:r>
        <w:instrText>Agency"</w:instrText>
      </w:r>
      <w:r>
        <w:rPr>
          <w:sz w:val="24"/>
          <w:szCs w:val="24"/>
        </w:rPr>
        <w:instrText xml:space="preserve"> </w:instrText>
      </w:r>
      <w:r>
        <w:rPr>
          <w:sz w:val="24"/>
          <w:szCs w:val="24"/>
        </w:rPr>
        <w:fldChar w:fldCharType="end"/>
      </w:r>
    </w:p>
    <w:p w:rsidR="003B7DF4" w:rsidRPr="00015634" w:rsidRDefault="003B7DF4" w:rsidP="003B7DF4">
      <w:pPr>
        <w:pStyle w:val="GlossaryDefinition"/>
        <w:jc w:val="both"/>
        <w:rPr>
          <w:sz w:val="24"/>
          <w:szCs w:val="24"/>
        </w:rPr>
      </w:pPr>
      <w:r w:rsidRPr="00015634">
        <w:rPr>
          <w:rStyle w:val="GlossaryLabel"/>
          <w:sz w:val="24"/>
          <w:szCs w:val="24"/>
        </w:rPr>
        <w:t>DoD:</w:t>
      </w:r>
      <w:r w:rsidRPr="00015634">
        <w:rPr>
          <w:sz w:val="24"/>
          <w:szCs w:val="24"/>
        </w:rPr>
        <w:t xml:space="preserve"> Department</w:t>
      </w:r>
      <w:r>
        <w:rPr>
          <w:sz w:val="24"/>
          <w:szCs w:val="24"/>
        </w:rPr>
        <w:fldChar w:fldCharType="begin"/>
      </w:r>
      <w:r>
        <w:rPr>
          <w:sz w:val="24"/>
          <w:szCs w:val="24"/>
        </w:rPr>
        <w:instrText xml:space="preserve"> XE "</w:instrText>
      </w:r>
      <w:r>
        <w:instrText>Department"</w:instrText>
      </w:r>
      <w:r>
        <w:rPr>
          <w:sz w:val="24"/>
          <w:szCs w:val="24"/>
        </w:rPr>
        <w:instrText xml:space="preserve"> </w:instrText>
      </w:r>
      <w:r>
        <w:rPr>
          <w:sz w:val="24"/>
          <w:szCs w:val="24"/>
        </w:rPr>
        <w:fldChar w:fldCharType="end"/>
      </w:r>
      <w:r w:rsidRPr="00015634">
        <w:rPr>
          <w:sz w:val="24"/>
          <w:szCs w:val="24"/>
        </w:rPr>
        <w:t xml:space="preserve"> of Defense</w:t>
      </w:r>
    </w:p>
    <w:p w:rsidR="003B7DF4" w:rsidRPr="00015634" w:rsidRDefault="003B7DF4" w:rsidP="003B7DF4">
      <w:pPr>
        <w:pStyle w:val="GlossaryDefinition"/>
        <w:jc w:val="both"/>
        <w:rPr>
          <w:sz w:val="24"/>
          <w:szCs w:val="24"/>
        </w:rPr>
      </w:pPr>
      <w:r w:rsidRPr="00015634">
        <w:rPr>
          <w:rStyle w:val="GlossaryLabel"/>
          <w:sz w:val="24"/>
          <w:szCs w:val="24"/>
        </w:rPr>
        <w:t>DoDAAC</w:t>
      </w:r>
      <w:r>
        <w:rPr>
          <w:rStyle w:val="GlossaryLabel"/>
          <w:sz w:val="24"/>
          <w:szCs w:val="24"/>
        </w:rPr>
        <w:fldChar w:fldCharType="begin"/>
      </w:r>
      <w:r>
        <w:rPr>
          <w:rStyle w:val="GlossaryLabel"/>
          <w:sz w:val="24"/>
          <w:szCs w:val="24"/>
        </w:rPr>
        <w:instrText xml:space="preserve"> XE "</w:instrText>
      </w:r>
      <w:r>
        <w:instrText>DoDAAC"</w:instrText>
      </w:r>
      <w:r>
        <w:rPr>
          <w:rStyle w:val="GlossaryLabel"/>
          <w:sz w:val="24"/>
          <w:szCs w:val="24"/>
        </w:rPr>
        <w:instrText xml:space="preserve"> </w:instrText>
      </w:r>
      <w:r>
        <w:rPr>
          <w:rStyle w:val="GlossaryLabel"/>
          <w:sz w:val="24"/>
          <w:szCs w:val="24"/>
        </w:rPr>
        <w:fldChar w:fldCharType="end"/>
      </w:r>
      <w:r w:rsidRPr="00015634">
        <w:rPr>
          <w:rStyle w:val="GlossaryLabel"/>
          <w:sz w:val="24"/>
          <w:szCs w:val="24"/>
        </w:rPr>
        <w:t>:</w:t>
      </w:r>
      <w:r w:rsidRPr="00015634">
        <w:rPr>
          <w:sz w:val="24"/>
          <w:szCs w:val="24"/>
        </w:rPr>
        <w:t xml:space="preserve"> Department</w:t>
      </w:r>
      <w:r>
        <w:rPr>
          <w:sz w:val="24"/>
          <w:szCs w:val="24"/>
        </w:rPr>
        <w:fldChar w:fldCharType="begin"/>
      </w:r>
      <w:r>
        <w:rPr>
          <w:sz w:val="24"/>
          <w:szCs w:val="24"/>
        </w:rPr>
        <w:instrText xml:space="preserve"> XE "</w:instrText>
      </w:r>
      <w:r>
        <w:instrText>Department"</w:instrText>
      </w:r>
      <w:r>
        <w:rPr>
          <w:sz w:val="24"/>
          <w:szCs w:val="24"/>
        </w:rPr>
        <w:instrText xml:space="preserve"> </w:instrText>
      </w:r>
      <w:r>
        <w:rPr>
          <w:sz w:val="24"/>
          <w:szCs w:val="24"/>
        </w:rPr>
        <w:fldChar w:fldCharType="end"/>
      </w:r>
      <w:r w:rsidRPr="00015634">
        <w:rPr>
          <w:sz w:val="24"/>
          <w:szCs w:val="24"/>
        </w:rPr>
        <w:t xml:space="preserve"> of Defense Activity</w:t>
      </w:r>
      <w:r>
        <w:rPr>
          <w:sz w:val="24"/>
          <w:szCs w:val="24"/>
        </w:rPr>
        <w:fldChar w:fldCharType="begin"/>
      </w:r>
      <w:r>
        <w:rPr>
          <w:sz w:val="24"/>
          <w:szCs w:val="24"/>
        </w:rPr>
        <w:instrText xml:space="preserve"> XE "</w:instrText>
      </w:r>
      <w:r w:rsidRPr="00D50A9F">
        <w:rPr>
          <w:rFonts w:ascii="Courier New" w:hAnsi="Courier New" w:cs="Courier New"/>
          <w:sz w:val="21"/>
          <w:szCs w:val="21"/>
        </w:rPr>
        <w:instrText>Activity</w:instrText>
      </w:r>
      <w:r>
        <w:rPr>
          <w:rFonts w:ascii="Courier New" w:hAnsi="Courier New" w:cs="Courier New"/>
          <w:sz w:val="21"/>
          <w:szCs w:val="21"/>
        </w:rPr>
        <w:instrText>"</w:instrText>
      </w:r>
      <w:r>
        <w:rPr>
          <w:sz w:val="24"/>
          <w:szCs w:val="24"/>
        </w:rPr>
        <w:instrText xml:space="preserve"> </w:instrText>
      </w:r>
      <w:r>
        <w:rPr>
          <w:sz w:val="24"/>
          <w:szCs w:val="24"/>
        </w:rPr>
        <w:fldChar w:fldCharType="end"/>
      </w:r>
      <w:r w:rsidRPr="00015634">
        <w:rPr>
          <w:sz w:val="24"/>
          <w:szCs w:val="24"/>
        </w:rPr>
        <w:t xml:space="preserve"> Address Code</w:t>
      </w:r>
      <w:r>
        <w:rPr>
          <w:sz w:val="24"/>
          <w:szCs w:val="24"/>
        </w:rPr>
        <w:fldChar w:fldCharType="begin"/>
      </w:r>
      <w:r>
        <w:rPr>
          <w:sz w:val="24"/>
          <w:szCs w:val="24"/>
        </w:rPr>
        <w:instrText xml:space="preserve"> XE "</w:instrText>
      </w:r>
      <w:r>
        <w:instrText>Defense Activity Address Code"</w:instrText>
      </w:r>
      <w:r>
        <w:rPr>
          <w:sz w:val="24"/>
          <w:szCs w:val="24"/>
        </w:rPr>
        <w:instrText xml:space="preserve"> </w:instrText>
      </w:r>
      <w:r>
        <w:rPr>
          <w:sz w:val="24"/>
          <w:szCs w:val="24"/>
        </w:rPr>
        <w:fldChar w:fldCharType="end"/>
      </w:r>
    </w:p>
    <w:p w:rsidR="003B7DF4" w:rsidRPr="00015634" w:rsidRDefault="003B7DF4" w:rsidP="003B7DF4">
      <w:pPr>
        <w:pStyle w:val="GlossaryDefinition"/>
        <w:jc w:val="both"/>
        <w:rPr>
          <w:sz w:val="24"/>
          <w:szCs w:val="24"/>
        </w:rPr>
      </w:pPr>
      <w:r w:rsidRPr="00015634">
        <w:rPr>
          <w:rStyle w:val="GlossaryLabel"/>
          <w:sz w:val="24"/>
          <w:szCs w:val="24"/>
        </w:rPr>
        <w:lastRenderedPageBreak/>
        <w:t>DUNS:</w:t>
      </w:r>
      <w:r w:rsidRPr="00015634">
        <w:rPr>
          <w:sz w:val="24"/>
          <w:szCs w:val="24"/>
        </w:rPr>
        <w:t xml:space="preserve"> Data Universal Numbering System</w:t>
      </w:r>
    </w:p>
    <w:p w:rsidR="003B7DF4" w:rsidRPr="00E5605B" w:rsidRDefault="003B7DF4" w:rsidP="003B7DF4">
      <w:pPr>
        <w:pStyle w:val="GlossaryHeading"/>
        <w:jc w:val="both"/>
      </w:pPr>
      <w:r w:rsidRPr="00E5605B">
        <w:t>F</w:t>
      </w:r>
    </w:p>
    <w:p w:rsidR="003B7DF4" w:rsidRPr="00015634" w:rsidRDefault="003B7DF4" w:rsidP="003B7DF4">
      <w:pPr>
        <w:pStyle w:val="GlossaryDefinition"/>
        <w:jc w:val="both"/>
        <w:rPr>
          <w:sz w:val="24"/>
          <w:szCs w:val="24"/>
        </w:rPr>
      </w:pPr>
      <w:r w:rsidRPr="00015634">
        <w:rPr>
          <w:rStyle w:val="GlossaryLabel"/>
          <w:sz w:val="24"/>
          <w:szCs w:val="24"/>
        </w:rPr>
        <w:t>FAO:</w:t>
      </w:r>
      <w:r w:rsidRPr="00015634">
        <w:rPr>
          <w:sz w:val="24"/>
          <w:szCs w:val="24"/>
        </w:rPr>
        <w:t xml:space="preserve"> Field Audit</w:t>
      </w:r>
      <w:r>
        <w:rPr>
          <w:sz w:val="24"/>
          <w:szCs w:val="24"/>
        </w:rPr>
        <w:fldChar w:fldCharType="begin"/>
      </w:r>
      <w:r>
        <w:rPr>
          <w:sz w:val="24"/>
          <w:szCs w:val="24"/>
        </w:rPr>
        <w:instrText xml:space="preserve"> XE "</w:instrText>
      </w:r>
      <w:r>
        <w:instrText>Audit"</w:instrText>
      </w:r>
      <w:r>
        <w:rPr>
          <w:sz w:val="24"/>
          <w:szCs w:val="24"/>
        </w:rPr>
        <w:instrText xml:space="preserve"> </w:instrText>
      </w:r>
      <w:r>
        <w:rPr>
          <w:sz w:val="24"/>
          <w:szCs w:val="24"/>
        </w:rPr>
        <w:fldChar w:fldCharType="end"/>
      </w:r>
      <w:r w:rsidRPr="00015634">
        <w:rPr>
          <w:sz w:val="24"/>
          <w:szCs w:val="24"/>
        </w:rPr>
        <w:t xml:space="preserve"> Office</w:t>
      </w:r>
    </w:p>
    <w:p w:rsidR="003B7DF4" w:rsidRPr="00015634" w:rsidRDefault="003B7DF4" w:rsidP="003B7DF4">
      <w:pPr>
        <w:pStyle w:val="GlossaryDefinition"/>
        <w:jc w:val="both"/>
        <w:rPr>
          <w:sz w:val="24"/>
          <w:szCs w:val="24"/>
        </w:rPr>
      </w:pPr>
      <w:r w:rsidRPr="00015634">
        <w:rPr>
          <w:rStyle w:val="GlossaryLabel"/>
          <w:sz w:val="24"/>
          <w:szCs w:val="24"/>
        </w:rPr>
        <w:t>FOIA:</w:t>
      </w:r>
      <w:r w:rsidRPr="00015634">
        <w:rPr>
          <w:sz w:val="24"/>
          <w:szCs w:val="24"/>
        </w:rPr>
        <w:t xml:space="preserve"> Freedom of Information Act</w:t>
      </w:r>
    </w:p>
    <w:p w:rsidR="003B7DF4" w:rsidRPr="00015634" w:rsidRDefault="003B7DF4" w:rsidP="003B7DF4">
      <w:pPr>
        <w:pStyle w:val="GlossaryDefinition"/>
        <w:jc w:val="both"/>
        <w:rPr>
          <w:sz w:val="24"/>
          <w:szCs w:val="24"/>
        </w:rPr>
      </w:pPr>
      <w:r w:rsidRPr="00015634">
        <w:rPr>
          <w:rStyle w:val="GlossaryLabel"/>
          <w:sz w:val="24"/>
          <w:szCs w:val="24"/>
        </w:rPr>
        <w:t>Form 1:</w:t>
      </w:r>
      <w:r w:rsidRPr="00015634">
        <w:rPr>
          <w:sz w:val="24"/>
          <w:szCs w:val="24"/>
        </w:rPr>
        <w:t xml:space="preserve"> When agreement cannot be reached with the contractor, the auditor will issue a DCAA</w:t>
      </w:r>
      <w:r>
        <w:rPr>
          <w:sz w:val="24"/>
          <w:szCs w:val="24"/>
        </w:rPr>
        <w:fldChar w:fldCharType="begin"/>
      </w:r>
      <w:r>
        <w:rPr>
          <w:sz w:val="24"/>
          <w:szCs w:val="24"/>
        </w:rPr>
        <w:instrText xml:space="preserve"> XE "</w:instrText>
      </w:r>
      <w:r>
        <w:instrText>DCAA"</w:instrText>
      </w:r>
      <w:r>
        <w:rPr>
          <w:sz w:val="24"/>
          <w:szCs w:val="24"/>
        </w:rPr>
        <w:instrText xml:space="preserve"> </w:instrText>
      </w:r>
      <w:r>
        <w:rPr>
          <w:sz w:val="24"/>
          <w:szCs w:val="24"/>
        </w:rPr>
        <w:fldChar w:fldCharType="end"/>
      </w:r>
      <w:r w:rsidRPr="00015634">
        <w:rPr>
          <w:sz w:val="24"/>
          <w:szCs w:val="24"/>
        </w:rPr>
        <w:t xml:space="preserve"> Form 1, Notice of Contract Costs Suspended and/or Disapproved, in addition to the advisory report to the administrative contracting officer. It details the items of exception and advises the contractor that requests for reconsideration should be submitted in writing to the administrative contracting officer.</w:t>
      </w:r>
    </w:p>
    <w:p w:rsidR="003B7DF4" w:rsidRPr="00015634" w:rsidRDefault="003B7DF4" w:rsidP="003B7DF4">
      <w:pPr>
        <w:pStyle w:val="GlossaryDefinition"/>
        <w:jc w:val="both"/>
        <w:rPr>
          <w:sz w:val="24"/>
          <w:szCs w:val="24"/>
        </w:rPr>
      </w:pPr>
      <w:r w:rsidRPr="00015634">
        <w:rPr>
          <w:rStyle w:val="GlossaryLabel"/>
          <w:sz w:val="24"/>
          <w:szCs w:val="24"/>
        </w:rPr>
        <w:t>FY:</w:t>
      </w:r>
      <w:r w:rsidRPr="00015634">
        <w:rPr>
          <w:sz w:val="24"/>
          <w:szCs w:val="24"/>
        </w:rPr>
        <w:t xml:space="preserve"> Fiscal Year</w:t>
      </w:r>
    </w:p>
    <w:p w:rsidR="003B7DF4" w:rsidRPr="00E5605B" w:rsidRDefault="003B7DF4" w:rsidP="003B7DF4">
      <w:pPr>
        <w:pStyle w:val="GlossaryHeading"/>
        <w:jc w:val="both"/>
      </w:pPr>
      <w:r w:rsidRPr="00E5605B">
        <w:t>H</w:t>
      </w:r>
    </w:p>
    <w:p w:rsidR="003B7DF4" w:rsidRPr="00C421EC" w:rsidRDefault="003B7DF4" w:rsidP="003B7DF4">
      <w:pPr>
        <w:pStyle w:val="GlossaryDefinition"/>
        <w:jc w:val="both"/>
        <w:rPr>
          <w:sz w:val="24"/>
          <w:szCs w:val="24"/>
        </w:rPr>
      </w:pPr>
      <w:r w:rsidRPr="00C421EC">
        <w:rPr>
          <w:rStyle w:val="GlossaryLabel"/>
          <w:sz w:val="24"/>
          <w:szCs w:val="24"/>
        </w:rPr>
        <w:t>HQ:</w:t>
      </w:r>
      <w:r w:rsidRPr="00C421EC">
        <w:rPr>
          <w:sz w:val="24"/>
          <w:szCs w:val="24"/>
        </w:rPr>
        <w:t xml:space="preserve"> Headquarters</w:t>
      </w:r>
    </w:p>
    <w:p w:rsidR="003B7DF4" w:rsidRPr="00E5605B" w:rsidRDefault="003B7DF4" w:rsidP="003B7DF4">
      <w:pPr>
        <w:pStyle w:val="GlossaryHeading"/>
        <w:jc w:val="both"/>
      </w:pPr>
      <w:r w:rsidRPr="00E5605B">
        <w:t>I</w:t>
      </w:r>
    </w:p>
    <w:p w:rsidR="003B7DF4" w:rsidRPr="00C421EC" w:rsidRDefault="003B7DF4" w:rsidP="003B7DF4">
      <w:pPr>
        <w:pStyle w:val="GlossaryDefinition"/>
        <w:jc w:val="both"/>
        <w:rPr>
          <w:sz w:val="24"/>
          <w:szCs w:val="24"/>
        </w:rPr>
      </w:pPr>
      <w:r w:rsidRPr="00C421EC">
        <w:rPr>
          <w:rStyle w:val="GlossaryLabel"/>
          <w:sz w:val="24"/>
          <w:szCs w:val="24"/>
        </w:rPr>
        <w:t>IDB</w:t>
      </w:r>
      <w:r>
        <w:rPr>
          <w:rStyle w:val="GlossaryLabel"/>
          <w:sz w:val="24"/>
          <w:szCs w:val="24"/>
        </w:rPr>
        <w:fldChar w:fldCharType="begin"/>
      </w:r>
      <w:r>
        <w:instrText xml:space="preserve"> XE "</w:instrText>
      </w:r>
      <w:r w:rsidRPr="001B11D7">
        <w:rPr>
          <w:rStyle w:val="GlossaryLabel"/>
          <w:sz w:val="24"/>
          <w:szCs w:val="24"/>
        </w:rPr>
        <w:instrText>IDB</w:instrText>
      </w:r>
      <w:r>
        <w:instrText xml:space="preserve">" </w:instrText>
      </w:r>
      <w:r>
        <w:rPr>
          <w:rStyle w:val="GlossaryLabel"/>
          <w:sz w:val="24"/>
          <w:szCs w:val="24"/>
        </w:rPr>
        <w:fldChar w:fldCharType="end"/>
      </w:r>
      <w:r w:rsidRPr="00C421EC">
        <w:rPr>
          <w:rStyle w:val="GlossaryLabel"/>
          <w:sz w:val="24"/>
          <w:szCs w:val="24"/>
        </w:rPr>
        <w:t>:</w:t>
      </w:r>
      <w:r w:rsidRPr="00C421EC">
        <w:rPr>
          <w:sz w:val="24"/>
          <w:szCs w:val="24"/>
        </w:rPr>
        <w:t xml:space="preserve"> Integrated Database</w:t>
      </w:r>
    </w:p>
    <w:p w:rsidR="003B7DF4" w:rsidRPr="00733BB2" w:rsidRDefault="003B7DF4" w:rsidP="003B7DF4">
      <w:pPr>
        <w:jc w:val="both"/>
        <w:rPr>
          <w:b/>
        </w:rPr>
      </w:pPr>
      <w:r w:rsidRPr="00733BB2">
        <w:rPr>
          <w:b/>
        </w:rPr>
        <w:t>M</w:t>
      </w:r>
    </w:p>
    <w:p w:rsidR="003B7DF4" w:rsidRDefault="003B7DF4" w:rsidP="003B7DF4">
      <w:pPr>
        <w:jc w:val="both"/>
      </w:pPr>
      <w:r w:rsidRPr="00733BB2">
        <w:rPr>
          <w:b/>
        </w:rPr>
        <w:t>MOCA</w:t>
      </w:r>
      <w:r>
        <w:rPr>
          <w:b/>
        </w:rPr>
        <w:t xml:space="preserve">S: </w:t>
      </w:r>
      <w:r w:rsidRPr="00FF24AB">
        <w:t xml:space="preserve">Mechanization of Contract Administration Services </w:t>
      </w:r>
    </w:p>
    <w:p w:rsidR="003B7DF4" w:rsidRPr="002704D3" w:rsidRDefault="003B7DF4" w:rsidP="003B7DF4">
      <w:pPr>
        <w:jc w:val="both"/>
        <w:rPr>
          <w:rFonts w:cs="Arial"/>
          <w:szCs w:val="24"/>
        </w:rPr>
      </w:pPr>
      <w:r w:rsidRPr="002940CB">
        <w:rPr>
          <w:rFonts w:cs="Arial"/>
          <w:b/>
          <w:szCs w:val="24"/>
        </w:rPr>
        <w:t>Milestone</w:t>
      </w:r>
      <w:r>
        <w:rPr>
          <w:rFonts w:cs="Arial"/>
          <w:b/>
          <w:szCs w:val="24"/>
        </w:rPr>
        <w:t>s:</w:t>
      </w:r>
      <w:r w:rsidRPr="002704D3">
        <w:rPr>
          <w:rFonts w:cs="Arial"/>
          <w:szCs w:val="24"/>
        </w:rPr>
        <w:t xml:space="preserve"> Milestones</w:t>
      </w:r>
      <w:r w:rsidRPr="002704D3">
        <w:rPr>
          <w:rFonts w:cs="Arial"/>
          <w:szCs w:val="24"/>
        </w:rPr>
        <w:fldChar w:fldCharType="begin"/>
      </w:r>
      <w:r w:rsidRPr="002704D3">
        <w:rPr>
          <w:rFonts w:cs="Arial"/>
          <w:szCs w:val="24"/>
        </w:rPr>
        <w:instrText xml:space="preserve"> XE "Milestones" </w:instrText>
      </w:r>
      <w:r w:rsidRPr="002704D3">
        <w:rPr>
          <w:rFonts w:cs="Arial"/>
          <w:szCs w:val="24"/>
        </w:rPr>
        <w:fldChar w:fldCharType="end"/>
      </w:r>
      <w:r w:rsidRPr="002704D3">
        <w:rPr>
          <w:rFonts w:cs="Arial"/>
          <w:szCs w:val="24"/>
        </w:rPr>
        <w:t xml:space="preserve"> are intermediate steps in the Follow-Up process associated with an audit. This feature is provided in CAFU</w:t>
      </w:r>
      <w:r w:rsidRPr="002704D3">
        <w:rPr>
          <w:rFonts w:cs="Arial"/>
          <w:szCs w:val="24"/>
        </w:rPr>
        <w:fldChar w:fldCharType="begin"/>
      </w:r>
      <w:r w:rsidRPr="002704D3">
        <w:rPr>
          <w:rFonts w:cs="Arial"/>
          <w:szCs w:val="24"/>
        </w:rPr>
        <w:instrText xml:space="preserve"> XE "CAFU" </w:instrText>
      </w:r>
      <w:r w:rsidRPr="002704D3">
        <w:rPr>
          <w:rFonts w:cs="Arial"/>
          <w:szCs w:val="24"/>
        </w:rPr>
        <w:fldChar w:fldCharType="end"/>
      </w:r>
      <w:r w:rsidRPr="002704D3">
        <w:rPr>
          <w:rFonts w:cs="Arial"/>
          <w:szCs w:val="24"/>
        </w:rPr>
        <w:t xml:space="preserve"> to help CO/Monitors set intermediate goals with target dates, remarks, actual, and revised dates. Monitors can view the milestones attached to audits from the View Audit</w:t>
      </w:r>
      <w:r w:rsidRPr="002704D3">
        <w:rPr>
          <w:rFonts w:cs="Arial"/>
          <w:szCs w:val="24"/>
        </w:rPr>
        <w:fldChar w:fldCharType="begin"/>
      </w:r>
      <w:r w:rsidRPr="002704D3">
        <w:rPr>
          <w:rFonts w:cs="Arial"/>
          <w:szCs w:val="24"/>
        </w:rPr>
        <w:instrText xml:space="preserve"> XE "Audit" </w:instrText>
      </w:r>
      <w:r w:rsidRPr="002704D3">
        <w:rPr>
          <w:rFonts w:cs="Arial"/>
          <w:szCs w:val="24"/>
        </w:rPr>
        <w:fldChar w:fldCharType="end"/>
      </w:r>
      <w:r w:rsidRPr="002704D3">
        <w:rPr>
          <w:rFonts w:cs="Arial"/>
          <w:szCs w:val="24"/>
        </w:rPr>
        <w:t xml:space="preserve"> Follow-Up</w:t>
      </w:r>
      <w:r w:rsidRPr="002704D3">
        <w:rPr>
          <w:rFonts w:cs="Arial"/>
          <w:szCs w:val="24"/>
        </w:rPr>
        <w:fldChar w:fldCharType="begin"/>
      </w:r>
      <w:r w:rsidRPr="002704D3">
        <w:rPr>
          <w:rFonts w:cs="Arial"/>
          <w:szCs w:val="24"/>
        </w:rPr>
        <w:instrText xml:space="preserve"> XE "View Audit Follow-Up" </w:instrText>
      </w:r>
      <w:r w:rsidRPr="002704D3">
        <w:rPr>
          <w:rFonts w:cs="Arial"/>
          <w:szCs w:val="24"/>
        </w:rPr>
        <w:fldChar w:fldCharType="end"/>
      </w:r>
      <w:r w:rsidRPr="002704D3">
        <w:rPr>
          <w:rFonts w:cs="Arial"/>
          <w:szCs w:val="24"/>
        </w:rPr>
        <w:t xml:space="preserve"> page. The milestone feature can help the workgroup manage the audits more effectively and improve performance. </w:t>
      </w:r>
    </w:p>
    <w:p w:rsidR="003B7DF4" w:rsidRDefault="003B7DF4" w:rsidP="003B7DF4">
      <w:pPr>
        <w:jc w:val="both"/>
        <w:rPr>
          <w:rFonts w:cs="Arial"/>
          <w:szCs w:val="24"/>
        </w:rPr>
      </w:pPr>
      <w:r w:rsidRPr="002940CB">
        <w:rPr>
          <w:rFonts w:cs="Arial"/>
          <w:b/>
          <w:szCs w:val="24"/>
        </w:rPr>
        <w:t>My Workgrou</w:t>
      </w:r>
      <w:r>
        <w:rPr>
          <w:rFonts w:cs="Arial"/>
          <w:b/>
          <w:szCs w:val="24"/>
        </w:rPr>
        <w:t>p:</w:t>
      </w:r>
      <w:r>
        <w:rPr>
          <w:rFonts w:cs="Arial"/>
          <w:szCs w:val="24"/>
        </w:rPr>
        <w:t xml:space="preserve"> </w:t>
      </w:r>
      <w:r w:rsidRPr="002704D3">
        <w:rPr>
          <w:rFonts w:cs="Arial"/>
          <w:szCs w:val="24"/>
        </w:rPr>
        <w:t>This page provides information about User’s CAFU</w:t>
      </w:r>
      <w:r w:rsidRPr="002704D3">
        <w:rPr>
          <w:rFonts w:cs="Arial"/>
          <w:szCs w:val="24"/>
        </w:rPr>
        <w:fldChar w:fldCharType="begin"/>
      </w:r>
      <w:r w:rsidRPr="002704D3">
        <w:rPr>
          <w:rFonts w:cs="Arial"/>
          <w:szCs w:val="24"/>
        </w:rPr>
        <w:instrText xml:space="preserve"> XE "CAFU" </w:instrText>
      </w:r>
      <w:r w:rsidRPr="002704D3">
        <w:rPr>
          <w:rFonts w:cs="Arial"/>
          <w:szCs w:val="24"/>
        </w:rPr>
        <w:fldChar w:fldCharType="end"/>
      </w:r>
      <w:r w:rsidRPr="002704D3">
        <w:rPr>
          <w:rFonts w:cs="Arial"/>
          <w:szCs w:val="24"/>
        </w:rPr>
        <w:t xml:space="preserve"> account, workgroup, and members of workgroup. Actions pertaining to a role cannot be taken directly from My Workgroup</w:t>
      </w:r>
      <w:r w:rsidRPr="002704D3">
        <w:rPr>
          <w:rFonts w:cs="Arial"/>
          <w:szCs w:val="24"/>
        </w:rPr>
        <w:fldChar w:fldCharType="begin"/>
      </w:r>
      <w:r w:rsidRPr="002704D3">
        <w:rPr>
          <w:rFonts w:cs="Arial"/>
          <w:szCs w:val="24"/>
        </w:rPr>
        <w:instrText xml:space="preserve"> XE "My Workgroup" </w:instrText>
      </w:r>
      <w:r w:rsidRPr="002704D3">
        <w:rPr>
          <w:rFonts w:cs="Arial"/>
          <w:szCs w:val="24"/>
        </w:rPr>
        <w:fldChar w:fldCharType="end"/>
      </w:r>
      <w:r w:rsidRPr="002704D3">
        <w:rPr>
          <w:rFonts w:cs="Arial"/>
          <w:szCs w:val="24"/>
        </w:rPr>
        <w:t xml:space="preserve">. Only Monitors have the option to take over an audit from their workgroup, at which time, actions can be taken against an audit directly from My Work screen.   </w:t>
      </w:r>
    </w:p>
    <w:p w:rsidR="003B7DF4" w:rsidRPr="002704D3" w:rsidRDefault="003B7DF4" w:rsidP="003B7DF4">
      <w:pPr>
        <w:jc w:val="both"/>
        <w:rPr>
          <w:rFonts w:cs="Arial"/>
          <w:szCs w:val="24"/>
        </w:rPr>
      </w:pPr>
      <w:r>
        <w:rPr>
          <w:b/>
        </w:rPr>
        <w:t>P</w:t>
      </w:r>
    </w:p>
    <w:p w:rsidR="003B7DF4" w:rsidRPr="002704D3" w:rsidRDefault="003B7DF4" w:rsidP="003B7DF4">
      <w:pPr>
        <w:spacing w:after="0"/>
        <w:jc w:val="both"/>
        <w:rPr>
          <w:rFonts w:cs="Arial"/>
          <w:szCs w:val="24"/>
        </w:rPr>
      </w:pPr>
      <w:r w:rsidRPr="002940CB">
        <w:rPr>
          <w:rFonts w:cs="Arial"/>
          <w:b/>
          <w:szCs w:val="24"/>
        </w:rPr>
        <w:t>Plan</w:t>
      </w:r>
      <w:r>
        <w:rPr>
          <w:rFonts w:cs="Arial"/>
          <w:b/>
          <w:szCs w:val="24"/>
        </w:rPr>
        <w:t>:</w:t>
      </w:r>
      <w:r w:rsidRPr="002704D3">
        <w:rPr>
          <w:rFonts w:cs="Arial"/>
          <w:szCs w:val="24"/>
        </w:rPr>
        <w:t xml:space="preserve">  This is the action where CO/Monitor inputs the planned resolution and disposition dates.</w:t>
      </w:r>
    </w:p>
    <w:p w:rsidR="003B7DF4" w:rsidRPr="002704D3" w:rsidRDefault="003B7DF4" w:rsidP="003B7DF4">
      <w:pPr>
        <w:spacing w:after="0"/>
        <w:jc w:val="both"/>
        <w:rPr>
          <w:rFonts w:cs="Arial"/>
          <w:szCs w:val="24"/>
        </w:rPr>
      </w:pPr>
    </w:p>
    <w:p w:rsidR="003B7DF4" w:rsidRPr="002704D3" w:rsidRDefault="003B7DF4" w:rsidP="003B7DF4">
      <w:pPr>
        <w:spacing w:after="0"/>
        <w:jc w:val="both"/>
        <w:rPr>
          <w:rFonts w:cs="Arial"/>
          <w:szCs w:val="24"/>
        </w:rPr>
      </w:pPr>
      <w:r w:rsidRPr="002940CB">
        <w:rPr>
          <w:rFonts w:cs="Arial"/>
          <w:b/>
          <w:szCs w:val="24"/>
        </w:rPr>
        <w:lastRenderedPageBreak/>
        <w:t>Pipeline Positio</w:t>
      </w:r>
      <w:r>
        <w:rPr>
          <w:rFonts w:cs="Arial"/>
          <w:b/>
          <w:szCs w:val="24"/>
        </w:rPr>
        <w:t>n:</w:t>
      </w:r>
      <w:r w:rsidRPr="002704D3">
        <w:rPr>
          <w:rFonts w:cs="Arial"/>
          <w:szCs w:val="24"/>
        </w:rPr>
        <w:t xml:space="preserve">  A pipeline position is an action that can be performed on an audit. Every pipeline position in the work flow diagram has a different set of business rules.</w:t>
      </w:r>
    </w:p>
    <w:p w:rsidR="003B7DF4" w:rsidRPr="002704D3" w:rsidRDefault="003B7DF4" w:rsidP="003B7DF4">
      <w:pPr>
        <w:spacing w:after="0"/>
        <w:jc w:val="both"/>
        <w:rPr>
          <w:rFonts w:cs="Arial"/>
          <w:szCs w:val="24"/>
        </w:rPr>
      </w:pPr>
    </w:p>
    <w:p w:rsidR="003B7DF4" w:rsidRDefault="003B7DF4" w:rsidP="003B7DF4">
      <w:pPr>
        <w:spacing w:after="0"/>
        <w:jc w:val="both"/>
        <w:rPr>
          <w:rFonts w:cs="Arial"/>
          <w:b/>
          <w:szCs w:val="24"/>
        </w:rPr>
      </w:pPr>
    </w:p>
    <w:p w:rsidR="003B7DF4" w:rsidRDefault="003B7DF4" w:rsidP="003B7DF4">
      <w:pPr>
        <w:spacing w:after="0"/>
        <w:jc w:val="both"/>
        <w:rPr>
          <w:rFonts w:cs="Arial"/>
          <w:b/>
          <w:szCs w:val="24"/>
        </w:rPr>
      </w:pPr>
    </w:p>
    <w:p w:rsidR="003B7DF4" w:rsidRDefault="003B7DF4" w:rsidP="003B7DF4">
      <w:pPr>
        <w:spacing w:after="0"/>
        <w:jc w:val="both"/>
        <w:rPr>
          <w:rFonts w:cs="Arial"/>
          <w:b/>
          <w:szCs w:val="24"/>
        </w:rPr>
      </w:pPr>
      <w:r>
        <w:rPr>
          <w:rFonts w:cs="Arial"/>
          <w:b/>
          <w:szCs w:val="24"/>
        </w:rPr>
        <w:t>Q</w:t>
      </w:r>
    </w:p>
    <w:p w:rsidR="003B7DF4" w:rsidRPr="00AA3F12" w:rsidRDefault="003B7DF4" w:rsidP="003B7DF4">
      <w:pPr>
        <w:spacing w:after="0"/>
        <w:rPr>
          <w:rFonts w:cs="Arial"/>
          <w:sz w:val="20"/>
          <w:szCs w:val="20"/>
        </w:rPr>
      </w:pPr>
      <w:r w:rsidRPr="002940CB">
        <w:rPr>
          <w:rFonts w:cs="Arial"/>
          <w:b/>
          <w:szCs w:val="24"/>
        </w:rPr>
        <w:t>Qualified or Unresolved Cost</w:t>
      </w:r>
      <w:r>
        <w:rPr>
          <w:rFonts w:cs="Arial"/>
          <w:b/>
          <w:szCs w:val="24"/>
        </w:rPr>
        <w:t>:</w:t>
      </w:r>
      <w:r w:rsidRPr="004D17C2">
        <w:rPr>
          <w:rFonts w:cs="Arial"/>
          <w:sz w:val="20"/>
          <w:szCs w:val="20"/>
        </w:rPr>
        <w:t xml:space="preserve"> </w:t>
      </w:r>
    </w:p>
    <w:p w:rsidR="003B7DF4" w:rsidRDefault="003B7DF4" w:rsidP="003B7DF4">
      <w:pPr>
        <w:spacing w:after="0"/>
        <w:jc w:val="both"/>
        <w:rPr>
          <w:rFonts w:cs="Arial"/>
          <w:szCs w:val="24"/>
        </w:rPr>
      </w:pPr>
      <w:r w:rsidRPr="006B14F4">
        <w:rPr>
          <w:rFonts w:cs="Arial"/>
          <w:szCs w:val="24"/>
        </w:rPr>
        <w:t xml:space="preserve">This field (Yes/No) </w:t>
      </w:r>
      <w:r w:rsidRPr="00A00A48">
        <w:rPr>
          <w:rFonts w:cs="Arial"/>
          <w:szCs w:val="24"/>
        </w:rPr>
        <w:t>is populated from DCAA data load. This field will be empty for the open existing audit records that were in the system prior to deployment of 3.5.</w:t>
      </w:r>
    </w:p>
    <w:p w:rsidR="003B7DF4" w:rsidRPr="002940CB" w:rsidRDefault="003B7DF4" w:rsidP="003B7DF4">
      <w:pPr>
        <w:spacing w:after="0"/>
        <w:jc w:val="both"/>
        <w:rPr>
          <w:rFonts w:cs="Arial"/>
          <w:b/>
          <w:szCs w:val="24"/>
        </w:rPr>
      </w:pPr>
    </w:p>
    <w:p w:rsidR="003B7DF4" w:rsidRDefault="003B7DF4" w:rsidP="003B7DF4">
      <w:pPr>
        <w:spacing w:after="0"/>
        <w:jc w:val="both"/>
        <w:rPr>
          <w:rFonts w:cs="Arial"/>
          <w:b/>
          <w:szCs w:val="24"/>
        </w:rPr>
      </w:pPr>
      <w:r>
        <w:rPr>
          <w:rFonts w:cs="Arial"/>
          <w:b/>
          <w:szCs w:val="24"/>
        </w:rPr>
        <w:t>R</w:t>
      </w:r>
    </w:p>
    <w:p w:rsidR="003B7DF4" w:rsidRPr="002704D3" w:rsidRDefault="003B7DF4" w:rsidP="003B7DF4">
      <w:pPr>
        <w:spacing w:after="0"/>
        <w:jc w:val="both"/>
        <w:rPr>
          <w:rFonts w:cs="Arial"/>
          <w:szCs w:val="24"/>
        </w:rPr>
      </w:pPr>
      <w:r w:rsidRPr="002940CB">
        <w:rPr>
          <w:rFonts w:cs="Arial"/>
          <w:b/>
          <w:szCs w:val="24"/>
        </w:rPr>
        <w:t>Resolution</w:t>
      </w:r>
      <w:r w:rsidRPr="002940CB">
        <w:rPr>
          <w:rFonts w:cs="Arial"/>
          <w:b/>
          <w:szCs w:val="24"/>
        </w:rPr>
        <w:fldChar w:fldCharType="begin"/>
      </w:r>
      <w:r w:rsidRPr="002940CB">
        <w:rPr>
          <w:rFonts w:cs="Arial"/>
          <w:b/>
          <w:szCs w:val="24"/>
        </w:rPr>
        <w:instrText xml:space="preserve"> XE "Resolution" </w:instrText>
      </w:r>
      <w:r w:rsidRPr="002940CB">
        <w:rPr>
          <w:rFonts w:cs="Arial"/>
          <w:b/>
          <w:szCs w:val="24"/>
        </w:rPr>
        <w:fldChar w:fldCharType="end"/>
      </w:r>
      <w:r w:rsidRPr="002940CB">
        <w:rPr>
          <w:rFonts w:cs="Arial"/>
          <w:b/>
          <w:szCs w:val="24"/>
        </w:rPr>
        <w:t xml:space="preserve"> Target Date</w:t>
      </w:r>
      <w:r>
        <w:rPr>
          <w:rFonts w:cs="Arial"/>
          <w:b/>
          <w:szCs w:val="24"/>
        </w:rPr>
        <w:t>:</w:t>
      </w:r>
      <w:r w:rsidRPr="002704D3">
        <w:rPr>
          <w:rFonts w:cs="Arial"/>
          <w:szCs w:val="24"/>
        </w:rPr>
        <w:fldChar w:fldCharType="begin"/>
      </w:r>
      <w:r w:rsidRPr="002704D3">
        <w:rPr>
          <w:rFonts w:cs="Arial"/>
          <w:szCs w:val="24"/>
        </w:rPr>
        <w:instrText xml:space="preserve"> XE "Resolution Target Date" </w:instrText>
      </w:r>
      <w:r w:rsidRPr="002704D3">
        <w:rPr>
          <w:rFonts w:cs="Arial"/>
          <w:szCs w:val="24"/>
        </w:rPr>
        <w:fldChar w:fldCharType="end"/>
      </w:r>
      <w:r w:rsidRPr="002704D3">
        <w:rPr>
          <w:rFonts w:cs="Arial"/>
          <w:szCs w:val="24"/>
        </w:rPr>
        <w:fldChar w:fldCharType="begin"/>
      </w:r>
      <w:r w:rsidRPr="002704D3">
        <w:rPr>
          <w:rFonts w:cs="Arial"/>
          <w:szCs w:val="24"/>
        </w:rPr>
        <w:instrText xml:space="preserve"> XE "Target Date" </w:instrText>
      </w:r>
      <w:r w:rsidRPr="002704D3">
        <w:rPr>
          <w:rFonts w:cs="Arial"/>
          <w:szCs w:val="24"/>
        </w:rPr>
        <w:fldChar w:fldCharType="end"/>
      </w:r>
      <w:r w:rsidRPr="002704D3">
        <w:rPr>
          <w:rFonts w:cs="Arial"/>
          <w:szCs w:val="24"/>
        </w:rPr>
        <w:fldChar w:fldCharType="begin"/>
      </w:r>
      <w:r w:rsidRPr="002704D3">
        <w:rPr>
          <w:rFonts w:cs="Arial"/>
          <w:szCs w:val="24"/>
        </w:rPr>
        <w:instrText xml:space="preserve"> XE "Date" </w:instrText>
      </w:r>
      <w:r w:rsidRPr="002704D3">
        <w:rPr>
          <w:rFonts w:cs="Arial"/>
          <w:szCs w:val="24"/>
        </w:rPr>
        <w:fldChar w:fldCharType="end"/>
      </w:r>
      <w:r w:rsidRPr="002704D3">
        <w:rPr>
          <w:rFonts w:cs="Arial"/>
          <w:szCs w:val="24"/>
        </w:rPr>
        <w:t xml:space="preserve">  This is a system assigned date but the </w:t>
      </w:r>
      <w:r w:rsidRPr="002704D3">
        <w:rPr>
          <w:rFonts w:cs="Arial"/>
          <w:b/>
          <w:szCs w:val="24"/>
        </w:rPr>
        <w:t>Plan</w:t>
      </w:r>
      <w:r w:rsidRPr="002704D3">
        <w:rPr>
          <w:rFonts w:cs="Arial"/>
          <w:szCs w:val="24"/>
        </w:rPr>
        <w:t xml:space="preserve"> pipeline position allows the CO/Monitor to change the target date for resolution. The Resolution</w:t>
      </w:r>
      <w:r w:rsidRPr="002704D3">
        <w:rPr>
          <w:rFonts w:cs="Arial"/>
          <w:szCs w:val="24"/>
        </w:rPr>
        <w:fldChar w:fldCharType="begin"/>
      </w:r>
      <w:r w:rsidRPr="002704D3">
        <w:rPr>
          <w:rFonts w:cs="Arial"/>
          <w:szCs w:val="24"/>
        </w:rPr>
        <w:instrText xml:space="preserve"> XE "Resolution" </w:instrText>
      </w:r>
      <w:r w:rsidRPr="002704D3">
        <w:rPr>
          <w:rFonts w:cs="Arial"/>
          <w:szCs w:val="24"/>
        </w:rPr>
        <w:fldChar w:fldCharType="end"/>
      </w:r>
      <w:r w:rsidRPr="002704D3">
        <w:rPr>
          <w:rFonts w:cs="Arial"/>
          <w:szCs w:val="24"/>
        </w:rPr>
        <w:t xml:space="preserve"> Target Date</w:t>
      </w:r>
      <w:r w:rsidRPr="002704D3">
        <w:rPr>
          <w:rFonts w:cs="Arial"/>
          <w:szCs w:val="24"/>
        </w:rPr>
        <w:fldChar w:fldCharType="begin"/>
      </w:r>
      <w:r w:rsidRPr="002704D3">
        <w:rPr>
          <w:rFonts w:cs="Arial"/>
          <w:szCs w:val="24"/>
        </w:rPr>
        <w:instrText xml:space="preserve"> XE "Resolution Target Date" </w:instrText>
      </w:r>
      <w:r w:rsidRPr="002704D3">
        <w:rPr>
          <w:rFonts w:cs="Arial"/>
          <w:szCs w:val="24"/>
        </w:rPr>
        <w:fldChar w:fldCharType="end"/>
      </w:r>
      <w:r w:rsidRPr="002704D3">
        <w:rPr>
          <w:rFonts w:cs="Arial"/>
          <w:szCs w:val="24"/>
        </w:rPr>
        <w:fldChar w:fldCharType="begin"/>
      </w:r>
      <w:r w:rsidRPr="002704D3">
        <w:rPr>
          <w:rFonts w:cs="Arial"/>
          <w:szCs w:val="24"/>
        </w:rPr>
        <w:instrText xml:space="preserve"> XE "Target Date" </w:instrText>
      </w:r>
      <w:r w:rsidRPr="002704D3">
        <w:rPr>
          <w:rFonts w:cs="Arial"/>
          <w:szCs w:val="24"/>
        </w:rPr>
        <w:fldChar w:fldCharType="end"/>
      </w:r>
      <w:r w:rsidRPr="002704D3">
        <w:rPr>
          <w:rFonts w:cs="Arial"/>
          <w:szCs w:val="24"/>
        </w:rPr>
        <w:t xml:space="preserve"> cannot be later than six months from the Audit</w:t>
      </w:r>
      <w:r w:rsidRPr="002704D3">
        <w:rPr>
          <w:rFonts w:cs="Arial"/>
          <w:szCs w:val="24"/>
        </w:rPr>
        <w:fldChar w:fldCharType="begin"/>
      </w:r>
      <w:r w:rsidRPr="002704D3">
        <w:rPr>
          <w:rFonts w:cs="Arial"/>
          <w:szCs w:val="24"/>
        </w:rPr>
        <w:instrText xml:space="preserve"> XE "Audit" </w:instrText>
      </w:r>
      <w:r w:rsidRPr="002704D3">
        <w:rPr>
          <w:rFonts w:cs="Arial"/>
          <w:szCs w:val="24"/>
        </w:rPr>
        <w:fldChar w:fldCharType="end"/>
      </w:r>
      <w:r w:rsidRPr="002704D3">
        <w:rPr>
          <w:rFonts w:cs="Arial"/>
          <w:szCs w:val="24"/>
        </w:rPr>
        <w:t xml:space="preserve"> Issue Date</w:t>
      </w:r>
      <w:r w:rsidRPr="002704D3">
        <w:rPr>
          <w:rFonts w:cs="Arial"/>
          <w:szCs w:val="24"/>
        </w:rPr>
        <w:fldChar w:fldCharType="begin"/>
      </w:r>
      <w:r w:rsidRPr="002704D3">
        <w:rPr>
          <w:rFonts w:cs="Arial"/>
          <w:szCs w:val="24"/>
        </w:rPr>
        <w:instrText xml:space="preserve"> XE "Audit Issue Date" </w:instrText>
      </w:r>
      <w:r w:rsidRPr="002704D3">
        <w:rPr>
          <w:rFonts w:cs="Arial"/>
          <w:szCs w:val="24"/>
        </w:rPr>
        <w:fldChar w:fldCharType="end"/>
      </w:r>
      <w:r w:rsidRPr="002704D3">
        <w:rPr>
          <w:rFonts w:cs="Arial"/>
          <w:szCs w:val="24"/>
        </w:rPr>
        <w:fldChar w:fldCharType="begin"/>
      </w:r>
      <w:r w:rsidRPr="002704D3">
        <w:rPr>
          <w:rFonts w:cs="Arial"/>
          <w:szCs w:val="24"/>
        </w:rPr>
        <w:instrText xml:space="preserve"> XE "Date" </w:instrText>
      </w:r>
      <w:r w:rsidRPr="002704D3">
        <w:rPr>
          <w:rFonts w:cs="Arial"/>
          <w:szCs w:val="24"/>
        </w:rPr>
        <w:fldChar w:fldCharType="end"/>
      </w:r>
      <w:r w:rsidRPr="002704D3">
        <w:rPr>
          <w:rFonts w:cs="Arial"/>
          <w:szCs w:val="24"/>
        </w:rPr>
        <w:t>.</w:t>
      </w:r>
    </w:p>
    <w:p w:rsidR="003B7DF4" w:rsidRPr="002704D3" w:rsidRDefault="003B7DF4" w:rsidP="003B7DF4">
      <w:pPr>
        <w:spacing w:after="0"/>
        <w:jc w:val="both"/>
        <w:rPr>
          <w:rFonts w:cs="Arial"/>
          <w:szCs w:val="24"/>
        </w:rPr>
      </w:pPr>
    </w:p>
    <w:p w:rsidR="003B7DF4" w:rsidRPr="002704D3" w:rsidRDefault="003B7DF4" w:rsidP="003B7DF4">
      <w:pPr>
        <w:jc w:val="both"/>
        <w:rPr>
          <w:rFonts w:cs="Arial"/>
          <w:szCs w:val="24"/>
        </w:rPr>
      </w:pPr>
      <w:r w:rsidRPr="00856F94">
        <w:rPr>
          <w:rFonts w:cs="Arial"/>
          <w:b/>
          <w:szCs w:val="24"/>
        </w:rPr>
        <w:t>Resolve</w:t>
      </w:r>
      <w:r>
        <w:rPr>
          <w:rFonts w:cs="Arial"/>
          <w:b/>
          <w:szCs w:val="24"/>
        </w:rPr>
        <w:t>:</w:t>
      </w:r>
      <w:r w:rsidRPr="002704D3">
        <w:rPr>
          <w:rFonts w:cs="Arial"/>
          <w:szCs w:val="24"/>
        </w:rPr>
        <w:t xml:space="preserve"> Resolve is a pipeline position which comes after Plan. At this stage the audit has been planned, and resolution or pre-negotiation has been achieved. The CO/Monitor</w:t>
      </w:r>
      <w:r w:rsidRPr="002704D3">
        <w:rPr>
          <w:rFonts w:cs="Arial"/>
          <w:szCs w:val="24"/>
        </w:rPr>
        <w:fldChar w:fldCharType="begin"/>
      </w:r>
      <w:r w:rsidRPr="002704D3">
        <w:rPr>
          <w:rFonts w:cs="Arial"/>
          <w:szCs w:val="24"/>
        </w:rPr>
        <w:instrText xml:space="preserve"> XE "CO" </w:instrText>
      </w:r>
      <w:r w:rsidRPr="002704D3">
        <w:rPr>
          <w:rFonts w:cs="Arial"/>
          <w:szCs w:val="24"/>
        </w:rPr>
        <w:fldChar w:fldCharType="end"/>
      </w:r>
      <w:r w:rsidRPr="002704D3">
        <w:rPr>
          <w:rFonts w:cs="Arial"/>
          <w:szCs w:val="24"/>
        </w:rPr>
        <w:t xml:space="preserve"> must input</w:t>
      </w:r>
      <w:r w:rsidRPr="002704D3">
        <w:rPr>
          <w:rFonts w:cs="Arial"/>
          <w:szCs w:val="24"/>
        </w:rPr>
        <w:fldChar w:fldCharType="begin"/>
      </w:r>
      <w:r w:rsidRPr="002704D3">
        <w:rPr>
          <w:rFonts w:cs="Arial"/>
          <w:szCs w:val="24"/>
        </w:rPr>
        <w:instrText xml:space="preserve"> XE "input" </w:instrText>
      </w:r>
      <w:r w:rsidRPr="002704D3">
        <w:rPr>
          <w:rFonts w:cs="Arial"/>
          <w:szCs w:val="24"/>
        </w:rPr>
        <w:fldChar w:fldCharType="end"/>
      </w:r>
      <w:r w:rsidRPr="002704D3">
        <w:rPr>
          <w:rFonts w:cs="Arial"/>
          <w:szCs w:val="24"/>
        </w:rPr>
        <w:t xml:space="preserve"> the Resolution</w:t>
      </w:r>
      <w:r w:rsidRPr="002704D3">
        <w:rPr>
          <w:rFonts w:cs="Arial"/>
          <w:szCs w:val="24"/>
        </w:rPr>
        <w:fldChar w:fldCharType="begin"/>
      </w:r>
      <w:r w:rsidRPr="002704D3">
        <w:rPr>
          <w:rFonts w:cs="Arial"/>
          <w:szCs w:val="24"/>
        </w:rPr>
        <w:instrText xml:space="preserve"> XE "Resolution" </w:instrText>
      </w:r>
      <w:r w:rsidRPr="002704D3">
        <w:rPr>
          <w:rFonts w:cs="Arial"/>
          <w:szCs w:val="24"/>
        </w:rPr>
        <w:fldChar w:fldCharType="end"/>
      </w:r>
      <w:r w:rsidRPr="002704D3">
        <w:rPr>
          <w:rFonts w:cs="Arial"/>
          <w:szCs w:val="24"/>
        </w:rPr>
        <w:t xml:space="preserve"> Actual Date</w:t>
      </w:r>
      <w:r w:rsidRPr="002704D3">
        <w:rPr>
          <w:rFonts w:cs="Arial"/>
          <w:szCs w:val="24"/>
        </w:rPr>
        <w:fldChar w:fldCharType="begin"/>
      </w:r>
      <w:r w:rsidRPr="002704D3">
        <w:rPr>
          <w:rFonts w:cs="Arial"/>
          <w:szCs w:val="24"/>
        </w:rPr>
        <w:instrText xml:space="preserve"> XE "Resolution Actual Date" </w:instrText>
      </w:r>
      <w:r w:rsidRPr="002704D3">
        <w:rPr>
          <w:rFonts w:cs="Arial"/>
          <w:szCs w:val="24"/>
        </w:rPr>
        <w:fldChar w:fldCharType="end"/>
      </w:r>
      <w:r w:rsidRPr="002704D3">
        <w:rPr>
          <w:rFonts w:cs="Arial"/>
          <w:szCs w:val="24"/>
        </w:rPr>
        <w:fldChar w:fldCharType="begin"/>
      </w:r>
      <w:r w:rsidRPr="002704D3">
        <w:rPr>
          <w:rFonts w:cs="Arial"/>
          <w:szCs w:val="24"/>
        </w:rPr>
        <w:instrText xml:space="preserve"> XE "Actual Date" </w:instrText>
      </w:r>
      <w:r w:rsidRPr="002704D3">
        <w:rPr>
          <w:rFonts w:cs="Arial"/>
          <w:szCs w:val="24"/>
        </w:rPr>
        <w:fldChar w:fldCharType="end"/>
      </w:r>
      <w:r w:rsidRPr="002704D3">
        <w:rPr>
          <w:rFonts w:cs="Arial"/>
          <w:szCs w:val="24"/>
        </w:rPr>
        <w:fldChar w:fldCharType="begin"/>
      </w:r>
      <w:r w:rsidRPr="002704D3">
        <w:rPr>
          <w:rFonts w:cs="Arial"/>
          <w:szCs w:val="24"/>
        </w:rPr>
        <w:instrText xml:space="preserve"> XE "Date" </w:instrText>
      </w:r>
      <w:r w:rsidRPr="002704D3">
        <w:rPr>
          <w:rFonts w:cs="Arial"/>
          <w:szCs w:val="24"/>
        </w:rPr>
        <w:fldChar w:fldCharType="end"/>
      </w:r>
      <w:r w:rsidRPr="002704D3">
        <w:rPr>
          <w:rFonts w:cs="Arial"/>
          <w:szCs w:val="24"/>
        </w:rPr>
        <w:t xml:space="preserve"> to resolve. </w:t>
      </w:r>
    </w:p>
    <w:p w:rsidR="003B7DF4" w:rsidRDefault="003B7DF4" w:rsidP="003B7DF4">
      <w:pPr>
        <w:spacing w:after="0"/>
        <w:jc w:val="both"/>
        <w:rPr>
          <w:rFonts w:cs="Arial"/>
          <w:b/>
          <w:szCs w:val="24"/>
        </w:rPr>
      </w:pPr>
      <w:r>
        <w:rPr>
          <w:rFonts w:cs="Arial"/>
          <w:b/>
          <w:szCs w:val="24"/>
        </w:rPr>
        <w:t>S</w:t>
      </w:r>
    </w:p>
    <w:p w:rsidR="003B7DF4" w:rsidRPr="002704D3" w:rsidRDefault="003B7DF4" w:rsidP="003B7DF4">
      <w:pPr>
        <w:spacing w:after="0"/>
        <w:jc w:val="both"/>
        <w:rPr>
          <w:rFonts w:cs="Arial"/>
          <w:szCs w:val="24"/>
        </w:rPr>
      </w:pPr>
      <w:r w:rsidRPr="00856F94">
        <w:rPr>
          <w:rFonts w:cs="Arial"/>
          <w:b/>
          <w:szCs w:val="24"/>
        </w:rPr>
        <w:t>Semi-Annual Reports</w:t>
      </w:r>
      <w:r>
        <w:rPr>
          <w:rFonts w:cs="Arial"/>
          <w:b/>
          <w:szCs w:val="24"/>
        </w:rPr>
        <w:t>:</w:t>
      </w:r>
      <w:r w:rsidRPr="002704D3">
        <w:rPr>
          <w:rFonts w:cs="Arial"/>
          <w:szCs w:val="24"/>
        </w:rPr>
        <w:t xml:space="preserve"> Two types of Semi- Annual Reports are available in CAFU. Open and Closed. </w:t>
      </w:r>
    </w:p>
    <w:p w:rsidR="003B7DF4" w:rsidRPr="002704D3" w:rsidRDefault="003B7DF4" w:rsidP="003B7DF4">
      <w:pPr>
        <w:spacing w:after="0"/>
        <w:jc w:val="both"/>
        <w:rPr>
          <w:rFonts w:cs="Arial"/>
          <w:szCs w:val="24"/>
        </w:rPr>
      </w:pPr>
      <w:r w:rsidRPr="002704D3">
        <w:rPr>
          <w:rFonts w:cs="Arial"/>
          <w:szCs w:val="24"/>
        </w:rPr>
        <w:t>Open report displays all open reportable. Report is used for the Semi-Annual report to the IG for the cut-off dates of Sept 30 and March 31. Closed report displays reportable audits that have closed within the current 6 month period. The cumulative totals as of Sept 30 and March 31 are used for the Semi-Annual Report to the IG.</w:t>
      </w:r>
    </w:p>
    <w:p w:rsidR="003B7DF4" w:rsidRPr="002704D3" w:rsidRDefault="003B7DF4" w:rsidP="003B7DF4">
      <w:pPr>
        <w:spacing w:after="0"/>
        <w:jc w:val="both"/>
        <w:rPr>
          <w:rFonts w:cs="Arial"/>
          <w:szCs w:val="24"/>
        </w:rPr>
      </w:pPr>
    </w:p>
    <w:p w:rsidR="003B7DF4" w:rsidRPr="00A00A48" w:rsidRDefault="003B7DF4" w:rsidP="003B7DF4">
      <w:pPr>
        <w:jc w:val="both"/>
        <w:rPr>
          <w:rFonts w:cs="Arial"/>
          <w:szCs w:val="24"/>
        </w:rPr>
      </w:pPr>
      <w:r w:rsidRPr="00856F94">
        <w:rPr>
          <w:rFonts w:cs="Arial"/>
          <w:b/>
          <w:szCs w:val="24"/>
        </w:rPr>
        <w:t>Sustained Amount</w:t>
      </w:r>
      <w:r>
        <w:rPr>
          <w:rFonts w:cs="Arial"/>
          <w:b/>
          <w:szCs w:val="24"/>
        </w:rPr>
        <w:t>:</w:t>
      </w:r>
      <w:r w:rsidRPr="002704D3">
        <w:rPr>
          <w:rFonts w:cs="Arial"/>
          <w:szCs w:val="24"/>
        </w:rPr>
        <w:t xml:space="preserve"> </w:t>
      </w:r>
      <w:r w:rsidRPr="00A00A48">
        <w:rPr>
          <w:rFonts w:cs="Arial"/>
          <w:szCs w:val="24"/>
        </w:rPr>
        <w:t xml:space="preserve">This is an amount that must be entered by CO/Monitor in the </w:t>
      </w:r>
      <w:r w:rsidRPr="00A00A48">
        <w:rPr>
          <w:rFonts w:cs="Arial"/>
          <w:b/>
          <w:szCs w:val="24"/>
        </w:rPr>
        <w:t xml:space="preserve">Disposition stage  </w:t>
      </w:r>
      <w:r w:rsidRPr="00A00A48">
        <w:rPr>
          <w:rFonts w:cs="Arial"/>
          <w:b/>
          <w:szCs w:val="24"/>
        </w:rPr>
        <w:fldChar w:fldCharType="begin"/>
      </w:r>
      <w:r w:rsidRPr="00A00A48">
        <w:rPr>
          <w:rFonts w:cs="Arial"/>
          <w:b/>
          <w:szCs w:val="24"/>
        </w:rPr>
        <w:instrText xml:space="preserve"> XE "</w:instrText>
      </w:r>
      <w:r w:rsidRPr="00A00A48">
        <w:rPr>
          <w:rFonts w:cs="Arial"/>
          <w:szCs w:val="24"/>
        </w:rPr>
        <w:instrText>Defer"</w:instrText>
      </w:r>
      <w:r w:rsidRPr="00A00A48">
        <w:rPr>
          <w:rFonts w:cs="Arial"/>
          <w:b/>
          <w:szCs w:val="24"/>
        </w:rPr>
        <w:instrText xml:space="preserve"> </w:instrText>
      </w:r>
      <w:r w:rsidRPr="00A00A48">
        <w:rPr>
          <w:rFonts w:cs="Arial"/>
          <w:b/>
          <w:szCs w:val="24"/>
        </w:rPr>
        <w:fldChar w:fldCharType="end"/>
      </w:r>
      <w:r w:rsidRPr="00A00A48">
        <w:rPr>
          <w:rFonts w:cs="Arial"/>
          <w:b/>
          <w:szCs w:val="24"/>
        </w:rPr>
        <w:t xml:space="preserve"> </w:t>
      </w:r>
      <w:r w:rsidRPr="00A00A48">
        <w:rPr>
          <w:rFonts w:cs="Arial"/>
          <w:szCs w:val="24"/>
        </w:rPr>
        <w:t>screen if Cost Questioned</w:t>
      </w:r>
      <w:r w:rsidRPr="00A00A48">
        <w:rPr>
          <w:rFonts w:cs="Arial"/>
          <w:szCs w:val="24"/>
        </w:rPr>
        <w:fldChar w:fldCharType="begin"/>
      </w:r>
      <w:r w:rsidRPr="00A00A48">
        <w:rPr>
          <w:rFonts w:cs="Arial"/>
          <w:szCs w:val="24"/>
        </w:rPr>
        <w:instrText xml:space="preserve"> XE "Cost Questioned" </w:instrText>
      </w:r>
      <w:r w:rsidRPr="00A00A48">
        <w:rPr>
          <w:rFonts w:cs="Arial"/>
          <w:szCs w:val="24"/>
        </w:rPr>
        <w:fldChar w:fldCharType="end"/>
      </w:r>
      <w:r w:rsidRPr="00A00A48">
        <w:rPr>
          <w:rFonts w:cs="Arial"/>
          <w:szCs w:val="24"/>
        </w:rPr>
        <w:t xml:space="preserve"> / Avoidance is greater than zero.</w:t>
      </w:r>
    </w:p>
    <w:p w:rsidR="003B7DF4" w:rsidRPr="00A00A48" w:rsidRDefault="003B7DF4" w:rsidP="003B7DF4">
      <w:pPr>
        <w:jc w:val="both"/>
        <w:rPr>
          <w:rFonts w:cs="Arial"/>
          <w:b/>
          <w:szCs w:val="24"/>
        </w:rPr>
      </w:pPr>
      <w:r w:rsidRPr="00A00A48">
        <w:rPr>
          <w:rFonts w:cs="Arial"/>
          <w:b/>
          <w:szCs w:val="24"/>
        </w:rPr>
        <w:t>T</w:t>
      </w:r>
    </w:p>
    <w:p w:rsidR="003B7DF4" w:rsidRPr="00A00A48" w:rsidRDefault="003B7DF4" w:rsidP="003B7DF4">
      <w:pPr>
        <w:jc w:val="both"/>
        <w:rPr>
          <w:rFonts w:cs="Arial"/>
          <w:szCs w:val="24"/>
        </w:rPr>
      </w:pPr>
      <w:r w:rsidRPr="00A00A48">
        <w:rPr>
          <w:rFonts w:cs="Arial"/>
          <w:b/>
          <w:szCs w:val="24"/>
        </w:rPr>
        <w:t>Take Over:</w:t>
      </w:r>
      <w:r w:rsidRPr="00A00A48">
        <w:rPr>
          <w:rFonts w:cs="Arial"/>
          <w:szCs w:val="24"/>
        </w:rPr>
        <w:t xml:space="preserve"> Monitor may view audits assigned to a CAFU</w:t>
      </w:r>
      <w:r w:rsidRPr="00A00A48">
        <w:rPr>
          <w:rFonts w:cs="Arial"/>
          <w:szCs w:val="24"/>
        </w:rPr>
        <w:fldChar w:fldCharType="begin"/>
      </w:r>
      <w:r w:rsidRPr="00A00A48">
        <w:rPr>
          <w:rFonts w:cs="Arial"/>
          <w:szCs w:val="24"/>
        </w:rPr>
        <w:instrText xml:space="preserve"> XE "CAFU" </w:instrText>
      </w:r>
      <w:r w:rsidRPr="00A00A48">
        <w:rPr>
          <w:rFonts w:cs="Arial"/>
          <w:szCs w:val="24"/>
        </w:rPr>
        <w:fldChar w:fldCharType="end"/>
      </w:r>
      <w:r w:rsidRPr="00A00A48">
        <w:rPr>
          <w:rFonts w:cs="Arial"/>
          <w:szCs w:val="24"/>
        </w:rPr>
        <w:t xml:space="preserve"> user in </w:t>
      </w:r>
      <w:r w:rsidRPr="00A00A48">
        <w:rPr>
          <w:rFonts w:cs="Arial"/>
          <w:szCs w:val="24"/>
        </w:rPr>
        <w:fldChar w:fldCharType="begin"/>
      </w:r>
      <w:r w:rsidRPr="00A00A48">
        <w:rPr>
          <w:rFonts w:cs="Arial"/>
          <w:szCs w:val="24"/>
        </w:rPr>
        <w:instrText xml:space="preserve"> XE "Audit" </w:instrText>
      </w:r>
      <w:r w:rsidRPr="00A00A48">
        <w:rPr>
          <w:rFonts w:cs="Arial"/>
          <w:szCs w:val="24"/>
        </w:rPr>
        <w:fldChar w:fldCharType="end"/>
      </w:r>
      <w:r w:rsidRPr="00A00A48">
        <w:rPr>
          <w:rFonts w:cs="Arial"/>
          <w:szCs w:val="24"/>
        </w:rPr>
        <w:t>his/her agency and actively assign any number of those audits to himself/herself. This type of assignment is referred to as a Take Over</w:t>
      </w:r>
      <w:r w:rsidRPr="00A00A48">
        <w:rPr>
          <w:rFonts w:cs="Arial"/>
          <w:szCs w:val="24"/>
        </w:rPr>
        <w:fldChar w:fldCharType="begin"/>
      </w:r>
      <w:r w:rsidRPr="00A00A48">
        <w:rPr>
          <w:rFonts w:cs="Arial"/>
          <w:szCs w:val="24"/>
        </w:rPr>
        <w:instrText xml:space="preserve"> XE "Take Over" </w:instrText>
      </w:r>
      <w:r w:rsidRPr="00A00A48">
        <w:rPr>
          <w:rFonts w:cs="Arial"/>
          <w:szCs w:val="24"/>
        </w:rPr>
        <w:fldChar w:fldCharType="end"/>
      </w:r>
      <w:r w:rsidRPr="00A00A48">
        <w:rPr>
          <w:rFonts w:cs="Arial"/>
          <w:szCs w:val="24"/>
        </w:rPr>
        <w:t>. Only Monitors have the option to take over an audit from their workgroup, at which time actions to correct the audit records can be taken against an audit directly from My Work screen.</w:t>
      </w:r>
    </w:p>
    <w:p w:rsidR="003B7DF4" w:rsidRPr="00A00A48" w:rsidRDefault="003B7DF4" w:rsidP="003B7DF4">
      <w:pPr>
        <w:spacing w:after="0"/>
        <w:jc w:val="both"/>
        <w:rPr>
          <w:rFonts w:cs="Arial"/>
          <w:szCs w:val="24"/>
        </w:rPr>
      </w:pPr>
      <w:r w:rsidRPr="00A00A48">
        <w:rPr>
          <w:rFonts w:cs="Arial"/>
          <w:b/>
          <w:szCs w:val="24"/>
        </w:rPr>
        <w:t xml:space="preserve">Transfer: </w:t>
      </w:r>
      <w:r w:rsidRPr="00A00A48">
        <w:rPr>
          <w:rFonts w:cs="Arial"/>
          <w:szCs w:val="24"/>
        </w:rPr>
        <w:t>CAFU</w:t>
      </w:r>
      <w:r w:rsidRPr="00A00A48">
        <w:rPr>
          <w:rFonts w:cs="Arial"/>
          <w:szCs w:val="24"/>
        </w:rPr>
        <w:fldChar w:fldCharType="begin"/>
      </w:r>
      <w:r w:rsidRPr="00A00A48">
        <w:rPr>
          <w:rFonts w:cs="Arial"/>
          <w:szCs w:val="24"/>
        </w:rPr>
        <w:instrText xml:space="preserve"> XE "CAFU" </w:instrText>
      </w:r>
      <w:r w:rsidRPr="00A00A48">
        <w:rPr>
          <w:rFonts w:cs="Arial"/>
          <w:szCs w:val="24"/>
        </w:rPr>
        <w:fldChar w:fldCharType="end"/>
      </w:r>
      <w:r w:rsidRPr="00A00A48">
        <w:rPr>
          <w:rFonts w:cs="Arial"/>
          <w:szCs w:val="24"/>
        </w:rPr>
        <w:t xml:space="preserve"> user assigns his/her audit to another CAFU</w:t>
      </w:r>
      <w:r w:rsidRPr="00A00A48">
        <w:rPr>
          <w:rFonts w:cs="Arial"/>
          <w:szCs w:val="24"/>
        </w:rPr>
        <w:fldChar w:fldCharType="begin"/>
      </w:r>
      <w:r w:rsidRPr="00A00A48">
        <w:rPr>
          <w:rFonts w:cs="Arial"/>
          <w:szCs w:val="24"/>
        </w:rPr>
        <w:instrText xml:space="preserve"> XE "CAFU" </w:instrText>
      </w:r>
      <w:r w:rsidRPr="00A00A48">
        <w:rPr>
          <w:rFonts w:cs="Arial"/>
          <w:szCs w:val="24"/>
        </w:rPr>
        <w:fldChar w:fldCharType="end"/>
      </w:r>
      <w:r w:rsidRPr="00A00A48">
        <w:rPr>
          <w:rFonts w:cs="Arial"/>
          <w:szCs w:val="24"/>
        </w:rPr>
        <w:t xml:space="preserve"> user within the same agency. Only HQ</w:t>
      </w:r>
      <w:r w:rsidRPr="00A00A48">
        <w:rPr>
          <w:rFonts w:cs="Arial"/>
          <w:szCs w:val="24"/>
        </w:rPr>
        <w:fldChar w:fldCharType="begin"/>
      </w:r>
      <w:r w:rsidRPr="00A00A48">
        <w:rPr>
          <w:rFonts w:cs="Arial"/>
          <w:szCs w:val="24"/>
        </w:rPr>
        <w:instrText xml:space="preserve"> XE "HQ" </w:instrText>
      </w:r>
      <w:r w:rsidRPr="00A00A48">
        <w:rPr>
          <w:rFonts w:cs="Arial"/>
          <w:szCs w:val="24"/>
        </w:rPr>
        <w:fldChar w:fldCharType="end"/>
      </w:r>
      <w:r w:rsidRPr="00A00A48">
        <w:rPr>
          <w:rFonts w:cs="Arial"/>
          <w:szCs w:val="24"/>
        </w:rPr>
        <w:t xml:space="preserve"> Monitors can transfer audits outside of his/her agency. When transferring an audit outside the user's agency, the audit will inherit the assignees DoDAAC</w:t>
      </w:r>
      <w:r w:rsidRPr="00A00A48">
        <w:rPr>
          <w:rFonts w:cs="Arial"/>
          <w:szCs w:val="24"/>
        </w:rPr>
        <w:fldChar w:fldCharType="begin"/>
      </w:r>
      <w:r w:rsidRPr="00A00A48">
        <w:rPr>
          <w:rFonts w:cs="Arial"/>
          <w:szCs w:val="24"/>
        </w:rPr>
        <w:instrText xml:space="preserve"> XE "DoDAAC" </w:instrText>
      </w:r>
      <w:r w:rsidRPr="00A00A48">
        <w:rPr>
          <w:rFonts w:cs="Arial"/>
          <w:szCs w:val="24"/>
        </w:rPr>
        <w:fldChar w:fldCharType="end"/>
      </w:r>
      <w:r w:rsidRPr="00A00A48">
        <w:rPr>
          <w:rFonts w:cs="Arial"/>
          <w:szCs w:val="24"/>
        </w:rPr>
        <w:t>.</w:t>
      </w:r>
    </w:p>
    <w:p w:rsidR="003B7DF4" w:rsidRPr="00A00A48" w:rsidRDefault="003B7DF4" w:rsidP="003B7DF4">
      <w:pPr>
        <w:spacing w:after="0"/>
        <w:jc w:val="both"/>
        <w:rPr>
          <w:rFonts w:cs="Arial"/>
          <w:szCs w:val="24"/>
        </w:rPr>
      </w:pPr>
    </w:p>
    <w:p w:rsidR="003B7DF4" w:rsidRPr="00A00A48" w:rsidRDefault="003B7DF4" w:rsidP="003B7DF4">
      <w:pPr>
        <w:spacing w:after="0"/>
        <w:jc w:val="both"/>
        <w:rPr>
          <w:rFonts w:cs="Arial"/>
          <w:b/>
          <w:szCs w:val="24"/>
        </w:rPr>
      </w:pPr>
      <w:r w:rsidRPr="00A00A48">
        <w:rPr>
          <w:rFonts w:cs="Arial"/>
          <w:b/>
          <w:szCs w:val="24"/>
        </w:rPr>
        <w:t>U</w:t>
      </w:r>
    </w:p>
    <w:p w:rsidR="003B7DF4" w:rsidRPr="002704D3" w:rsidRDefault="003B7DF4" w:rsidP="003B7DF4">
      <w:pPr>
        <w:spacing w:after="0"/>
        <w:jc w:val="both"/>
        <w:rPr>
          <w:rFonts w:cs="Arial"/>
          <w:szCs w:val="24"/>
        </w:rPr>
      </w:pPr>
      <w:r w:rsidRPr="00A00A48">
        <w:rPr>
          <w:rFonts w:cs="Arial"/>
          <w:b/>
          <w:szCs w:val="24"/>
        </w:rPr>
        <w:t>Updated Cost Questioned/Avoidance</w:t>
      </w:r>
      <w:r w:rsidRPr="00A00A48">
        <w:rPr>
          <w:rFonts w:cs="Arial"/>
          <w:szCs w:val="24"/>
        </w:rPr>
        <w:t>: This field can be populated by a CO or Monitor when there is an obvious error in the original amount brought over by the DCAA data load into eTools. (It must be verifiable</w:t>
      </w:r>
      <w:r>
        <w:rPr>
          <w:rFonts w:cs="Arial"/>
          <w:szCs w:val="24"/>
        </w:rPr>
        <w:t>.)</w:t>
      </w:r>
      <w:r w:rsidRPr="002704D3">
        <w:rPr>
          <w:rFonts w:cs="Arial"/>
          <w:szCs w:val="24"/>
        </w:rPr>
        <w:t xml:space="preserve"> CO/Monitor can modify Updated Cost Questioned/Avoidance in resolve, disposition pipeline position.</w:t>
      </w:r>
    </w:p>
    <w:p w:rsidR="003B7DF4" w:rsidRPr="002704D3" w:rsidRDefault="003B7DF4" w:rsidP="003B7DF4">
      <w:pPr>
        <w:spacing w:after="0"/>
        <w:ind w:left="-360" w:firstLine="360"/>
        <w:jc w:val="both"/>
        <w:rPr>
          <w:rFonts w:cs="Arial"/>
          <w:szCs w:val="24"/>
        </w:rPr>
      </w:pPr>
    </w:p>
    <w:p w:rsidR="003B7DF4" w:rsidRDefault="003B7DF4" w:rsidP="003B7DF4">
      <w:pPr>
        <w:spacing w:after="0"/>
        <w:jc w:val="both"/>
        <w:rPr>
          <w:rFonts w:cs="Arial"/>
          <w:b/>
          <w:szCs w:val="24"/>
        </w:rPr>
      </w:pPr>
      <w:r>
        <w:rPr>
          <w:rFonts w:cs="Arial"/>
          <w:b/>
          <w:szCs w:val="24"/>
        </w:rPr>
        <w:t>W</w:t>
      </w:r>
    </w:p>
    <w:p w:rsidR="003B7DF4" w:rsidRPr="00AA3F12" w:rsidRDefault="003B7DF4" w:rsidP="003B7DF4">
      <w:pPr>
        <w:spacing w:after="0"/>
        <w:jc w:val="both"/>
        <w:rPr>
          <w:rFonts w:cs="Arial"/>
          <w:sz w:val="20"/>
          <w:szCs w:val="20"/>
        </w:rPr>
      </w:pPr>
      <w:r w:rsidRPr="00390C07">
        <w:rPr>
          <w:rFonts w:cs="Arial"/>
          <w:b/>
          <w:szCs w:val="24"/>
        </w:rPr>
        <w:t>Work Flow Diagram</w:t>
      </w:r>
      <w:r>
        <w:rPr>
          <w:rFonts w:cs="Arial"/>
          <w:szCs w:val="24"/>
        </w:rPr>
        <w:t xml:space="preserve">: </w:t>
      </w:r>
      <w:r w:rsidRPr="002704D3">
        <w:rPr>
          <w:rFonts w:cs="Arial"/>
          <w:szCs w:val="24"/>
        </w:rPr>
        <w:t xml:space="preserve">The CAFU Work Flow Diagram displays the description of the pipeline that represents the action </w:t>
      </w:r>
      <w:r>
        <w:rPr>
          <w:rFonts w:cs="Arial"/>
          <w:szCs w:val="24"/>
        </w:rPr>
        <w:t xml:space="preserve">that </w:t>
      </w:r>
      <w:r w:rsidRPr="002704D3">
        <w:rPr>
          <w:rFonts w:cs="Arial"/>
          <w:szCs w:val="24"/>
        </w:rPr>
        <w:t>needs to be taken for the selected audit.</w:t>
      </w:r>
    </w:p>
    <w:p w:rsidR="003B7DF4" w:rsidRDefault="003B7DF4" w:rsidP="003B7DF4">
      <w:pPr>
        <w:jc w:val="both"/>
      </w:pPr>
    </w:p>
    <w:p w:rsidR="003B7DF4" w:rsidRDefault="003B7DF4" w:rsidP="003B7DF4">
      <w:pPr>
        <w:jc w:val="both"/>
        <w:rPr>
          <w:b/>
        </w:rPr>
      </w:pPr>
      <w:r w:rsidRPr="00013E69">
        <w:rPr>
          <w:b/>
        </w:rPr>
        <w:t>Index</w:t>
      </w:r>
    </w:p>
    <w:p w:rsidR="003B7DF4" w:rsidRPr="00923B9A" w:rsidRDefault="003B7DF4" w:rsidP="003B7DF4">
      <w:pPr>
        <w:jc w:val="both"/>
        <w:rPr>
          <w:rFonts w:cs="Arial"/>
          <w:noProof/>
          <w:szCs w:val="24"/>
        </w:rPr>
        <w:sectPr w:rsidR="003B7DF4" w:rsidRPr="00923B9A" w:rsidSect="00CD5BBC">
          <w:footerReference w:type="default" r:id="rId100"/>
          <w:footerReference w:type="first" r:id="rId101"/>
          <w:pgSz w:w="12240" w:h="15840"/>
          <w:pgMar w:top="1440" w:right="1440" w:bottom="1440" w:left="1440" w:header="720" w:footer="720" w:gutter="0"/>
          <w:pgNumType w:start="0"/>
          <w:cols w:space="720"/>
          <w:titlePg/>
          <w:docGrid w:linePitch="360"/>
        </w:sectPr>
      </w:pPr>
      <w:r w:rsidRPr="00923B9A">
        <w:rPr>
          <w:rFonts w:cs="Arial"/>
          <w:szCs w:val="24"/>
        </w:rPr>
        <w:fldChar w:fldCharType="begin"/>
      </w:r>
      <w:r w:rsidRPr="00923B9A">
        <w:rPr>
          <w:rFonts w:cs="Arial"/>
          <w:szCs w:val="24"/>
        </w:rPr>
        <w:instrText xml:space="preserve"> INDEX \e "</w:instrText>
      </w:r>
      <w:r w:rsidRPr="00923B9A">
        <w:rPr>
          <w:rFonts w:cs="Arial"/>
          <w:szCs w:val="24"/>
        </w:rPr>
        <w:tab/>
        <w:instrText xml:space="preserve">" \c "2" \z "1033" </w:instrText>
      </w:r>
      <w:r w:rsidRPr="00923B9A">
        <w:rPr>
          <w:rFonts w:cs="Arial"/>
          <w:szCs w:val="24"/>
        </w:rPr>
        <w:fldChar w:fldCharType="separate"/>
      </w:r>
    </w:p>
    <w:p w:rsidR="003B7DF4" w:rsidRPr="00923B9A" w:rsidRDefault="003B7DF4" w:rsidP="003B7DF4">
      <w:pPr>
        <w:pStyle w:val="Index1"/>
        <w:tabs>
          <w:tab w:val="right" w:leader="dot" w:pos="4310"/>
        </w:tabs>
        <w:rPr>
          <w:rFonts w:cs="Arial"/>
          <w:noProof/>
          <w:szCs w:val="24"/>
        </w:rPr>
      </w:pPr>
      <w:r w:rsidRPr="00923B9A">
        <w:rPr>
          <w:rFonts w:cs="Arial"/>
          <w:noProof/>
          <w:szCs w:val="24"/>
        </w:rPr>
        <w:lastRenderedPageBreak/>
        <w:t>ACOs</w:t>
      </w:r>
      <w:r w:rsidRPr="00923B9A">
        <w:rPr>
          <w:rFonts w:cs="Arial"/>
          <w:noProof/>
          <w:szCs w:val="24"/>
        </w:rPr>
        <w:tab/>
        <w:t>23, 54</w:t>
      </w:r>
    </w:p>
    <w:p w:rsidR="003B7DF4" w:rsidRPr="00923B9A" w:rsidRDefault="003B7DF4" w:rsidP="003B7DF4">
      <w:pPr>
        <w:pStyle w:val="Index1"/>
        <w:tabs>
          <w:tab w:val="right" w:leader="dot" w:pos="4310"/>
        </w:tabs>
        <w:rPr>
          <w:rFonts w:cs="Arial"/>
          <w:noProof/>
          <w:szCs w:val="24"/>
        </w:rPr>
      </w:pPr>
      <w:r w:rsidRPr="00923B9A">
        <w:rPr>
          <w:rFonts w:cs="Arial"/>
          <w:noProof/>
          <w:szCs w:val="24"/>
        </w:rPr>
        <w:t>Action</w:t>
      </w:r>
      <w:r w:rsidRPr="00923B9A">
        <w:rPr>
          <w:rFonts w:cs="Arial"/>
          <w:noProof/>
          <w:szCs w:val="24"/>
        </w:rPr>
        <w:tab/>
        <w:t>20</w:t>
      </w:r>
    </w:p>
    <w:p w:rsidR="003B7DF4" w:rsidRPr="00923B9A" w:rsidRDefault="003B7DF4" w:rsidP="003B7DF4">
      <w:pPr>
        <w:pStyle w:val="Index1"/>
        <w:tabs>
          <w:tab w:val="right" w:leader="dot" w:pos="4310"/>
        </w:tabs>
        <w:rPr>
          <w:rFonts w:cs="Arial"/>
          <w:noProof/>
          <w:szCs w:val="24"/>
        </w:rPr>
      </w:pPr>
      <w:r w:rsidRPr="00923B9A">
        <w:rPr>
          <w:rFonts w:cs="Arial"/>
          <w:noProof/>
          <w:szCs w:val="24"/>
        </w:rPr>
        <w:t>Activity</w:t>
      </w:r>
      <w:r w:rsidRPr="00923B9A">
        <w:rPr>
          <w:rFonts w:cs="Arial"/>
          <w:noProof/>
          <w:szCs w:val="24"/>
        </w:rPr>
        <w:tab/>
        <w:t>21, 23, 27, 49, 54, 56, 57, 58, 63</w:t>
      </w:r>
    </w:p>
    <w:p w:rsidR="003B7DF4" w:rsidRPr="00923B9A" w:rsidRDefault="003B7DF4" w:rsidP="003B7DF4">
      <w:pPr>
        <w:pStyle w:val="Index1"/>
        <w:tabs>
          <w:tab w:val="right" w:leader="dot" w:pos="4310"/>
        </w:tabs>
        <w:rPr>
          <w:rFonts w:cs="Arial"/>
          <w:noProof/>
          <w:szCs w:val="24"/>
        </w:rPr>
      </w:pPr>
      <w:r w:rsidRPr="00923B9A">
        <w:rPr>
          <w:rFonts w:cs="Arial"/>
          <w:noProof/>
          <w:szCs w:val="24"/>
        </w:rPr>
        <w:t>Activity Logging</w:t>
      </w:r>
      <w:r w:rsidRPr="00923B9A">
        <w:rPr>
          <w:rFonts w:cs="Arial"/>
          <w:noProof/>
          <w:szCs w:val="24"/>
        </w:rPr>
        <w:tab/>
        <w:t>49, 54, 56, 57, 58</w:t>
      </w:r>
    </w:p>
    <w:p w:rsidR="003B7DF4" w:rsidRPr="00923B9A" w:rsidRDefault="003B7DF4" w:rsidP="003B7DF4">
      <w:pPr>
        <w:pStyle w:val="Index1"/>
        <w:tabs>
          <w:tab w:val="right" w:leader="dot" w:pos="4310"/>
        </w:tabs>
        <w:rPr>
          <w:rFonts w:cs="Arial"/>
          <w:noProof/>
          <w:szCs w:val="24"/>
        </w:rPr>
      </w:pPr>
      <w:r w:rsidRPr="00923B9A">
        <w:rPr>
          <w:rFonts w:cs="Arial"/>
          <w:noProof/>
          <w:szCs w:val="24"/>
        </w:rPr>
        <w:t>Activity Overview</w:t>
      </w:r>
      <w:r w:rsidRPr="00923B9A">
        <w:rPr>
          <w:rFonts w:cs="Arial"/>
          <w:noProof/>
          <w:szCs w:val="24"/>
        </w:rPr>
        <w:tab/>
        <w:t>54, 56</w:t>
      </w:r>
    </w:p>
    <w:p w:rsidR="003B7DF4" w:rsidRPr="00923B9A" w:rsidRDefault="003B7DF4" w:rsidP="003B7DF4">
      <w:pPr>
        <w:pStyle w:val="Index1"/>
        <w:tabs>
          <w:tab w:val="right" w:leader="dot" w:pos="4310"/>
        </w:tabs>
        <w:rPr>
          <w:rFonts w:cs="Arial"/>
          <w:noProof/>
          <w:szCs w:val="24"/>
        </w:rPr>
      </w:pPr>
      <w:r w:rsidRPr="00923B9A">
        <w:rPr>
          <w:rFonts w:cs="Arial"/>
          <w:noProof/>
          <w:szCs w:val="24"/>
        </w:rPr>
        <w:t>Actual Date</w:t>
      </w:r>
      <w:r w:rsidRPr="00923B9A">
        <w:rPr>
          <w:rFonts w:cs="Arial"/>
          <w:noProof/>
          <w:szCs w:val="24"/>
        </w:rPr>
        <w:tab/>
        <w:t>38, 39, 40, 41, 42, 43, 44, 50, 54, 55, 65</w:t>
      </w:r>
    </w:p>
    <w:p w:rsidR="003B7DF4" w:rsidRPr="00923B9A" w:rsidRDefault="003B7DF4" w:rsidP="003B7DF4">
      <w:pPr>
        <w:pStyle w:val="Index1"/>
        <w:tabs>
          <w:tab w:val="right" w:leader="dot" w:pos="4310"/>
        </w:tabs>
        <w:rPr>
          <w:rFonts w:cs="Arial"/>
          <w:noProof/>
          <w:szCs w:val="24"/>
        </w:rPr>
      </w:pPr>
      <w:r w:rsidRPr="00923B9A">
        <w:rPr>
          <w:rFonts w:cs="Arial"/>
          <w:noProof/>
          <w:szCs w:val="24"/>
        </w:rPr>
        <w:t>Add Audit</w:t>
      </w:r>
      <w:r w:rsidRPr="00923B9A">
        <w:rPr>
          <w:rFonts w:cs="Arial"/>
          <w:noProof/>
          <w:szCs w:val="24"/>
        </w:rPr>
        <w:tab/>
        <w:t>10, 11, 31, 36</w:t>
      </w:r>
    </w:p>
    <w:p w:rsidR="003B7DF4" w:rsidRPr="00923B9A" w:rsidRDefault="003B7DF4" w:rsidP="003B7DF4">
      <w:pPr>
        <w:pStyle w:val="Index1"/>
        <w:tabs>
          <w:tab w:val="right" w:leader="dot" w:pos="4310"/>
        </w:tabs>
        <w:rPr>
          <w:rFonts w:cs="Arial"/>
          <w:noProof/>
          <w:szCs w:val="24"/>
        </w:rPr>
      </w:pPr>
      <w:r w:rsidRPr="00923B9A">
        <w:rPr>
          <w:rFonts w:cs="Arial"/>
          <w:noProof/>
          <w:szCs w:val="24"/>
        </w:rPr>
        <w:t>Add Milestones</w:t>
      </w:r>
      <w:r w:rsidRPr="00923B9A">
        <w:rPr>
          <w:rFonts w:cs="Arial"/>
          <w:noProof/>
          <w:szCs w:val="24"/>
        </w:rPr>
        <w:tab/>
        <w:t>10, 11</w:t>
      </w:r>
    </w:p>
    <w:p w:rsidR="003B7DF4" w:rsidRPr="00923B9A" w:rsidRDefault="003B7DF4" w:rsidP="003B7DF4">
      <w:pPr>
        <w:pStyle w:val="Index1"/>
        <w:tabs>
          <w:tab w:val="right" w:leader="dot" w:pos="4310"/>
        </w:tabs>
        <w:rPr>
          <w:rFonts w:cs="Arial"/>
          <w:noProof/>
          <w:szCs w:val="24"/>
        </w:rPr>
      </w:pPr>
      <w:r w:rsidRPr="00923B9A">
        <w:rPr>
          <w:rFonts w:cs="Arial"/>
          <w:noProof/>
          <w:szCs w:val="24"/>
        </w:rPr>
        <w:t>Add New Audit</w:t>
      </w:r>
      <w:r w:rsidRPr="00923B9A">
        <w:rPr>
          <w:rFonts w:cs="Arial"/>
          <w:noProof/>
          <w:szCs w:val="24"/>
        </w:rPr>
        <w:tab/>
        <w:t>35</w:t>
      </w:r>
    </w:p>
    <w:p w:rsidR="003B7DF4" w:rsidRPr="00923B9A" w:rsidRDefault="003B7DF4" w:rsidP="003B7DF4">
      <w:pPr>
        <w:pStyle w:val="Index1"/>
        <w:tabs>
          <w:tab w:val="right" w:leader="dot" w:pos="4310"/>
        </w:tabs>
        <w:rPr>
          <w:rFonts w:cs="Arial"/>
          <w:noProof/>
          <w:szCs w:val="24"/>
        </w:rPr>
      </w:pPr>
      <w:r w:rsidRPr="00923B9A">
        <w:rPr>
          <w:rFonts w:cs="Arial"/>
          <w:noProof/>
          <w:szCs w:val="24"/>
        </w:rPr>
        <w:t>Agency</w:t>
      </w:r>
      <w:r w:rsidRPr="00923B9A">
        <w:rPr>
          <w:rFonts w:cs="Arial"/>
          <w:noProof/>
          <w:szCs w:val="24"/>
        </w:rPr>
        <w:tab/>
        <w:t>0, 5, 10, 11, 51, 63</w:t>
      </w:r>
    </w:p>
    <w:p w:rsidR="003B7DF4" w:rsidRPr="00923B9A" w:rsidRDefault="003B7DF4" w:rsidP="003B7DF4">
      <w:pPr>
        <w:pStyle w:val="Index1"/>
        <w:tabs>
          <w:tab w:val="right" w:leader="dot" w:pos="4310"/>
        </w:tabs>
        <w:rPr>
          <w:rFonts w:cs="Arial"/>
          <w:noProof/>
          <w:szCs w:val="24"/>
        </w:rPr>
      </w:pPr>
      <w:r w:rsidRPr="00923B9A">
        <w:rPr>
          <w:rFonts w:cs="Arial"/>
          <w:noProof/>
          <w:szCs w:val="24"/>
        </w:rPr>
        <w:t>Air Force</w:t>
      </w:r>
      <w:r w:rsidRPr="00923B9A">
        <w:rPr>
          <w:rFonts w:cs="Arial"/>
          <w:noProof/>
          <w:szCs w:val="24"/>
        </w:rPr>
        <w:tab/>
        <w:t>25</w:t>
      </w:r>
    </w:p>
    <w:p w:rsidR="003B7DF4" w:rsidRPr="00923B9A" w:rsidRDefault="003B7DF4" w:rsidP="003B7DF4">
      <w:pPr>
        <w:pStyle w:val="Index1"/>
        <w:tabs>
          <w:tab w:val="right" w:leader="dot" w:pos="4310"/>
        </w:tabs>
        <w:rPr>
          <w:rFonts w:cs="Arial"/>
          <w:noProof/>
          <w:szCs w:val="24"/>
        </w:rPr>
      </w:pPr>
      <w:r w:rsidRPr="00923B9A">
        <w:rPr>
          <w:rFonts w:cs="Arial"/>
          <w:noProof/>
          <w:szCs w:val="24"/>
        </w:rPr>
        <w:t>Archived Pipeline Position</w:t>
      </w:r>
      <w:r w:rsidRPr="00923B9A">
        <w:rPr>
          <w:rFonts w:cs="Arial"/>
          <w:noProof/>
          <w:szCs w:val="24"/>
        </w:rPr>
        <w:tab/>
        <w:t>45</w:t>
      </w:r>
    </w:p>
    <w:p w:rsidR="003B7DF4" w:rsidRPr="00923B9A" w:rsidRDefault="003B7DF4" w:rsidP="003B7DF4">
      <w:pPr>
        <w:pStyle w:val="Index1"/>
        <w:tabs>
          <w:tab w:val="right" w:leader="dot" w:pos="4310"/>
        </w:tabs>
        <w:rPr>
          <w:rFonts w:cs="Arial"/>
          <w:noProof/>
          <w:szCs w:val="24"/>
        </w:rPr>
      </w:pPr>
      <w:r w:rsidRPr="00923B9A">
        <w:rPr>
          <w:rFonts w:cs="Arial"/>
          <w:noProof/>
          <w:szCs w:val="24"/>
        </w:rPr>
        <w:t>Army</w:t>
      </w:r>
      <w:r w:rsidRPr="00923B9A">
        <w:rPr>
          <w:rFonts w:cs="Arial"/>
          <w:noProof/>
          <w:szCs w:val="24"/>
        </w:rPr>
        <w:tab/>
        <w:t>23, 24</w:t>
      </w:r>
    </w:p>
    <w:p w:rsidR="003B7DF4" w:rsidRPr="00923B9A" w:rsidRDefault="003B7DF4" w:rsidP="003B7DF4">
      <w:pPr>
        <w:pStyle w:val="Index1"/>
        <w:tabs>
          <w:tab w:val="right" w:leader="dot" w:pos="4310"/>
        </w:tabs>
        <w:rPr>
          <w:rFonts w:cs="Arial"/>
          <w:noProof/>
          <w:szCs w:val="24"/>
        </w:rPr>
      </w:pPr>
      <w:r w:rsidRPr="00923B9A">
        <w:rPr>
          <w:rFonts w:cs="Arial"/>
          <w:noProof/>
          <w:szCs w:val="24"/>
        </w:rPr>
        <w:t>Army CAFU workgroup</w:t>
      </w:r>
      <w:r w:rsidRPr="00923B9A">
        <w:rPr>
          <w:rFonts w:cs="Arial"/>
          <w:noProof/>
          <w:szCs w:val="24"/>
        </w:rPr>
        <w:tab/>
        <w:t>23</w:t>
      </w:r>
    </w:p>
    <w:p w:rsidR="003B7DF4" w:rsidRPr="00923B9A" w:rsidRDefault="003B7DF4" w:rsidP="003B7DF4">
      <w:pPr>
        <w:pStyle w:val="Index1"/>
        <w:tabs>
          <w:tab w:val="right" w:leader="dot" w:pos="4310"/>
        </w:tabs>
        <w:rPr>
          <w:rFonts w:cs="Arial"/>
          <w:noProof/>
          <w:szCs w:val="24"/>
        </w:rPr>
      </w:pPr>
      <w:r w:rsidRPr="00923B9A">
        <w:rPr>
          <w:rFonts w:cs="Arial"/>
          <w:noProof/>
          <w:szCs w:val="24"/>
        </w:rPr>
        <w:t>Audit</w:t>
      </w:r>
      <w:r w:rsidRPr="00923B9A">
        <w:rPr>
          <w:rFonts w:cs="Arial"/>
          <w:noProof/>
          <w:szCs w:val="24"/>
        </w:rPr>
        <w:tab/>
        <w:t xml:space="preserve">0, 5, 6, 10, 20, 21, 26, 27, 28, 29, 31, 32, 34, 35, 36, 38, 39, 40, 41, 42, </w:t>
      </w:r>
      <w:r w:rsidRPr="00923B9A">
        <w:rPr>
          <w:rFonts w:cs="Arial"/>
          <w:noProof/>
          <w:szCs w:val="24"/>
        </w:rPr>
        <w:lastRenderedPageBreak/>
        <w:t>43, 45, 47, 48, 49, 50, 51, 52, 53, 55, 56, 57, 60, 61, 63, 64, 65</w:t>
      </w:r>
    </w:p>
    <w:p w:rsidR="003B7DF4" w:rsidRPr="00923B9A" w:rsidRDefault="003B7DF4" w:rsidP="003B7DF4">
      <w:pPr>
        <w:pStyle w:val="Index1"/>
        <w:tabs>
          <w:tab w:val="right" w:leader="dot" w:pos="4310"/>
        </w:tabs>
        <w:rPr>
          <w:rFonts w:cs="Arial"/>
          <w:noProof/>
          <w:szCs w:val="24"/>
        </w:rPr>
      </w:pPr>
      <w:r w:rsidRPr="00923B9A">
        <w:rPr>
          <w:rFonts w:cs="Arial"/>
          <w:noProof/>
          <w:szCs w:val="24"/>
        </w:rPr>
        <w:t>Audit Details</w:t>
      </w:r>
      <w:r w:rsidRPr="00923B9A">
        <w:rPr>
          <w:rFonts w:cs="Arial"/>
          <w:noProof/>
          <w:szCs w:val="24"/>
        </w:rPr>
        <w:tab/>
        <w:t>26, 36</w:t>
      </w:r>
    </w:p>
    <w:p w:rsidR="003B7DF4" w:rsidRPr="00923B9A" w:rsidRDefault="003B7DF4" w:rsidP="003B7DF4">
      <w:pPr>
        <w:pStyle w:val="Index1"/>
        <w:tabs>
          <w:tab w:val="right" w:leader="dot" w:pos="4310"/>
        </w:tabs>
        <w:rPr>
          <w:rFonts w:cs="Arial"/>
          <w:noProof/>
          <w:szCs w:val="24"/>
        </w:rPr>
      </w:pPr>
      <w:r w:rsidRPr="00923B9A">
        <w:rPr>
          <w:rFonts w:cs="Arial"/>
          <w:noProof/>
          <w:szCs w:val="24"/>
        </w:rPr>
        <w:t>Audit Issue Date</w:t>
      </w:r>
      <w:r w:rsidRPr="00923B9A">
        <w:rPr>
          <w:rFonts w:cs="Arial"/>
          <w:noProof/>
          <w:szCs w:val="24"/>
        </w:rPr>
        <w:tab/>
        <w:t>38, 39, 40, 41, 42, 43, 65</w:t>
      </w:r>
    </w:p>
    <w:p w:rsidR="003B7DF4" w:rsidRPr="00923B9A" w:rsidRDefault="003B7DF4" w:rsidP="003B7DF4">
      <w:pPr>
        <w:pStyle w:val="Index1"/>
        <w:tabs>
          <w:tab w:val="right" w:leader="dot" w:pos="4310"/>
        </w:tabs>
        <w:rPr>
          <w:rFonts w:cs="Arial"/>
          <w:noProof/>
          <w:szCs w:val="24"/>
        </w:rPr>
      </w:pPr>
      <w:r w:rsidRPr="00923B9A">
        <w:rPr>
          <w:rFonts w:cs="Arial"/>
          <w:noProof/>
          <w:szCs w:val="24"/>
        </w:rPr>
        <w:t>Audit Milestones</w:t>
      </w:r>
      <w:r w:rsidRPr="00923B9A">
        <w:rPr>
          <w:rFonts w:cs="Arial"/>
          <w:noProof/>
          <w:szCs w:val="24"/>
        </w:rPr>
        <w:tab/>
        <w:t>53</w:t>
      </w:r>
    </w:p>
    <w:p w:rsidR="003B7DF4" w:rsidRPr="00923B9A" w:rsidRDefault="003B7DF4" w:rsidP="003B7DF4">
      <w:pPr>
        <w:pStyle w:val="Index1"/>
        <w:tabs>
          <w:tab w:val="right" w:leader="dot" w:pos="4310"/>
        </w:tabs>
        <w:rPr>
          <w:rFonts w:cs="Arial"/>
          <w:noProof/>
          <w:szCs w:val="24"/>
        </w:rPr>
      </w:pPr>
      <w:r w:rsidRPr="00923B9A">
        <w:rPr>
          <w:rFonts w:cs="Arial"/>
          <w:noProof/>
          <w:szCs w:val="24"/>
        </w:rPr>
        <w:t>Audit Number</w:t>
      </w:r>
      <w:r w:rsidRPr="00923B9A">
        <w:rPr>
          <w:rFonts w:cs="Arial"/>
          <w:noProof/>
          <w:szCs w:val="24"/>
        </w:rPr>
        <w:tab/>
        <w:t>27, 34, 36, 57</w:t>
      </w:r>
    </w:p>
    <w:p w:rsidR="003B7DF4" w:rsidRPr="00923B9A" w:rsidRDefault="003B7DF4" w:rsidP="003B7DF4">
      <w:pPr>
        <w:pStyle w:val="Index1"/>
        <w:tabs>
          <w:tab w:val="right" w:leader="dot" w:pos="4310"/>
        </w:tabs>
        <w:rPr>
          <w:rFonts w:cs="Arial"/>
          <w:noProof/>
          <w:szCs w:val="24"/>
        </w:rPr>
      </w:pPr>
      <w:r w:rsidRPr="00923B9A">
        <w:rPr>
          <w:rFonts w:cs="Arial"/>
          <w:noProof/>
          <w:szCs w:val="24"/>
        </w:rPr>
        <w:t>Audit Records Overview</w:t>
      </w:r>
      <w:r w:rsidRPr="00923B9A">
        <w:rPr>
          <w:rFonts w:cs="Arial"/>
          <w:noProof/>
          <w:szCs w:val="24"/>
        </w:rPr>
        <w:tab/>
        <w:t>32</w:t>
      </w:r>
    </w:p>
    <w:p w:rsidR="003B7DF4" w:rsidRPr="00923B9A" w:rsidRDefault="003B7DF4" w:rsidP="003B7DF4">
      <w:pPr>
        <w:pStyle w:val="Index1"/>
        <w:tabs>
          <w:tab w:val="right" w:leader="dot" w:pos="4310"/>
        </w:tabs>
        <w:rPr>
          <w:rFonts w:cs="Arial"/>
          <w:noProof/>
          <w:szCs w:val="24"/>
        </w:rPr>
      </w:pPr>
      <w:r w:rsidRPr="00923B9A">
        <w:rPr>
          <w:rFonts w:cs="Arial"/>
          <w:noProof/>
          <w:szCs w:val="24"/>
        </w:rPr>
        <w:t>Audit Report</w:t>
      </w:r>
      <w:r w:rsidRPr="00923B9A">
        <w:rPr>
          <w:rFonts w:cs="Arial"/>
          <w:noProof/>
          <w:szCs w:val="24"/>
        </w:rPr>
        <w:tab/>
        <w:t>20, 21, 31, 45, 48, 49, 50, 51, 53, 55, 56, 57, 60</w:t>
      </w:r>
    </w:p>
    <w:p w:rsidR="003B7DF4" w:rsidRPr="00923B9A" w:rsidRDefault="003B7DF4" w:rsidP="003B7DF4">
      <w:pPr>
        <w:pStyle w:val="Index1"/>
        <w:tabs>
          <w:tab w:val="right" w:leader="dot" w:pos="4310"/>
        </w:tabs>
        <w:rPr>
          <w:rFonts w:cs="Arial"/>
          <w:noProof/>
          <w:szCs w:val="24"/>
        </w:rPr>
      </w:pPr>
      <w:r w:rsidRPr="00923B9A">
        <w:rPr>
          <w:rFonts w:cs="Arial"/>
          <w:noProof/>
          <w:szCs w:val="24"/>
        </w:rPr>
        <w:t>Audit Report Number</w:t>
      </w:r>
      <w:r w:rsidRPr="00923B9A">
        <w:rPr>
          <w:rFonts w:cs="Arial"/>
          <w:noProof/>
          <w:szCs w:val="24"/>
        </w:rPr>
        <w:tab/>
        <w:t>20, 21, 48, 49, 50, 53, 55, 56, 60</w:t>
      </w:r>
    </w:p>
    <w:p w:rsidR="003B7DF4" w:rsidRPr="00923B9A" w:rsidRDefault="003B7DF4" w:rsidP="003B7DF4">
      <w:pPr>
        <w:pStyle w:val="Index1"/>
        <w:tabs>
          <w:tab w:val="right" w:leader="dot" w:pos="4310"/>
        </w:tabs>
        <w:rPr>
          <w:rFonts w:cs="Arial"/>
          <w:noProof/>
          <w:szCs w:val="24"/>
        </w:rPr>
      </w:pPr>
      <w:r w:rsidRPr="00923B9A">
        <w:rPr>
          <w:rFonts w:cs="Arial"/>
          <w:noProof/>
          <w:szCs w:val="24"/>
        </w:rPr>
        <w:t>Auditor Name</w:t>
      </w:r>
      <w:r w:rsidRPr="00923B9A">
        <w:rPr>
          <w:rFonts w:cs="Arial"/>
          <w:noProof/>
          <w:szCs w:val="24"/>
        </w:rPr>
        <w:tab/>
        <w:t>32, 46</w:t>
      </w:r>
    </w:p>
    <w:p w:rsidR="003B7DF4" w:rsidRPr="00923B9A" w:rsidRDefault="003B7DF4" w:rsidP="003B7DF4">
      <w:pPr>
        <w:pStyle w:val="Index1"/>
        <w:tabs>
          <w:tab w:val="right" w:leader="dot" w:pos="4310"/>
        </w:tabs>
        <w:rPr>
          <w:rFonts w:cs="Arial"/>
          <w:noProof/>
          <w:szCs w:val="24"/>
        </w:rPr>
      </w:pPr>
      <w:r w:rsidRPr="00923B9A">
        <w:rPr>
          <w:rFonts w:cs="Arial"/>
          <w:noProof/>
          <w:szCs w:val="24"/>
        </w:rPr>
        <w:t>Auditor Phone</w:t>
      </w:r>
      <w:r w:rsidRPr="00923B9A">
        <w:rPr>
          <w:rFonts w:cs="Arial"/>
          <w:noProof/>
          <w:szCs w:val="24"/>
        </w:rPr>
        <w:tab/>
        <w:t>32, 46</w:t>
      </w:r>
    </w:p>
    <w:p w:rsidR="003B7DF4" w:rsidRPr="00923B9A" w:rsidRDefault="003B7DF4" w:rsidP="003B7DF4">
      <w:pPr>
        <w:pStyle w:val="Index1"/>
        <w:tabs>
          <w:tab w:val="right" w:leader="dot" w:pos="4310"/>
        </w:tabs>
        <w:rPr>
          <w:rFonts w:cs="Arial"/>
          <w:noProof/>
          <w:szCs w:val="24"/>
        </w:rPr>
      </w:pPr>
      <w:r w:rsidRPr="00923B9A">
        <w:rPr>
          <w:rFonts w:cs="Arial"/>
          <w:noProof/>
          <w:szCs w:val="24"/>
        </w:rPr>
        <w:t>Auditor Phone Number</w:t>
      </w:r>
      <w:r w:rsidRPr="00923B9A">
        <w:rPr>
          <w:rFonts w:cs="Arial"/>
          <w:noProof/>
          <w:szCs w:val="24"/>
        </w:rPr>
        <w:tab/>
        <w:t>32</w:t>
      </w:r>
    </w:p>
    <w:p w:rsidR="003B7DF4" w:rsidRPr="00923B9A" w:rsidRDefault="003B7DF4" w:rsidP="003B7DF4">
      <w:pPr>
        <w:pStyle w:val="Index1"/>
        <w:tabs>
          <w:tab w:val="right" w:leader="dot" w:pos="4310"/>
        </w:tabs>
        <w:rPr>
          <w:rFonts w:cs="Arial"/>
          <w:noProof/>
          <w:szCs w:val="24"/>
        </w:rPr>
      </w:pPr>
      <w:r w:rsidRPr="00923B9A">
        <w:rPr>
          <w:rFonts w:cs="Arial"/>
          <w:noProof/>
          <w:szCs w:val="24"/>
        </w:rPr>
        <w:t>Audits</w:t>
      </w:r>
      <w:r w:rsidRPr="00923B9A">
        <w:rPr>
          <w:rFonts w:cs="Arial"/>
          <w:noProof/>
          <w:szCs w:val="24"/>
        </w:rPr>
        <w:tab/>
        <w:t>8, 10, 11, 22, 26, 27, 34, 35, 45, 50, 55, 57, 58, 60, 62, 63</w:t>
      </w:r>
    </w:p>
    <w:p w:rsidR="003B7DF4" w:rsidRPr="00923B9A" w:rsidRDefault="003B7DF4" w:rsidP="003B7DF4">
      <w:pPr>
        <w:pStyle w:val="Index1"/>
        <w:tabs>
          <w:tab w:val="right" w:leader="dot" w:pos="4310"/>
        </w:tabs>
        <w:rPr>
          <w:rFonts w:cs="Arial"/>
          <w:noProof/>
          <w:szCs w:val="24"/>
        </w:rPr>
      </w:pPr>
      <w:r w:rsidRPr="00923B9A">
        <w:rPr>
          <w:rFonts w:cs="Arial"/>
          <w:noProof/>
          <w:szCs w:val="24"/>
        </w:rPr>
        <w:t>Browser Text Size</w:t>
      </w:r>
      <w:r w:rsidRPr="00923B9A">
        <w:rPr>
          <w:rFonts w:cs="Arial"/>
          <w:noProof/>
          <w:szCs w:val="24"/>
        </w:rPr>
        <w:tab/>
        <w:t>17</w:t>
      </w:r>
    </w:p>
    <w:p w:rsidR="003B7DF4" w:rsidRPr="00923B9A" w:rsidRDefault="003B7DF4" w:rsidP="003B7DF4">
      <w:pPr>
        <w:pStyle w:val="Index1"/>
        <w:tabs>
          <w:tab w:val="right" w:leader="dot" w:pos="4310"/>
        </w:tabs>
        <w:rPr>
          <w:rFonts w:cs="Arial"/>
          <w:noProof/>
          <w:szCs w:val="24"/>
        </w:rPr>
      </w:pPr>
      <w:r w:rsidRPr="00923B9A">
        <w:rPr>
          <w:rFonts w:cs="Arial"/>
          <w:noProof/>
          <w:szCs w:val="24"/>
        </w:rPr>
        <w:lastRenderedPageBreak/>
        <w:t>Business Rules</w:t>
      </w:r>
      <w:r w:rsidRPr="00923B9A">
        <w:rPr>
          <w:rFonts w:cs="Arial"/>
          <w:noProof/>
          <w:szCs w:val="24"/>
        </w:rPr>
        <w:tab/>
        <w:t>36, 38, 39, 40, 42, 43, 46, 54</w:t>
      </w:r>
    </w:p>
    <w:p w:rsidR="003B7DF4" w:rsidRPr="00923B9A" w:rsidRDefault="003B7DF4" w:rsidP="003B7DF4">
      <w:pPr>
        <w:pStyle w:val="Index1"/>
        <w:tabs>
          <w:tab w:val="right" w:leader="dot" w:pos="4310"/>
        </w:tabs>
        <w:rPr>
          <w:rFonts w:cs="Arial"/>
          <w:noProof/>
          <w:szCs w:val="24"/>
        </w:rPr>
      </w:pPr>
      <w:r w:rsidRPr="00923B9A">
        <w:rPr>
          <w:rFonts w:cs="Arial"/>
          <w:noProof/>
          <w:szCs w:val="24"/>
        </w:rPr>
        <w:t>CAFU</w:t>
      </w:r>
      <w:r w:rsidRPr="00923B9A">
        <w:rPr>
          <w:rFonts w:cs="Arial"/>
          <w:noProof/>
          <w:szCs w:val="24"/>
        </w:rPr>
        <w:tab/>
        <w:t>5, 10, 11, 12, 19, 20, 22, 23, 24, 25, 26, 29, 31, 32, 33, 34, 35, 44, 45, 47, 51, 52, 56, 59, 60, 61, 62, 64, 65</w:t>
      </w:r>
    </w:p>
    <w:p w:rsidR="003B7DF4" w:rsidRPr="00923B9A" w:rsidRDefault="003B7DF4" w:rsidP="003B7DF4">
      <w:pPr>
        <w:pStyle w:val="Index1"/>
        <w:tabs>
          <w:tab w:val="right" w:leader="dot" w:pos="4310"/>
        </w:tabs>
        <w:rPr>
          <w:rFonts w:cs="Arial"/>
          <w:noProof/>
          <w:szCs w:val="24"/>
        </w:rPr>
      </w:pPr>
      <w:r w:rsidRPr="00923B9A">
        <w:rPr>
          <w:rFonts w:cs="Arial"/>
          <w:noProof/>
          <w:szCs w:val="24"/>
        </w:rPr>
        <w:t>CAFU Current Features</w:t>
      </w:r>
      <w:r w:rsidRPr="00923B9A">
        <w:rPr>
          <w:rFonts w:cs="Arial"/>
          <w:noProof/>
          <w:szCs w:val="24"/>
        </w:rPr>
        <w:tab/>
        <w:t>11</w:t>
      </w:r>
    </w:p>
    <w:p w:rsidR="003B7DF4" w:rsidRPr="00923B9A" w:rsidRDefault="003B7DF4" w:rsidP="003B7DF4">
      <w:pPr>
        <w:pStyle w:val="Index1"/>
        <w:tabs>
          <w:tab w:val="right" w:leader="dot" w:pos="4310"/>
        </w:tabs>
        <w:rPr>
          <w:rFonts w:cs="Arial"/>
          <w:noProof/>
          <w:szCs w:val="24"/>
        </w:rPr>
      </w:pPr>
      <w:r w:rsidRPr="00923B9A">
        <w:rPr>
          <w:rFonts w:cs="Arial"/>
          <w:noProof/>
          <w:szCs w:val="24"/>
        </w:rPr>
        <w:t>CAFU Frequently Asked Questions</w:t>
      </w:r>
      <w:r w:rsidRPr="00923B9A">
        <w:rPr>
          <w:rFonts w:cs="Arial"/>
          <w:noProof/>
          <w:szCs w:val="24"/>
        </w:rPr>
        <w:tab/>
        <w:t>62</w:t>
      </w:r>
    </w:p>
    <w:p w:rsidR="003B7DF4" w:rsidRPr="00923B9A" w:rsidRDefault="003B7DF4" w:rsidP="003B7DF4">
      <w:pPr>
        <w:pStyle w:val="Index1"/>
        <w:tabs>
          <w:tab w:val="right" w:leader="dot" w:pos="4310"/>
        </w:tabs>
        <w:rPr>
          <w:rFonts w:cs="Arial"/>
          <w:noProof/>
          <w:szCs w:val="24"/>
        </w:rPr>
      </w:pPr>
      <w:r w:rsidRPr="00923B9A">
        <w:rPr>
          <w:rFonts w:cs="Arial"/>
          <w:noProof/>
          <w:szCs w:val="24"/>
        </w:rPr>
        <w:t>CAFU Functions</w:t>
      </w:r>
      <w:r w:rsidRPr="00923B9A">
        <w:rPr>
          <w:rFonts w:cs="Arial"/>
          <w:noProof/>
          <w:szCs w:val="24"/>
        </w:rPr>
        <w:tab/>
        <w:t>10</w:t>
      </w:r>
    </w:p>
    <w:p w:rsidR="003B7DF4" w:rsidRPr="00923B9A" w:rsidRDefault="003B7DF4" w:rsidP="003B7DF4">
      <w:pPr>
        <w:pStyle w:val="Index1"/>
        <w:tabs>
          <w:tab w:val="right" w:leader="dot" w:pos="4310"/>
        </w:tabs>
        <w:rPr>
          <w:rFonts w:cs="Arial"/>
          <w:noProof/>
          <w:szCs w:val="24"/>
        </w:rPr>
      </w:pPr>
      <w:r w:rsidRPr="00923B9A">
        <w:rPr>
          <w:rFonts w:cs="Arial"/>
          <w:noProof/>
          <w:szCs w:val="24"/>
        </w:rPr>
        <w:t>CAFU Monitors</w:t>
      </w:r>
      <w:r w:rsidRPr="00923B9A">
        <w:rPr>
          <w:rFonts w:cs="Arial"/>
          <w:noProof/>
          <w:szCs w:val="24"/>
        </w:rPr>
        <w:tab/>
        <w:t>45</w:t>
      </w:r>
    </w:p>
    <w:p w:rsidR="003B7DF4" w:rsidRPr="00923B9A" w:rsidRDefault="003B7DF4" w:rsidP="003B7DF4">
      <w:pPr>
        <w:pStyle w:val="Index1"/>
        <w:tabs>
          <w:tab w:val="right" w:leader="dot" w:pos="4310"/>
        </w:tabs>
        <w:rPr>
          <w:rFonts w:cs="Arial"/>
          <w:noProof/>
          <w:szCs w:val="24"/>
        </w:rPr>
      </w:pPr>
      <w:r w:rsidRPr="00923B9A">
        <w:rPr>
          <w:rFonts w:cs="Arial"/>
          <w:noProof/>
          <w:szCs w:val="24"/>
        </w:rPr>
        <w:t>CAFU workgroup</w:t>
      </w:r>
      <w:r w:rsidRPr="00923B9A">
        <w:rPr>
          <w:rFonts w:cs="Arial"/>
          <w:noProof/>
          <w:szCs w:val="24"/>
        </w:rPr>
        <w:tab/>
        <w:t>23, 24, 25</w:t>
      </w:r>
    </w:p>
    <w:p w:rsidR="003B7DF4" w:rsidRPr="00923B9A" w:rsidRDefault="003B7DF4" w:rsidP="003B7DF4">
      <w:pPr>
        <w:pStyle w:val="Index1"/>
        <w:tabs>
          <w:tab w:val="right" w:leader="dot" w:pos="4310"/>
        </w:tabs>
        <w:rPr>
          <w:rFonts w:cs="Arial"/>
          <w:noProof/>
          <w:szCs w:val="24"/>
        </w:rPr>
      </w:pPr>
      <w:r w:rsidRPr="00923B9A">
        <w:rPr>
          <w:rFonts w:cs="Arial"/>
          <w:noProof/>
          <w:szCs w:val="24"/>
        </w:rPr>
        <w:t>Calendar</w:t>
      </w:r>
      <w:r w:rsidRPr="00923B9A">
        <w:rPr>
          <w:rFonts w:cs="Arial"/>
          <w:noProof/>
          <w:szCs w:val="24"/>
        </w:rPr>
        <w:tab/>
        <w:t>15, 16, 38, 40, 41</w:t>
      </w:r>
    </w:p>
    <w:p w:rsidR="003B7DF4" w:rsidRPr="00923B9A" w:rsidRDefault="003B7DF4" w:rsidP="003B7DF4">
      <w:pPr>
        <w:pStyle w:val="Index1"/>
        <w:tabs>
          <w:tab w:val="right" w:leader="dot" w:pos="4310"/>
        </w:tabs>
        <w:rPr>
          <w:rFonts w:cs="Arial"/>
          <w:noProof/>
          <w:szCs w:val="24"/>
        </w:rPr>
      </w:pPr>
      <w:r w:rsidRPr="00923B9A">
        <w:rPr>
          <w:rFonts w:cs="Arial"/>
          <w:noProof/>
          <w:szCs w:val="24"/>
        </w:rPr>
        <w:t>Cancel</w:t>
      </w:r>
      <w:r w:rsidRPr="00923B9A">
        <w:rPr>
          <w:rFonts w:cs="Arial"/>
          <w:noProof/>
          <w:szCs w:val="24"/>
        </w:rPr>
        <w:tab/>
        <w:t>18, 33</w:t>
      </w:r>
    </w:p>
    <w:p w:rsidR="003B7DF4" w:rsidRPr="00923B9A" w:rsidRDefault="003B7DF4" w:rsidP="003B7DF4">
      <w:pPr>
        <w:pStyle w:val="Index1"/>
        <w:tabs>
          <w:tab w:val="right" w:leader="dot" w:pos="4310"/>
        </w:tabs>
        <w:rPr>
          <w:rFonts w:cs="Arial"/>
          <w:noProof/>
          <w:szCs w:val="24"/>
        </w:rPr>
      </w:pPr>
      <w:r w:rsidRPr="00923B9A">
        <w:rPr>
          <w:rFonts w:cs="Arial"/>
          <w:noProof/>
          <w:szCs w:val="24"/>
        </w:rPr>
        <w:t>CAS</w:t>
      </w:r>
      <w:r w:rsidRPr="00923B9A">
        <w:rPr>
          <w:rFonts w:cs="Arial"/>
          <w:noProof/>
          <w:szCs w:val="24"/>
        </w:rPr>
        <w:tab/>
        <w:t>63</w:t>
      </w:r>
    </w:p>
    <w:p w:rsidR="003B7DF4" w:rsidRPr="00923B9A" w:rsidRDefault="003B7DF4" w:rsidP="003B7DF4">
      <w:pPr>
        <w:pStyle w:val="Index1"/>
        <w:tabs>
          <w:tab w:val="right" w:leader="dot" w:pos="4310"/>
        </w:tabs>
        <w:rPr>
          <w:rFonts w:cs="Arial"/>
          <w:noProof/>
          <w:szCs w:val="24"/>
        </w:rPr>
      </w:pPr>
      <w:r w:rsidRPr="00923B9A">
        <w:rPr>
          <w:rFonts w:cs="Arial"/>
          <w:noProof/>
          <w:szCs w:val="24"/>
        </w:rPr>
        <w:t>change</w:t>
      </w:r>
      <w:r w:rsidRPr="00923B9A">
        <w:rPr>
          <w:rFonts w:cs="Arial"/>
          <w:noProof/>
          <w:szCs w:val="24"/>
        </w:rPr>
        <w:tab/>
        <w:t>32, 33, 45, 54</w:t>
      </w:r>
    </w:p>
    <w:p w:rsidR="003B7DF4" w:rsidRPr="00923B9A" w:rsidRDefault="003B7DF4" w:rsidP="003B7DF4">
      <w:pPr>
        <w:pStyle w:val="Index1"/>
        <w:tabs>
          <w:tab w:val="right" w:leader="dot" w:pos="4310"/>
        </w:tabs>
        <w:rPr>
          <w:rFonts w:cs="Arial"/>
          <w:noProof/>
          <w:szCs w:val="24"/>
        </w:rPr>
      </w:pPr>
      <w:r w:rsidRPr="00923B9A">
        <w:rPr>
          <w:rFonts w:cs="Arial"/>
          <w:noProof/>
          <w:szCs w:val="24"/>
        </w:rPr>
        <w:t>Change</w:t>
      </w:r>
      <w:r w:rsidRPr="00923B9A">
        <w:rPr>
          <w:rFonts w:cs="Arial"/>
          <w:noProof/>
          <w:szCs w:val="24"/>
        </w:rPr>
        <w:tab/>
        <w:t>46</w:t>
      </w:r>
    </w:p>
    <w:p w:rsidR="003B7DF4" w:rsidRPr="00923B9A" w:rsidRDefault="003B7DF4" w:rsidP="003B7DF4">
      <w:pPr>
        <w:pStyle w:val="Index1"/>
        <w:tabs>
          <w:tab w:val="right" w:leader="dot" w:pos="4310"/>
        </w:tabs>
        <w:rPr>
          <w:rFonts w:cs="Arial"/>
          <w:noProof/>
          <w:szCs w:val="24"/>
        </w:rPr>
      </w:pPr>
      <w:r w:rsidRPr="00923B9A">
        <w:rPr>
          <w:rFonts w:cs="Arial"/>
          <w:noProof/>
          <w:szCs w:val="24"/>
        </w:rPr>
        <w:t>Clicking</w:t>
      </w:r>
      <w:r w:rsidRPr="00923B9A">
        <w:rPr>
          <w:rFonts w:cs="Arial"/>
          <w:noProof/>
          <w:szCs w:val="24"/>
        </w:rPr>
        <w:tab/>
        <w:t>12, 14, 20, 21, 26, 35, 49, 55, 56</w:t>
      </w:r>
    </w:p>
    <w:p w:rsidR="003B7DF4" w:rsidRPr="00923B9A" w:rsidRDefault="003B7DF4" w:rsidP="003B7DF4">
      <w:pPr>
        <w:pStyle w:val="Index1"/>
        <w:tabs>
          <w:tab w:val="right" w:leader="dot" w:pos="4310"/>
        </w:tabs>
        <w:rPr>
          <w:rFonts w:cs="Arial"/>
          <w:noProof/>
          <w:szCs w:val="24"/>
        </w:rPr>
      </w:pPr>
      <w:r w:rsidRPr="00923B9A">
        <w:rPr>
          <w:rFonts w:cs="Arial"/>
          <w:noProof/>
          <w:szCs w:val="24"/>
        </w:rPr>
        <w:t>CMO</w:t>
      </w:r>
      <w:r w:rsidRPr="00923B9A">
        <w:rPr>
          <w:rFonts w:cs="Arial"/>
          <w:noProof/>
          <w:szCs w:val="24"/>
        </w:rPr>
        <w:tab/>
        <w:t>21, 23, 61, 63</w:t>
      </w:r>
    </w:p>
    <w:p w:rsidR="003B7DF4" w:rsidRPr="00923B9A" w:rsidRDefault="003B7DF4" w:rsidP="003B7DF4">
      <w:pPr>
        <w:pStyle w:val="Index1"/>
        <w:tabs>
          <w:tab w:val="right" w:leader="dot" w:pos="4310"/>
        </w:tabs>
        <w:rPr>
          <w:rFonts w:cs="Arial"/>
          <w:noProof/>
          <w:szCs w:val="24"/>
        </w:rPr>
      </w:pPr>
      <w:r w:rsidRPr="00923B9A">
        <w:rPr>
          <w:rFonts w:cs="Arial"/>
          <w:noProof/>
          <w:szCs w:val="24"/>
        </w:rPr>
        <w:t>CO</w:t>
      </w:r>
      <w:r w:rsidRPr="00923B9A">
        <w:rPr>
          <w:rFonts w:cs="Arial"/>
          <w:noProof/>
          <w:szCs w:val="24"/>
        </w:rPr>
        <w:tab/>
        <w:t>10, 32, 33, 35, 37, 38, 39, 40, 41, 43, 46, 47, 48, 49, 51, 52, 53, 58, 63, 65</w:t>
      </w:r>
    </w:p>
    <w:p w:rsidR="003B7DF4" w:rsidRPr="00923B9A" w:rsidRDefault="003B7DF4" w:rsidP="003B7DF4">
      <w:pPr>
        <w:pStyle w:val="Index1"/>
        <w:tabs>
          <w:tab w:val="right" w:leader="dot" w:pos="4310"/>
        </w:tabs>
        <w:rPr>
          <w:rFonts w:cs="Arial"/>
          <w:noProof/>
          <w:szCs w:val="24"/>
        </w:rPr>
      </w:pPr>
      <w:r w:rsidRPr="00923B9A">
        <w:rPr>
          <w:rFonts w:cs="Arial"/>
          <w:noProof/>
          <w:szCs w:val="24"/>
        </w:rPr>
        <w:t>Common Indicators</w:t>
      </w:r>
      <w:r w:rsidRPr="00923B9A">
        <w:rPr>
          <w:rFonts w:cs="Arial"/>
          <w:noProof/>
          <w:szCs w:val="24"/>
        </w:rPr>
        <w:tab/>
        <w:t>15</w:t>
      </w:r>
    </w:p>
    <w:p w:rsidR="003B7DF4" w:rsidRPr="00923B9A" w:rsidRDefault="003B7DF4" w:rsidP="003B7DF4">
      <w:pPr>
        <w:pStyle w:val="Index1"/>
        <w:tabs>
          <w:tab w:val="right" w:leader="dot" w:pos="4310"/>
        </w:tabs>
        <w:rPr>
          <w:rFonts w:cs="Arial"/>
          <w:noProof/>
          <w:szCs w:val="24"/>
        </w:rPr>
      </w:pPr>
      <w:r w:rsidRPr="00923B9A">
        <w:rPr>
          <w:rFonts w:cs="Arial"/>
          <w:noProof/>
          <w:szCs w:val="24"/>
        </w:rPr>
        <w:t>Content Area</w:t>
      </w:r>
      <w:r w:rsidRPr="00923B9A">
        <w:rPr>
          <w:rFonts w:cs="Arial"/>
          <w:noProof/>
          <w:szCs w:val="24"/>
        </w:rPr>
        <w:tab/>
        <w:t>12, 13</w:t>
      </w:r>
    </w:p>
    <w:p w:rsidR="003B7DF4" w:rsidRPr="00923B9A" w:rsidRDefault="003B7DF4" w:rsidP="003B7DF4">
      <w:pPr>
        <w:pStyle w:val="Index1"/>
        <w:tabs>
          <w:tab w:val="right" w:leader="dot" w:pos="4310"/>
        </w:tabs>
        <w:rPr>
          <w:rFonts w:cs="Arial"/>
          <w:noProof/>
          <w:szCs w:val="24"/>
        </w:rPr>
      </w:pPr>
      <w:r w:rsidRPr="00923B9A">
        <w:rPr>
          <w:rFonts w:cs="Arial"/>
          <w:noProof/>
          <w:szCs w:val="24"/>
        </w:rPr>
        <w:t>Contract Audit Follow-Up</w:t>
      </w:r>
      <w:r w:rsidRPr="00923B9A">
        <w:rPr>
          <w:rFonts w:cs="Arial"/>
          <w:noProof/>
          <w:szCs w:val="24"/>
        </w:rPr>
        <w:tab/>
        <w:t>0, 5, 6, 29</w:t>
      </w:r>
    </w:p>
    <w:p w:rsidR="003B7DF4" w:rsidRPr="00923B9A" w:rsidRDefault="003B7DF4" w:rsidP="003B7DF4">
      <w:pPr>
        <w:pStyle w:val="Index1"/>
        <w:tabs>
          <w:tab w:val="right" w:leader="dot" w:pos="4310"/>
        </w:tabs>
        <w:rPr>
          <w:rFonts w:cs="Arial"/>
          <w:noProof/>
          <w:szCs w:val="24"/>
        </w:rPr>
      </w:pPr>
      <w:r w:rsidRPr="00923B9A">
        <w:rPr>
          <w:rFonts w:cs="Arial"/>
          <w:noProof/>
          <w:szCs w:val="24"/>
        </w:rPr>
        <w:t>Contractor</w:t>
      </w:r>
      <w:r w:rsidRPr="00923B9A">
        <w:rPr>
          <w:rFonts w:cs="Arial"/>
          <w:noProof/>
          <w:szCs w:val="24"/>
        </w:rPr>
        <w:tab/>
        <w:t>14, 20, 34, 35, 36, 37, 45, 63</w:t>
      </w:r>
    </w:p>
    <w:p w:rsidR="003B7DF4" w:rsidRPr="00923B9A" w:rsidRDefault="003B7DF4" w:rsidP="003B7DF4">
      <w:pPr>
        <w:pStyle w:val="Index1"/>
        <w:tabs>
          <w:tab w:val="right" w:leader="dot" w:pos="4310"/>
        </w:tabs>
        <w:rPr>
          <w:rFonts w:cs="Arial"/>
          <w:noProof/>
          <w:szCs w:val="24"/>
        </w:rPr>
      </w:pPr>
      <w:r w:rsidRPr="00923B9A">
        <w:rPr>
          <w:rFonts w:cs="Arial"/>
          <w:noProof/>
          <w:szCs w:val="24"/>
        </w:rPr>
        <w:t>Correction</w:t>
      </w:r>
      <w:r w:rsidRPr="00923B9A">
        <w:rPr>
          <w:rFonts w:cs="Arial"/>
          <w:noProof/>
          <w:szCs w:val="24"/>
        </w:rPr>
        <w:tab/>
        <w:t>45</w:t>
      </w:r>
    </w:p>
    <w:p w:rsidR="003B7DF4" w:rsidRPr="00923B9A" w:rsidRDefault="003B7DF4" w:rsidP="003B7DF4">
      <w:pPr>
        <w:pStyle w:val="Index1"/>
        <w:tabs>
          <w:tab w:val="right" w:leader="dot" w:pos="4310"/>
        </w:tabs>
        <w:rPr>
          <w:rFonts w:cs="Arial"/>
          <w:noProof/>
          <w:szCs w:val="24"/>
        </w:rPr>
      </w:pPr>
      <w:r w:rsidRPr="00923B9A">
        <w:rPr>
          <w:rFonts w:cs="Arial"/>
          <w:noProof/>
          <w:szCs w:val="24"/>
        </w:rPr>
        <w:t>Cost Accounting Standards</w:t>
      </w:r>
      <w:r w:rsidRPr="00923B9A">
        <w:rPr>
          <w:rFonts w:cs="Arial"/>
          <w:noProof/>
          <w:szCs w:val="24"/>
        </w:rPr>
        <w:tab/>
        <w:t>63</w:t>
      </w:r>
    </w:p>
    <w:p w:rsidR="003B7DF4" w:rsidRPr="00923B9A" w:rsidRDefault="003B7DF4" w:rsidP="003B7DF4">
      <w:pPr>
        <w:pStyle w:val="Index1"/>
        <w:tabs>
          <w:tab w:val="right" w:leader="dot" w:pos="4310"/>
        </w:tabs>
        <w:rPr>
          <w:rFonts w:cs="Arial"/>
          <w:noProof/>
          <w:szCs w:val="24"/>
        </w:rPr>
      </w:pPr>
      <w:r w:rsidRPr="00923B9A">
        <w:rPr>
          <w:rFonts w:cs="Arial"/>
          <w:noProof/>
          <w:szCs w:val="24"/>
        </w:rPr>
        <w:t>Cost Questioned</w:t>
      </w:r>
      <w:r w:rsidRPr="00923B9A">
        <w:rPr>
          <w:rFonts w:cs="Arial"/>
          <w:noProof/>
          <w:szCs w:val="24"/>
        </w:rPr>
        <w:tab/>
        <w:t>36, 39, 40, 46, 65</w:t>
      </w:r>
    </w:p>
    <w:p w:rsidR="003B7DF4" w:rsidRPr="00923B9A" w:rsidRDefault="003B7DF4" w:rsidP="003B7DF4">
      <w:pPr>
        <w:pStyle w:val="Index1"/>
        <w:tabs>
          <w:tab w:val="right" w:leader="dot" w:pos="4310"/>
        </w:tabs>
        <w:rPr>
          <w:rFonts w:cs="Arial"/>
          <w:noProof/>
          <w:szCs w:val="24"/>
        </w:rPr>
      </w:pPr>
      <w:r w:rsidRPr="00923B9A">
        <w:rPr>
          <w:rFonts w:cs="Arial"/>
          <w:noProof/>
          <w:szCs w:val="24"/>
        </w:rPr>
        <w:t>Criminal Investigation</w:t>
      </w:r>
      <w:r w:rsidRPr="00923B9A">
        <w:rPr>
          <w:rFonts w:cs="Arial"/>
          <w:noProof/>
          <w:szCs w:val="24"/>
        </w:rPr>
        <w:tab/>
        <w:t>40</w:t>
      </w:r>
    </w:p>
    <w:p w:rsidR="003B7DF4" w:rsidRPr="00923B9A" w:rsidRDefault="003B7DF4" w:rsidP="003B7DF4">
      <w:pPr>
        <w:pStyle w:val="Index1"/>
        <w:tabs>
          <w:tab w:val="right" w:leader="dot" w:pos="4310"/>
        </w:tabs>
        <w:rPr>
          <w:rFonts w:cs="Arial"/>
          <w:noProof/>
          <w:szCs w:val="24"/>
        </w:rPr>
      </w:pPr>
      <w:r w:rsidRPr="00923B9A">
        <w:rPr>
          <w:rFonts w:cs="Arial"/>
          <w:noProof/>
          <w:szCs w:val="24"/>
        </w:rPr>
        <w:lastRenderedPageBreak/>
        <w:t>Data Table</w:t>
      </w:r>
      <w:r w:rsidRPr="00923B9A">
        <w:rPr>
          <w:rFonts w:cs="Arial"/>
          <w:noProof/>
          <w:szCs w:val="24"/>
        </w:rPr>
        <w:tab/>
        <w:t>13, 14, 15, 18</w:t>
      </w:r>
    </w:p>
    <w:p w:rsidR="003B7DF4" w:rsidRPr="00923B9A" w:rsidRDefault="003B7DF4" w:rsidP="003B7DF4">
      <w:pPr>
        <w:pStyle w:val="Index1"/>
        <w:tabs>
          <w:tab w:val="right" w:leader="dot" w:pos="4310"/>
        </w:tabs>
        <w:rPr>
          <w:rFonts w:cs="Arial"/>
          <w:noProof/>
          <w:szCs w:val="24"/>
        </w:rPr>
      </w:pPr>
      <w:r w:rsidRPr="00923B9A">
        <w:rPr>
          <w:rFonts w:cs="Arial"/>
          <w:noProof/>
          <w:szCs w:val="24"/>
        </w:rPr>
        <w:t>Date</w:t>
      </w:r>
      <w:r w:rsidRPr="00923B9A">
        <w:rPr>
          <w:rFonts w:cs="Arial"/>
          <w:noProof/>
          <w:szCs w:val="24"/>
        </w:rPr>
        <w:tab/>
        <w:t>0, 21, 33, 37, 38, 39, 40, 41, 42, 43, 44, 45, 46, 49, 50, 54, 55, 56, 60, 65</w:t>
      </w:r>
    </w:p>
    <w:p w:rsidR="003B7DF4" w:rsidRPr="00923B9A" w:rsidRDefault="003B7DF4" w:rsidP="003B7DF4">
      <w:pPr>
        <w:pStyle w:val="Index1"/>
        <w:tabs>
          <w:tab w:val="right" w:leader="dot" w:pos="4310"/>
        </w:tabs>
        <w:rPr>
          <w:rFonts w:cs="Arial"/>
          <w:noProof/>
          <w:szCs w:val="24"/>
        </w:rPr>
      </w:pPr>
      <w:r w:rsidRPr="00923B9A">
        <w:rPr>
          <w:rFonts w:cs="Arial"/>
          <w:noProof/>
          <w:szCs w:val="24"/>
        </w:rPr>
        <w:t>DCAA</w:t>
      </w:r>
      <w:r w:rsidRPr="00923B9A">
        <w:rPr>
          <w:rFonts w:cs="Arial"/>
          <w:noProof/>
          <w:szCs w:val="24"/>
        </w:rPr>
        <w:tab/>
        <w:t>5, 21, 31, 39, 43, 44, 63, 64</w:t>
      </w:r>
    </w:p>
    <w:p w:rsidR="003B7DF4" w:rsidRPr="00923B9A" w:rsidRDefault="003B7DF4" w:rsidP="003B7DF4">
      <w:pPr>
        <w:pStyle w:val="Index1"/>
        <w:tabs>
          <w:tab w:val="right" w:leader="dot" w:pos="4310"/>
        </w:tabs>
        <w:rPr>
          <w:rFonts w:cs="Arial"/>
          <w:noProof/>
          <w:szCs w:val="24"/>
        </w:rPr>
      </w:pPr>
      <w:r w:rsidRPr="00923B9A">
        <w:rPr>
          <w:rFonts w:cs="Arial"/>
          <w:noProof/>
          <w:szCs w:val="24"/>
        </w:rPr>
        <w:t>DCMA</w:t>
      </w:r>
      <w:r w:rsidRPr="00923B9A">
        <w:rPr>
          <w:rFonts w:cs="Arial"/>
          <w:noProof/>
          <w:szCs w:val="24"/>
        </w:rPr>
        <w:tab/>
        <w:t>5, 11, 14, 20, 23, 26, 27, 28, 35, 59, 60, 61, 63</w:t>
      </w:r>
    </w:p>
    <w:p w:rsidR="003B7DF4" w:rsidRPr="00923B9A" w:rsidRDefault="003B7DF4" w:rsidP="003B7DF4">
      <w:pPr>
        <w:pStyle w:val="Index1"/>
        <w:tabs>
          <w:tab w:val="right" w:leader="dot" w:pos="4310"/>
        </w:tabs>
        <w:rPr>
          <w:rFonts w:cs="Arial"/>
          <w:noProof/>
          <w:szCs w:val="24"/>
        </w:rPr>
      </w:pPr>
      <w:r w:rsidRPr="00923B9A">
        <w:rPr>
          <w:rFonts w:cs="Arial"/>
          <w:noProof/>
          <w:szCs w:val="24"/>
        </w:rPr>
        <w:t>DCMA District</w:t>
      </w:r>
      <w:r w:rsidRPr="00923B9A">
        <w:rPr>
          <w:rFonts w:cs="Arial"/>
          <w:noProof/>
          <w:szCs w:val="24"/>
        </w:rPr>
        <w:tab/>
        <w:t>26, 27, 28</w:t>
      </w:r>
    </w:p>
    <w:p w:rsidR="003B7DF4" w:rsidRPr="00923B9A" w:rsidRDefault="003B7DF4" w:rsidP="003B7DF4">
      <w:pPr>
        <w:pStyle w:val="Index1"/>
        <w:tabs>
          <w:tab w:val="right" w:leader="dot" w:pos="4310"/>
        </w:tabs>
        <w:rPr>
          <w:rFonts w:cs="Arial"/>
          <w:noProof/>
          <w:szCs w:val="24"/>
        </w:rPr>
      </w:pPr>
      <w:r w:rsidRPr="00923B9A">
        <w:rPr>
          <w:rFonts w:cs="Arial"/>
          <w:noProof/>
          <w:szCs w:val="24"/>
        </w:rPr>
        <w:t>DCMA District Monitors</w:t>
      </w:r>
      <w:r w:rsidRPr="00923B9A">
        <w:rPr>
          <w:rFonts w:cs="Arial"/>
          <w:noProof/>
          <w:szCs w:val="24"/>
        </w:rPr>
        <w:tab/>
        <w:t>27, 28</w:t>
      </w:r>
    </w:p>
    <w:p w:rsidR="003B7DF4" w:rsidRPr="00923B9A" w:rsidRDefault="003B7DF4" w:rsidP="003B7DF4">
      <w:pPr>
        <w:pStyle w:val="Index1"/>
        <w:tabs>
          <w:tab w:val="right" w:leader="dot" w:pos="4310"/>
        </w:tabs>
        <w:rPr>
          <w:rFonts w:cs="Arial"/>
          <w:noProof/>
          <w:szCs w:val="24"/>
        </w:rPr>
      </w:pPr>
      <w:r w:rsidRPr="00923B9A">
        <w:rPr>
          <w:rFonts w:cs="Arial"/>
          <w:noProof/>
          <w:szCs w:val="24"/>
        </w:rPr>
        <w:t>Defense Activity Address Code</w:t>
      </w:r>
      <w:r w:rsidRPr="00923B9A">
        <w:rPr>
          <w:rFonts w:cs="Arial"/>
          <w:noProof/>
          <w:szCs w:val="24"/>
        </w:rPr>
        <w:tab/>
        <w:t>63</w:t>
      </w:r>
    </w:p>
    <w:p w:rsidR="003B7DF4" w:rsidRPr="00923B9A" w:rsidRDefault="003B7DF4" w:rsidP="003B7DF4">
      <w:pPr>
        <w:pStyle w:val="Index1"/>
        <w:tabs>
          <w:tab w:val="right" w:leader="dot" w:pos="4310"/>
        </w:tabs>
        <w:rPr>
          <w:rFonts w:cs="Arial"/>
          <w:noProof/>
          <w:szCs w:val="24"/>
        </w:rPr>
      </w:pPr>
      <w:r w:rsidRPr="00923B9A">
        <w:rPr>
          <w:rFonts w:cs="Arial"/>
          <w:noProof/>
          <w:szCs w:val="24"/>
        </w:rPr>
        <w:t>Defense Contract Auditing Agency</w:t>
      </w:r>
      <w:r w:rsidRPr="00923B9A">
        <w:rPr>
          <w:rFonts w:cs="Arial"/>
          <w:noProof/>
          <w:szCs w:val="24"/>
        </w:rPr>
        <w:tab/>
        <w:t>5</w:t>
      </w:r>
    </w:p>
    <w:p w:rsidR="003B7DF4" w:rsidRPr="00923B9A" w:rsidRDefault="003B7DF4" w:rsidP="003B7DF4">
      <w:pPr>
        <w:pStyle w:val="Index1"/>
        <w:tabs>
          <w:tab w:val="right" w:leader="dot" w:pos="4310"/>
        </w:tabs>
        <w:rPr>
          <w:rFonts w:cs="Arial"/>
          <w:noProof/>
          <w:szCs w:val="24"/>
        </w:rPr>
      </w:pPr>
      <w:r w:rsidRPr="00923B9A">
        <w:rPr>
          <w:rFonts w:cs="Arial"/>
          <w:noProof/>
          <w:szCs w:val="24"/>
        </w:rPr>
        <w:t>Defer</w:t>
      </w:r>
      <w:r w:rsidRPr="00923B9A">
        <w:rPr>
          <w:rFonts w:cs="Arial"/>
          <w:noProof/>
          <w:szCs w:val="24"/>
        </w:rPr>
        <w:tab/>
        <w:t>10, 40, 41, 46, 65</w:t>
      </w:r>
    </w:p>
    <w:p w:rsidR="003B7DF4" w:rsidRPr="00923B9A" w:rsidRDefault="003B7DF4" w:rsidP="003B7DF4">
      <w:pPr>
        <w:pStyle w:val="Index1"/>
        <w:tabs>
          <w:tab w:val="right" w:leader="dot" w:pos="4310"/>
        </w:tabs>
        <w:rPr>
          <w:rFonts w:cs="Arial"/>
          <w:noProof/>
          <w:szCs w:val="24"/>
        </w:rPr>
      </w:pPr>
      <w:r w:rsidRPr="00923B9A">
        <w:rPr>
          <w:rFonts w:cs="Arial"/>
          <w:noProof/>
          <w:szCs w:val="24"/>
        </w:rPr>
        <w:t>Defer Audits</w:t>
      </w:r>
      <w:r w:rsidRPr="00923B9A">
        <w:rPr>
          <w:rFonts w:cs="Arial"/>
          <w:noProof/>
          <w:szCs w:val="24"/>
        </w:rPr>
        <w:tab/>
        <w:t>10</w:t>
      </w:r>
    </w:p>
    <w:p w:rsidR="003B7DF4" w:rsidRPr="00923B9A" w:rsidRDefault="003B7DF4" w:rsidP="003B7DF4">
      <w:pPr>
        <w:pStyle w:val="Index1"/>
        <w:tabs>
          <w:tab w:val="right" w:leader="dot" w:pos="4310"/>
        </w:tabs>
        <w:rPr>
          <w:rFonts w:cs="Arial"/>
          <w:noProof/>
          <w:szCs w:val="24"/>
        </w:rPr>
      </w:pPr>
      <w:r w:rsidRPr="00923B9A">
        <w:rPr>
          <w:rFonts w:cs="Arial"/>
          <w:noProof/>
          <w:szCs w:val="24"/>
        </w:rPr>
        <w:t>Defer Date</w:t>
      </w:r>
      <w:r w:rsidRPr="00923B9A">
        <w:rPr>
          <w:rFonts w:cs="Arial"/>
          <w:noProof/>
          <w:szCs w:val="24"/>
        </w:rPr>
        <w:tab/>
        <w:t>40, 41, 46</w:t>
      </w:r>
    </w:p>
    <w:p w:rsidR="003B7DF4" w:rsidRPr="00923B9A" w:rsidRDefault="003B7DF4" w:rsidP="003B7DF4">
      <w:pPr>
        <w:pStyle w:val="Index1"/>
        <w:tabs>
          <w:tab w:val="right" w:leader="dot" w:pos="4310"/>
        </w:tabs>
        <w:rPr>
          <w:rFonts w:cs="Arial"/>
          <w:noProof/>
          <w:szCs w:val="24"/>
        </w:rPr>
      </w:pPr>
      <w:r w:rsidRPr="00923B9A">
        <w:rPr>
          <w:rFonts w:cs="Arial"/>
          <w:noProof/>
          <w:szCs w:val="24"/>
        </w:rPr>
        <w:t>Delete Audits</w:t>
      </w:r>
      <w:r w:rsidRPr="00923B9A">
        <w:rPr>
          <w:rFonts w:cs="Arial"/>
          <w:noProof/>
          <w:szCs w:val="24"/>
        </w:rPr>
        <w:tab/>
        <w:t>11</w:t>
      </w:r>
    </w:p>
    <w:p w:rsidR="003B7DF4" w:rsidRPr="00923B9A" w:rsidRDefault="003B7DF4" w:rsidP="003B7DF4">
      <w:pPr>
        <w:pStyle w:val="Index1"/>
        <w:tabs>
          <w:tab w:val="right" w:leader="dot" w:pos="4310"/>
        </w:tabs>
        <w:rPr>
          <w:rFonts w:cs="Arial"/>
          <w:noProof/>
          <w:szCs w:val="24"/>
        </w:rPr>
      </w:pPr>
      <w:r w:rsidRPr="00923B9A">
        <w:rPr>
          <w:rFonts w:cs="Arial"/>
          <w:noProof/>
          <w:szCs w:val="24"/>
        </w:rPr>
        <w:t>Delete Milestones</w:t>
      </w:r>
      <w:r w:rsidRPr="00923B9A">
        <w:rPr>
          <w:rFonts w:cs="Arial"/>
          <w:noProof/>
          <w:szCs w:val="24"/>
        </w:rPr>
        <w:tab/>
        <w:t>11</w:t>
      </w:r>
    </w:p>
    <w:p w:rsidR="003B7DF4" w:rsidRPr="00923B9A" w:rsidRDefault="003B7DF4" w:rsidP="003B7DF4">
      <w:pPr>
        <w:pStyle w:val="Index1"/>
        <w:tabs>
          <w:tab w:val="right" w:leader="dot" w:pos="4310"/>
        </w:tabs>
        <w:rPr>
          <w:rFonts w:cs="Arial"/>
          <w:noProof/>
          <w:szCs w:val="24"/>
        </w:rPr>
      </w:pPr>
      <w:r w:rsidRPr="00923B9A">
        <w:rPr>
          <w:rFonts w:cs="Arial"/>
          <w:noProof/>
          <w:szCs w:val="24"/>
        </w:rPr>
        <w:t>Department</w:t>
      </w:r>
      <w:r w:rsidRPr="00923B9A">
        <w:rPr>
          <w:rFonts w:cs="Arial"/>
          <w:noProof/>
          <w:szCs w:val="24"/>
        </w:rPr>
        <w:tab/>
        <w:t>63</w:t>
      </w:r>
    </w:p>
    <w:p w:rsidR="003B7DF4" w:rsidRPr="00923B9A" w:rsidRDefault="003B7DF4" w:rsidP="003B7DF4">
      <w:pPr>
        <w:pStyle w:val="Index1"/>
        <w:tabs>
          <w:tab w:val="right" w:leader="dot" w:pos="4310"/>
        </w:tabs>
        <w:rPr>
          <w:rFonts w:cs="Arial"/>
          <w:noProof/>
          <w:szCs w:val="24"/>
        </w:rPr>
      </w:pPr>
      <w:r w:rsidRPr="00923B9A">
        <w:rPr>
          <w:rFonts w:cs="Arial"/>
          <w:noProof/>
          <w:szCs w:val="24"/>
        </w:rPr>
        <w:t>Description</w:t>
      </w:r>
      <w:r w:rsidRPr="00923B9A">
        <w:rPr>
          <w:rFonts w:cs="Arial"/>
          <w:noProof/>
          <w:szCs w:val="24"/>
        </w:rPr>
        <w:tab/>
        <w:t>13, 15</w:t>
      </w:r>
    </w:p>
    <w:p w:rsidR="003B7DF4" w:rsidRPr="00923B9A" w:rsidRDefault="003B7DF4" w:rsidP="003B7DF4">
      <w:pPr>
        <w:pStyle w:val="Index1"/>
        <w:tabs>
          <w:tab w:val="right" w:leader="dot" w:pos="4310"/>
        </w:tabs>
        <w:rPr>
          <w:rFonts w:cs="Arial"/>
          <w:noProof/>
          <w:szCs w:val="24"/>
        </w:rPr>
      </w:pPr>
      <w:r w:rsidRPr="00923B9A">
        <w:rPr>
          <w:rFonts w:cs="Arial"/>
          <w:noProof/>
          <w:szCs w:val="24"/>
        </w:rPr>
        <w:t>Disposition Actual Date</w:t>
      </w:r>
      <w:r w:rsidRPr="00923B9A">
        <w:rPr>
          <w:rFonts w:cs="Arial"/>
          <w:noProof/>
          <w:szCs w:val="24"/>
        </w:rPr>
        <w:tab/>
        <w:t>40, 41, 42, 43, 44</w:t>
      </w:r>
    </w:p>
    <w:p w:rsidR="003B7DF4" w:rsidRPr="00923B9A" w:rsidRDefault="003B7DF4" w:rsidP="003B7DF4">
      <w:pPr>
        <w:pStyle w:val="Index1"/>
        <w:tabs>
          <w:tab w:val="right" w:leader="dot" w:pos="4310"/>
        </w:tabs>
        <w:rPr>
          <w:rFonts w:cs="Arial"/>
          <w:noProof/>
          <w:szCs w:val="24"/>
        </w:rPr>
      </w:pPr>
      <w:r w:rsidRPr="00923B9A">
        <w:rPr>
          <w:rFonts w:cs="Arial"/>
          <w:noProof/>
          <w:szCs w:val="24"/>
        </w:rPr>
        <w:t>Disposition Audits</w:t>
      </w:r>
      <w:r w:rsidRPr="00923B9A">
        <w:rPr>
          <w:rFonts w:cs="Arial"/>
          <w:noProof/>
          <w:szCs w:val="24"/>
        </w:rPr>
        <w:tab/>
        <w:t>10</w:t>
      </w:r>
    </w:p>
    <w:p w:rsidR="003B7DF4" w:rsidRPr="00923B9A" w:rsidRDefault="003B7DF4" w:rsidP="003B7DF4">
      <w:pPr>
        <w:pStyle w:val="Index1"/>
        <w:tabs>
          <w:tab w:val="right" w:leader="dot" w:pos="4310"/>
        </w:tabs>
        <w:rPr>
          <w:rFonts w:cs="Arial"/>
          <w:noProof/>
          <w:szCs w:val="24"/>
        </w:rPr>
      </w:pPr>
      <w:r w:rsidRPr="00923B9A">
        <w:rPr>
          <w:rFonts w:cs="Arial"/>
          <w:noProof/>
          <w:szCs w:val="24"/>
        </w:rPr>
        <w:t>Disposition Audits After Deferral</w:t>
      </w:r>
      <w:r w:rsidRPr="00923B9A">
        <w:rPr>
          <w:rFonts w:cs="Arial"/>
          <w:noProof/>
          <w:szCs w:val="24"/>
        </w:rPr>
        <w:tab/>
        <w:t>10</w:t>
      </w:r>
    </w:p>
    <w:p w:rsidR="003B7DF4" w:rsidRPr="00923B9A" w:rsidRDefault="003B7DF4" w:rsidP="003B7DF4">
      <w:pPr>
        <w:pStyle w:val="Index1"/>
        <w:tabs>
          <w:tab w:val="right" w:leader="dot" w:pos="4310"/>
        </w:tabs>
        <w:rPr>
          <w:rFonts w:cs="Arial"/>
          <w:noProof/>
          <w:szCs w:val="24"/>
        </w:rPr>
      </w:pPr>
      <w:r w:rsidRPr="00923B9A">
        <w:rPr>
          <w:rFonts w:cs="Arial"/>
          <w:noProof/>
          <w:szCs w:val="24"/>
        </w:rPr>
        <w:t>Disposition Target Date</w:t>
      </w:r>
      <w:r w:rsidRPr="00923B9A">
        <w:rPr>
          <w:rFonts w:cs="Arial"/>
          <w:noProof/>
          <w:szCs w:val="24"/>
        </w:rPr>
        <w:tab/>
        <w:t>10, 11, 33, 37, 38, 39, 40, 42, 49, 50</w:t>
      </w:r>
    </w:p>
    <w:p w:rsidR="003B7DF4" w:rsidRPr="00923B9A" w:rsidRDefault="003B7DF4" w:rsidP="003B7DF4">
      <w:pPr>
        <w:pStyle w:val="Index1"/>
        <w:tabs>
          <w:tab w:val="right" w:leader="dot" w:pos="4310"/>
        </w:tabs>
        <w:rPr>
          <w:rFonts w:cs="Arial"/>
          <w:noProof/>
          <w:szCs w:val="24"/>
        </w:rPr>
      </w:pPr>
      <w:r w:rsidRPr="00923B9A">
        <w:rPr>
          <w:rFonts w:cs="Arial"/>
          <w:noProof/>
          <w:szCs w:val="24"/>
        </w:rPr>
        <w:t>District</w:t>
      </w:r>
      <w:r w:rsidRPr="00923B9A">
        <w:rPr>
          <w:rFonts w:cs="Arial"/>
          <w:noProof/>
          <w:szCs w:val="24"/>
        </w:rPr>
        <w:tab/>
        <w:t>11, 21, 23, 26, 27, 28, 34, 61</w:t>
      </w:r>
    </w:p>
    <w:p w:rsidR="003B7DF4" w:rsidRPr="00923B9A" w:rsidRDefault="003B7DF4" w:rsidP="003B7DF4">
      <w:pPr>
        <w:pStyle w:val="Index1"/>
        <w:tabs>
          <w:tab w:val="right" w:leader="dot" w:pos="4310"/>
        </w:tabs>
        <w:rPr>
          <w:rFonts w:cs="Arial"/>
          <w:noProof/>
          <w:szCs w:val="24"/>
        </w:rPr>
      </w:pPr>
      <w:r w:rsidRPr="00923B9A">
        <w:rPr>
          <w:rFonts w:cs="Arial"/>
          <w:noProof/>
          <w:szCs w:val="24"/>
        </w:rPr>
        <w:t>District Monitor Functions</w:t>
      </w:r>
      <w:r w:rsidRPr="00923B9A">
        <w:rPr>
          <w:rFonts w:cs="Arial"/>
          <w:noProof/>
          <w:szCs w:val="24"/>
        </w:rPr>
        <w:tab/>
        <w:t>11</w:t>
      </w:r>
    </w:p>
    <w:p w:rsidR="003B7DF4" w:rsidRPr="00923B9A" w:rsidRDefault="003B7DF4" w:rsidP="003B7DF4">
      <w:pPr>
        <w:pStyle w:val="Index1"/>
        <w:tabs>
          <w:tab w:val="right" w:leader="dot" w:pos="4310"/>
        </w:tabs>
        <w:rPr>
          <w:rFonts w:cs="Arial"/>
          <w:noProof/>
          <w:szCs w:val="24"/>
        </w:rPr>
      </w:pPr>
      <w:r w:rsidRPr="00923B9A">
        <w:rPr>
          <w:rFonts w:cs="Arial"/>
          <w:noProof/>
          <w:szCs w:val="24"/>
        </w:rPr>
        <w:t>Document Forward Date</w:t>
      </w:r>
      <w:r w:rsidRPr="00923B9A">
        <w:rPr>
          <w:rFonts w:cs="Arial"/>
          <w:noProof/>
          <w:szCs w:val="24"/>
        </w:rPr>
        <w:tab/>
        <w:t>43, 45</w:t>
      </w:r>
    </w:p>
    <w:p w:rsidR="003B7DF4" w:rsidRPr="00923B9A" w:rsidRDefault="003B7DF4" w:rsidP="003B7DF4">
      <w:pPr>
        <w:pStyle w:val="Index1"/>
        <w:tabs>
          <w:tab w:val="right" w:leader="dot" w:pos="4310"/>
        </w:tabs>
        <w:rPr>
          <w:rFonts w:cs="Arial"/>
          <w:noProof/>
          <w:szCs w:val="24"/>
        </w:rPr>
      </w:pPr>
      <w:r w:rsidRPr="00923B9A">
        <w:rPr>
          <w:rFonts w:cs="Arial"/>
          <w:noProof/>
          <w:szCs w:val="24"/>
        </w:rPr>
        <w:t>DoDAAC</w:t>
      </w:r>
      <w:r w:rsidRPr="00923B9A">
        <w:rPr>
          <w:rFonts w:cs="Arial"/>
          <w:noProof/>
          <w:szCs w:val="24"/>
        </w:rPr>
        <w:tab/>
        <w:t>35, 36, 46, 47, 51, 63, 65</w:t>
      </w:r>
    </w:p>
    <w:p w:rsidR="003B7DF4" w:rsidRPr="00923B9A" w:rsidRDefault="003B7DF4" w:rsidP="003B7DF4">
      <w:pPr>
        <w:pStyle w:val="Index1"/>
        <w:tabs>
          <w:tab w:val="right" w:leader="dot" w:pos="4310"/>
        </w:tabs>
        <w:rPr>
          <w:rFonts w:cs="Arial"/>
          <w:noProof/>
          <w:szCs w:val="24"/>
        </w:rPr>
      </w:pPr>
      <w:r w:rsidRPr="00923B9A">
        <w:rPr>
          <w:rFonts w:cs="Arial"/>
          <w:noProof/>
          <w:szCs w:val="24"/>
        </w:rPr>
        <w:lastRenderedPageBreak/>
        <w:t>DoDIG</w:t>
      </w:r>
      <w:r w:rsidRPr="00923B9A">
        <w:rPr>
          <w:rFonts w:cs="Arial"/>
          <w:noProof/>
          <w:szCs w:val="24"/>
        </w:rPr>
        <w:tab/>
        <w:t>5, 11</w:t>
      </w:r>
    </w:p>
    <w:p w:rsidR="003B7DF4" w:rsidRPr="00923B9A" w:rsidRDefault="003B7DF4" w:rsidP="003B7DF4">
      <w:pPr>
        <w:pStyle w:val="Index1"/>
        <w:tabs>
          <w:tab w:val="right" w:leader="dot" w:pos="4310"/>
        </w:tabs>
        <w:rPr>
          <w:rFonts w:cs="Arial"/>
          <w:noProof/>
          <w:szCs w:val="24"/>
        </w:rPr>
      </w:pPr>
      <w:r w:rsidRPr="00923B9A">
        <w:rPr>
          <w:rFonts w:cs="Arial"/>
          <w:noProof/>
          <w:szCs w:val="24"/>
        </w:rPr>
        <w:t>dropdown</w:t>
      </w:r>
      <w:r w:rsidRPr="00923B9A">
        <w:rPr>
          <w:rFonts w:cs="Arial"/>
          <w:noProof/>
          <w:szCs w:val="24"/>
        </w:rPr>
        <w:tab/>
        <w:t>14</w:t>
      </w:r>
    </w:p>
    <w:p w:rsidR="003B7DF4" w:rsidRPr="00923B9A" w:rsidRDefault="003B7DF4" w:rsidP="003B7DF4">
      <w:pPr>
        <w:pStyle w:val="Index1"/>
        <w:tabs>
          <w:tab w:val="right" w:leader="dot" w:pos="4310"/>
        </w:tabs>
        <w:rPr>
          <w:rFonts w:cs="Arial"/>
          <w:noProof/>
          <w:szCs w:val="24"/>
        </w:rPr>
      </w:pPr>
      <w:r w:rsidRPr="00923B9A">
        <w:rPr>
          <w:rFonts w:cs="Arial"/>
          <w:noProof/>
          <w:szCs w:val="24"/>
        </w:rPr>
        <w:t>Edit</w:t>
      </w:r>
      <w:r w:rsidRPr="00923B9A">
        <w:rPr>
          <w:rFonts w:cs="Arial"/>
          <w:noProof/>
          <w:szCs w:val="24"/>
        </w:rPr>
        <w:tab/>
        <w:t>10, 11, 15</w:t>
      </w:r>
    </w:p>
    <w:p w:rsidR="003B7DF4" w:rsidRPr="00923B9A" w:rsidRDefault="003B7DF4" w:rsidP="003B7DF4">
      <w:pPr>
        <w:pStyle w:val="Index1"/>
        <w:tabs>
          <w:tab w:val="right" w:leader="dot" w:pos="4310"/>
        </w:tabs>
        <w:rPr>
          <w:rFonts w:cs="Arial"/>
          <w:noProof/>
          <w:szCs w:val="24"/>
        </w:rPr>
      </w:pPr>
      <w:r w:rsidRPr="00923B9A">
        <w:rPr>
          <w:rFonts w:cs="Arial"/>
          <w:noProof/>
          <w:szCs w:val="24"/>
        </w:rPr>
        <w:t>E-Mail</w:t>
      </w:r>
      <w:r w:rsidRPr="00923B9A">
        <w:rPr>
          <w:rFonts w:cs="Arial"/>
          <w:noProof/>
          <w:szCs w:val="24"/>
        </w:rPr>
        <w:tab/>
        <w:t>44, 51</w:t>
      </w:r>
    </w:p>
    <w:p w:rsidR="003B7DF4" w:rsidRPr="00923B9A" w:rsidRDefault="003B7DF4" w:rsidP="003B7DF4">
      <w:pPr>
        <w:pStyle w:val="Index1"/>
        <w:tabs>
          <w:tab w:val="right" w:leader="dot" w:pos="4310"/>
        </w:tabs>
        <w:rPr>
          <w:rFonts w:cs="Arial"/>
          <w:noProof/>
          <w:szCs w:val="24"/>
        </w:rPr>
      </w:pPr>
      <w:r w:rsidRPr="00923B9A">
        <w:rPr>
          <w:rFonts w:cs="Arial"/>
          <w:noProof/>
          <w:szCs w:val="24"/>
        </w:rPr>
        <w:t>enter</w:t>
      </w:r>
      <w:r w:rsidRPr="00923B9A">
        <w:rPr>
          <w:rFonts w:cs="Arial"/>
          <w:noProof/>
          <w:szCs w:val="24"/>
        </w:rPr>
        <w:tab/>
        <w:t>36, 37, 40, 41, 54, 55</w:t>
      </w:r>
    </w:p>
    <w:p w:rsidR="003B7DF4" w:rsidRPr="00923B9A" w:rsidRDefault="003B7DF4" w:rsidP="003B7DF4">
      <w:pPr>
        <w:pStyle w:val="Index1"/>
        <w:tabs>
          <w:tab w:val="right" w:leader="dot" w:pos="4310"/>
        </w:tabs>
        <w:rPr>
          <w:rFonts w:cs="Arial"/>
          <w:noProof/>
          <w:szCs w:val="24"/>
        </w:rPr>
      </w:pPr>
      <w:r w:rsidRPr="00923B9A">
        <w:rPr>
          <w:rFonts w:cs="Arial"/>
          <w:noProof/>
          <w:szCs w:val="24"/>
        </w:rPr>
        <w:t>entering</w:t>
      </w:r>
      <w:r w:rsidRPr="00923B9A">
        <w:rPr>
          <w:rFonts w:cs="Arial"/>
          <w:noProof/>
          <w:szCs w:val="24"/>
        </w:rPr>
        <w:tab/>
        <w:t>34, 44, 45, 55</w:t>
      </w:r>
    </w:p>
    <w:p w:rsidR="003B7DF4" w:rsidRPr="00923B9A" w:rsidRDefault="003B7DF4" w:rsidP="003B7DF4">
      <w:pPr>
        <w:pStyle w:val="Index1"/>
        <w:tabs>
          <w:tab w:val="right" w:leader="dot" w:pos="4310"/>
        </w:tabs>
        <w:rPr>
          <w:rFonts w:cs="Arial"/>
          <w:noProof/>
          <w:szCs w:val="24"/>
        </w:rPr>
      </w:pPr>
      <w:r w:rsidRPr="00923B9A">
        <w:rPr>
          <w:rFonts w:cs="Arial"/>
          <w:noProof/>
          <w:szCs w:val="24"/>
        </w:rPr>
        <w:t>e-Tools</w:t>
      </w:r>
      <w:r w:rsidRPr="00923B9A">
        <w:rPr>
          <w:rFonts w:cs="Arial"/>
          <w:noProof/>
          <w:szCs w:val="24"/>
        </w:rPr>
        <w:tab/>
        <w:t>12</w:t>
      </w:r>
    </w:p>
    <w:p w:rsidR="003B7DF4" w:rsidRPr="00923B9A" w:rsidRDefault="003B7DF4" w:rsidP="003B7DF4">
      <w:pPr>
        <w:pStyle w:val="Index1"/>
        <w:tabs>
          <w:tab w:val="right" w:leader="dot" w:pos="4310"/>
        </w:tabs>
        <w:rPr>
          <w:rFonts w:cs="Arial"/>
          <w:noProof/>
          <w:szCs w:val="24"/>
        </w:rPr>
      </w:pPr>
      <w:r w:rsidRPr="00923B9A">
        <w:rPr>
          <w:rFonts w:cs="Arial"/>
          <w:noProof/>
          <w:szCs w:val="24"/>
        </w:rPr>
        <w:t>Example Date Range</w:t>
      </w:r>
      <w:r w:rsidRPr="00923B9A">
        <w:rPr>
          <w:rFonts w:cs="Arial"/>
          <w:noProof/>
          <w:szCs w:val="24"/>
        </w:rPr>
        <w:tab/>
        <w:t>45</w:t>
      </w:r>
    </w:p>
    <w:p w:rsidR="003B7DF4" w:rsidRPr="00923B9A" w:rsidRDefault="003B7DF4" w:rsidP="003B7DF4">
      <w:pPr>
        <w:pStyle w:val="Index1"/>
        <w:tabs>
          <w:tab w:val="right" w:leader="dot" w:pos="4310"/>
        </w:tabs>
        <w:rPr>
          <w:rFonts w:cs="Arial"/>
          <w:noProof/>
          <w:szCs w:val="24"/>
        </w:rPr>
      </w:pPr>
      <w:r w:rsidRPr="00923B9A">
        <w:rPr>
          <w:rFonts w:cs="Arial"/>
          <w:noProof/>
          <w:szCs w:val="24"/>
        </w:rPr>
        <w:t>Features</w:t>
      </w:r>
      <w:r w:rsidRPr="00923B9A">
        <w:rPr>
          <w:rFonts w:cs="Arial"/>
          <w:noProof/>
          <w:szCs w:val="24"/>
        </w:rPr>
        <w:tab/>
        <w:t>10, 11, 19</w:t>
      </w:r>
    </w:p>
    <w:p w:rsidR="003B7DF4" w:rsidRPr="00923B9A" w:rsidRDefault="003B7DF4" w:rsidP="003B7DF4">
      <w:pPr>
        <w:pStyle w:val="Index1"/>
        <w:tabs>
          <w:tab w:val="right" w:leader="dot" w:pos="4310"/>
        </w:tabs>
        <w:rPr>
          <w:rFonts w:cs="Arial"/>
          <w:noProof/>
          <w:szCs w:val="24"/>
        </w:rPr>
      </w:pPr>
      <w:r w:rsidRPr="00923B9A">
        <w:rPr>
          <w:rFonts w:cs="Arial"/>
          <w:noProof/>
          <w:szCs w:val="24"/>
        </w:rPr>
        <w:t>File menu</w:t>
      </w:r>
      <w:r w:rsidRPr="00923B9A">
        <w:rPr>
          <w:rFonts w:cs="Arial"/>
          <w:noProof/>
          <w:szCs w:val="24"/>
        </w:rPr>
        <w:tab/>
        <w:t>29</w:t>
      </w:r>
    </w:p>
    <w:p w:rsidR="003B7DF4" w:rsidRPr="00923B9A" w:rsidRDefault="003B7DF4" w:rsidP="003B7DF4">
      <w:pPr>
        <w:pStyle w:val="Index1"/>
        <w:tabs>
          <w:tab w:val="right" w:leader="dot" w:pos="4310"/>
        </w:tabs>
        <w:rPr>
          <w:rFonts w:cs="Arial"/>
          <w:noProof/>
          <w:szCs w:val="24"/>
        </w:rPr>
      </w:pPr>
      <w:r w:rsidRPr="00923B9A">
        <w:rPr>
          <w:rFonts w:cs="Arial"/>
          <w:noProof/>
          <w:szCs w:val="24"/>
        </w:rPr>
        <w:t>Forward / Send Document</w:t>
      </w:r>
      <w:r w:rsidRPr="00923B9A">
        <w:rPr>
          <w:rFonts w:cs="Arial"/>
          <w:noProof/>
          <w:szCs w:val="24"/>
        </w:rPr>
        <w:tab/>
        <w:t>43</w:t>
      </w:r>
    </w:p>
    <w:p w:rsidR="003B7DF4" w:rsidRPr="00923B9A" w:rsidRDefault="003B7DF4" w:rsidP="003B7DF4">
      <w:pPr>
        <w:pStyle w:val="Index1"/>
        <w:tabs>
          <w:tab w:val="right" w:leader="dot" w:pos="4310"/>
        </w:tabs>
        <w:rPr>
          <w:rFonts w:cs="Arial"/>
          <w:noProof/>
          <w:szCs w:val="24"/>
        </w:rPr>
      </w:pPr>
      <w:r w:rsidRPr="00923B9A">
        <w:rPr>
          <w:rFonts w:cs="Arial"/>
          <w:noProof/>
          <w:szCs w:val="24"/>
        </w:rPr>
        <w:t>Forward Document</w:t>
      </w:r>
      <w:r w:rsidRPr="00923B9A">
        <w:rPr>
          <w:rFonts w:cs="Arial"/>
          <w:noProof/>
          <w:szCs w:val="24"/>
        </w:rPr>
        <w:tab/>
        <w:t>63</w:t>
      </w:r>
    </w:p>
    <w:p w:rsidR="003B7DF4" w:rsidRPr="00923B9A" w:rsidRDefault="003B7DF4" w:rsidP="003B7DF4">
      <w:pPr>
        <w:pStyle w:val="Index1"/>
        <w:tabs>
          <w:tab w:val="right" w:leader="dot" w:pos="4310"/>
        </w:tabs>
        <w:rPr>
          <w:rFonts w:cs="Arial"/>
          <w:noProof/>
          <w:szCs w:val="24"/>
        </w:rPr>
      </w:pPr>
      <w:r w:rsidRPr="00923B9A">
        <w:rPr>
          <w:rFonts w:cs="Arial"/>
          <w:noProof/>
          <w:szCs w:val="24"/>
        </w:rPr>
        <w:t>Forwarded</w:t>
      </w:r>
      <w:r w:rsidRPr="00923B9A">
        <w:rPr>
          <w:rFonts w:cs="Arial"/>
          <w:noProof/>
          <w:szCs w:val="24"/>
        </w:rPr>
        <w:tab/>
        <w:t>44, 45</w:t>
      </w:r>
    </w:p>
    <w:p w:rsidR="003B7DF4" w:rsidRPr="00923B9A" w:rsidRDefault="003B7DF4" w:rsidP="003B7DF4">
      <w:pPr>
        <w:pStyle w:val="Index1"/>
        <w:tabs>
          <w:tab w:val="right" w:leader="dot" w:pos="4310"/>
        </w:tabs>
        <w:rPr>
          <w:rFonts w:cs="Arial"/>
          <w:noProof/>
          <w:szCs w:val="24"/>
        </w:rPr>
      </w:pPr>
      <w:r w:rsidRPr="00923B9A">
        <w:rPr>
          <w:rFonts w:cs="Arial"/>
          <w:noProof/>
          <w:szCs w:val="24"/>
        </w:rPr>
        <w:t>Forwarded Pipeline Position</w:t>
      </w:r>
      <w:r w:rsidRPr="00923B9A">
        <w:rPr>
          <w:rFonts w:cs="Arial"/>
          <w:noProof/>
          <w:szCs w:val="24"/>
        </w:rPr>
        <w:tab/>
        <w:t>45</w:t>
      </w:r>
    </w:p>
    <w:p w:rsidR="003B7DF4" w:rsidRPr="00923B9A" w:rsidRDefault="003B7DF4" w:rsidP="003B7DF4">
      <w:pPr>
        <w:pStyle w:val="Index1"/>
        <w:tabs>
          <w:tab w:val="right" w:leader="dot" w:pos="4310"/>
        </w:tabs>
        <w:rPr>
          <w:rFonts w:cs="Arial"/>
          <w:noProof/>
          <w:szCs w:val="24"/>
        </w:rPr>
      </w:pPr>
      <w:r w:rsidRPr="00923B9A">
        <w:rPr>
          <w:rFonts w:cs="Arial"/>
          <w:noProof/>
          <w:szCs w:val="24"/>
        </w:rPr>
        <w:t>Government Entity</w:t>
      </w:r>
      <w:r w:rsidRPr="00923B9A">
        <w:rPr>
          <w:rFonts w:cs="Arial"/>
          <w:noProof/>
          <w:szCs w:val="24"/>
        </w:rPr>
        <w:tab/>
        <w:t>63</w:t>
      </w:r>
    </w:p>
    <w:p w:rsidR="003B7DF4" w:rsidRPr="00923B9A" w:rsidRDefault="003B7DF4" w:rsidP="003B7DF4">
      <w:pPr>
        <w:pStyle w:val="Index1"/>
        <w:tabs>
          <w:tab w:val="right" w:leader="dot" w:pos="4310"/>
        </w:tabs>
        <w:rPr>
          <w:rFonts w:cs="Arial"/>
          <w:noProof/>
          <w:szCs w:val="24"/>
        </w:rPr>
      </w:pPr>
      <w:r w:rsidRPr="00923B9A">
        <w:rPr>
          <w:rFonts w:cs="Arial"/>
          <w:noProof/>
          <w:szCs w:val="24"/>
        </w:rPr>
        <w:t>Header</w:t>
      </w:r>
      <w:r w:rsidRPr="00923B9A">
        <w:rPr>
          <w:rFonts w:cs="Arial"/>
          <w:noProof/>
          <w:szCs w:val="24"/>
        </w:rPr>
        <w:tab/>
        <w:t>12</w:t>
      </w:r>
    </w:p>
    <w:p w:rsidR="003B7DF4" w:rsidRPr="00923B9A" w:rsidRDefault="003B7DF4" w:rsidP="003B7DF4">
      <w:pPr>
        <w:pStyle w:val="Index1"/>
        <w:tabs>
          <w:tab w:val="right" w:leader="dot" w:pos="4310"/>
        </w:tabs>
        <w:rPr>
          <w:rFonts w:cs="Arial"/>
          <w:noProof/>
          <w:szCs w:val="24"/>
        </w:rPr>
      </w:pPr>
      <w:r w:rsidRPr="00923B9A">
        <w:rPr>
          <w:rFonts w:cs="Arial"/>
          <w:noProof/>
          <w:szCs w:val="24"/>
        </w:rPr>
        <w:t>Headquarters Monitor Functions</w:t>
      </w:r>
      <w:r w:rsidRPr="00923B9A">
        <w:rPr>
          <w:rFonts w:cs="Arial"/>
          <w:noProof/>
          <w:szCs w:val="24"/>
        </w:rPr>
        <w:tab/>
        <w:t>11</w:t>
      </w:r>
    </w:p>
    <w:p w:rsidR="003B7DF4" w:rsidRPr="00923B9A" w:rsidRDefault="003B7DF4" w:rsidP="003B7DF4">
      <w:pPr>
        <w:pStyle w:val="Index1"/>
        <w:tabs>
          <w:tab w:val="right" w:leader="dot" w:pos="4310"/>
        </w:tabs>
        <w:rPr>
          <w:rFonts w:cs="Arial"/>
          <w:noProof/>
          <w:szCs w:val="24"/>
        </w:rPr>
      </w:pPr>
      <w:r w:rsidRPr="00923B9A">
        <w:rPr>
          <w:rFonts w:cs="Arial"/>
          <w:noProof/>
          <w:szCs w:val="24"/>
        </w:rPr>
        <w:t>Home Page</w:t>
      </w:r>
      <w:r w:rsidRPr="00923B9A">
        <w:rPr>
          <w:rFonts w:cs="Arial"/>
          <w:noProof/>
          <w:szCs w:val="24"/>
        </w:rPr>
        <w:tab/>
        <w:t>19</w:t>
      </w:r>
    </w:p>
    <w:p w:rsidR="003B7DF4" w:rsidRPr="00923B9A" w:rsidRDefault="003B7DF4" w:rsidP="003B7DF4">
      <w:pPr>
        <w:pStyle w:val="Index1"/>
        <w:tabs>
          <w:tab w:val="right" w:leader="dot" w:pos="4310"/>
        </w:tabs>
        <w:rPr>
          <w:rFonts w:cs="Arial"/>
          <w:noProof/>
          <w:szCs w:val="24"/>
        </w:rPr>
      </w:pPr>
      <w:r w:rsidRPr="00923B9A">
        <w:rPr>
          <w:rFonts w:cs="Arial"/>
          <w:noProof/>
          <w:szCs w:val="24"/>
        </w:rPr>
        <w:t>HQ</w:t>
      </w:r>
      <w:r w:rsidRPr="00923B9A">
        <w:rPr>
          <w:rFonts w:cs="Arial"/>
          <w:noProof/>
          <w:szCs w:val="24"/>
        </w:rPr>
        <w:tab/>
        <w:t>20, 21, 26, 27, 28, 31, 32, 50, 51, 65</w:t>
      </w:r>
    </w:p>
    <w:p w:rsidR="003B7DF4" w:rsidRPr="00923B9A" w:rsidRDefault="003B7DF4" w:rsidP="003B7DF4">
      <w:pPr>
        <w:pStyle w:val="Index1"/>
        <w:tabs>
          <w:tab w:val="right" w:leader="dot" w:pos="4310"/>
        </w:tabs>
        <w:rPr>
          <w:rFonts w:cs="Arial"/>
          <w:noProof/>
          <w:szCs w:val="24"/>
        </w:rPr>
      </w:pPr>
      <w:r w:rsidRPr="00923B9A">
        <w:rPr>
          <w:rFonts w:cs="Arial"/>
          <w:noProof/>
          <w:szCs w:val="24"/>
        </w:rPr>
        <w:t>IDB</w:t>
      </w:r>
      <w:r w:rsidRPr="00923B9A">
        <w:rPr>
          <w:rFonts w:cs="Arial"/>
          <w:noProof/>
          <w:szCs w:val="24"/>
        </w:rPr>
        <w:tab/>
        <w:t>64</w:t>
      </w:r>
    </w:p>
    <w:p w:rsidR="003B7DF4" w:rsidRPr="00923B9A" w:rsidRDefault="003B7DF4" w:rsidP="003B7DF4">
      <w:pPr>
        <w:pStyle w:val="Index1"/>
        <w:tabs>
          <w:tab w:val="right" w:leader="dot" w:pos="4310"/>
        </w:tabs>
        <w:rPr>
          <w:rFonts w:cs="Arial"/>
          <w:noProof/>
          <w:szCs w:val="24"/>
        </w:rPr>
      </w:pPr>
      <w:r w:rsidRPr="00923B9A">
        <w:rPr>
          <w:rFonts w:cs="Arial"/>
          <w:noProof/>
          <w:szCs w:val="24"/>
        </w:rPr>
        <w:t>include</w:t>
      </w:r>
      <w:r w:rsidRPr="00923B9A">
        <w:rPr>
          <w:rFonts w:cs="Arial"/>
          <w:noProof/>
          <w:szCs w:val="24"/>
        </w:rPr>
        <w:tab/>
        <w:t>10, 11, 20, 27, 59</w:t>
      </w:r>
    </w:p>
    <w:p w:rsidR="003B7DF4" w:rsidRPr="00923B9A" w:rsidRDefault="003B7DF4" w:rsidP="003B7DF4">
      <w:pPr>
        <w:pStyle w:val="Index1"/>
        <w:tabs>
          <w:tab w:val="right" w:leader="dot" w:pos="4310"/>
        </w:tabs>
        <w:rPr>
          <w:rFonts w:cs="Arial"/>
          <w:noProof/>
          <w:szCs w:val="24"/>
        </w:rPr>
      </w:pPr>
      <w:r w:rsidRPr="00923B9A">
        <w:rPr>
          <w:rFonts w:cs="Arial"/>
          <w:noProof/>
          <w:szCs w:val="24"/>
        </w:rPr>
        <w:t>input</w:t>
      </w:r>
      <w:r w:rsidRPr="00923B9A">
        <w:rPr>
          <w:rFonts w:cs="Arial"/>
          <w:noProof/>
          <w:szCs w:val="24"/>
        </w:rPr>
        <w:tab/>
        <w:t>33, 38, 65</w:t>
      </w:r>
    </w:p>
    <w:p w:rsidR="003B7DF4" w:rsidRPr="00923B9A" w:rsidRDefault="003B7DF4" w:rsidP="003B7DF4">
      <w:pPr>
        <w:pStyle w:val="Index1"/>
        <w:tabs>
          <w:tab w:val="right" w:leader="dot" w:pos="4310"/>
        </w:tabs>
        <w:rPr>
          <w:rFonts w:cs="Arial"/>
          <w:noProof/>
          <w:szCs w:val="24"/>
        </w:rPr>
      </w:pPr>
      <w:r w:rsidRPr="00923B9A">
        <w:rPr>
          <w:rFonts w:cs="Arial"/>
          <w:noProof/>
          <w:szCs w:val="24"/>
        </w:rPr>
        <w:t>Input Remarks</w:t>
      </w:r>
      <w:r w:rsidRPr="00923B9A">
        <w:rPr>
          <w:rFonts w:cs="Arial"/>
          <w:noProof/>
          <w:szCs w:val="24"/>
        </w:rPr>
        <w:tab/>
        <w:t>33</w:t>
      </w:r>
    </w:p>
    <w:p w:rsidR="003B7DF4" w:rsidRPr="00923B9A" w:rsidRDefault="003B7DF4" w:rsidP="003B7DF4">
      <w:pPr>
        <w:pStyle w:val="Index1"/>
        <w:tabs>
          <w:tab w:val="right" w:leader="dot" w:pos="4310"/>
        </w:tabs>
        <w:rPr>
          <w:rFonts w:cs="Arial"/>
          <w:noProof/>
          <w:szCs w:val="24"/>
        </w:rPr>
      </w:pPr>
      <w:r w:rsidRPr="00923B9A">
        <w:rPr>
          <w:rFonts w:cs="Arial"/>
          <w:noProof/>
          <w:szCs w:val="24"/>
        </w:rPr>
        <w:t>Inquiry</w:t>
      </w:r>
      <w:r w:rsidRPr="00923B9A">
        <w:rPr>
          <w:rFonts w:cs="Arial"/>
          <w:noProof/>
          <w:szCs w:val="24"/>
        </w:rPr>
        <w:tab/>
        <w:t>60</w:t>
      </w:r>
    </w:p>
    <w:p w:rsidR="003B7DF4" w:rsidRPr="00923B9A" w:rsidRDefault="003B7DF4" w:rsidP="003B7DF4">
      <w:pPr>
        <w:pStyle w:val="Index1"/>
        <w:tabs>
          <w:tab w:val="right" w:leader="dot" w:pos="4310"/>
        </w:tabs>
        <w:rPr>
          <w:rFonts w:cs="Arial"/>
          <w:noProof/>
          <w:szCs w:val="24"/>
        </w:rPr>
      </w:pPr>
      <w:r w:rsidRPr="00923B9A">
        <w:rPr>
          <w:rFonts w:cs="Arial"/>
          <w:noProof/>
          <w:szCs w:val="24"/>
        </w:rPr>
        <w:t>Internet Explorer</w:t>
      </w:r>
      <w:r w:rsidRPr="00923B9A">
        <w:rPr>
          <w:rFonts w:cs="Arial"/>
          <w:noProof/>
          <w:szCs w:val="24"/>
        </w:rPr>
        <w:tab/>
        <w:t>17, 28</w:t>
      </w:r>
    </w:p>
    <w:p w:rsidR="003B7DF4" w:rsidRPr="00923B9A" w:rsidRDefault="003B7DF4" w:rsidP="003B7DF4">
      <w:pPr>
        <w:pStyle w:val="Index1"/>
        <w:tabs>
          <w:tab w:val="right" w:leader="dot" w:pos="4310"/>
        </w:tabs>
        <w:rPr>
          <w:rFonts w:cs="Arial"/>
          <w:noProof/>
          <w:szCs w:val="24"/>
        </w:rPr>
      </w:pPr>
      <w:r w:rsidRPr="00923B9A">
        <w:rPr>
          <w:rFonts w:cs="Arial"/>
          <w:noProof/>
          <w:szCs w:val="24"/>
        </w:rPr>
        <w:lastRenderedPageBreak/>
        <w:t>Just Update Remarks</w:t>
      </w:r>
      <w:r w:rsidRPr="00923B9A">
        <w:rPr>
          <w:rFonts w:cs="Arial"/>
          <w:noProof/>
          <w:szCs w:val="24"/>
        </w:rPr>
        <w:tab/>
        <w:t>10, 11</w:t>
      </w:r>
    </w:p>
    <w:p w:rsidR="003B7DF4" w:rsidRPr="00923B9A" w:rsidRDefault="003B7DF4" w:rsidP="003B7DF4">
      <w:pPr>
        <w:pStyle w:val="Index1"/>
        <w:tabs>
          <w:tab w:val="right" w:leader="dot" w:pos="4310"/>
        </w:tabs>
        <w:rPr>
          <w:rFonts w:cs="Arial"/>
          <w:noProof/>
          <w:szCs w:val="24"/>
        </w:rPr>
      </w:pPr>
      <w:r w:rsidRPr="00923B9A">
        <w:rPr>
          <w:rFonts w:cs="Arial"/>
          <w:noProof/>
          <w:szCs w:val="24"/>
        </w:rPr>
        <w:t>Litigation</w:t>
      </w:r>
      <w:r w:rsidRPr="00923B9A">
        <w:rPr>
          <w:rFonts w:cs="Arial"/>
          <w:noProof/>
          <w:szCs w:val="24"/>
        </w:rPr>
        <w:tab/>
        <w:t>40</w:t>
      </w:r>
    </w:p>
    <w:p w:rsidR="003B7DF4" w:rsidRPr="00923B9A" w:rsidRDefault="003B7DF4" w:rsidP="003B7DF4">
      <w:pPr>
        <w:pStyle w:val="Index1"/>
        <w:tabs>
          <w:tab w:val="right" w:leader="dot" w:pos="4310"/>
        </w:tabs>
        <w:rPr>
          <w:rFonts w:cs="Arial"/>
          <w:noProof/>
          <w:szCs w:val="24"/>
        </w:rPr>
      </w:pPr>
      <w:r w:rsidRPr="00923B9A">
        <w:rPr>
          <w:rFonts w:cs="Arial"/>
          <w:noProof/>
          <w:szCs w:val="24"/>
        </w:rPr>
        <w:t>Look and Feel</w:t>
      </w:r>
      <w:r w:rsidRPr="00923B9A">
        <w:rPr>
          <w:rFonts w:cs="Arial"/>
          <w:noProof/>
          <w:szCs w:val="24"/>
        </w:rPr>
        <w:tab/>
        <w:t>12</w:t>
      </w:r>
    </w:p>
    <w:p w:rsidR="003B7DF4" w:rsidRPr="00923B9A" w:rsidRDefault="003B7DF4" w:rsidP="003B7DF4">
      <w:pPr>
        <w:pStyle w:val="Index1"/>
        <w:tabs>
          <w:tab w:val="right" w:leader="dot" w:pos="4310"/>
        </w:tabs>
        <w:rPr>
          <w:rFonts w:cs="Arial"/>
          <w:noProof/>
          <w:szCs w:val="24"/>
        </w:rPr>
      </w:pPr>
      <w:r w:rsidRPr="00923B9A">
        <w:rPr>
          <w:rFonts w:cs="Arial"/>
          <w:noProof/>
          <w:szCs w:val="24"/>
        </w:rPr>
        <w:t>MACOM/District</w:t>
      </w:r>
      <w:r w:rsidRPr="00923B9A">
        <w:rPr>
          <w:rFonts w:cs="Arial"/>
          <w:noProof/>
          <w:szCs w:val="24"/>
        </w:rPr>
        <w:tab/>
        <w:t>21</w:t>
      </w:r>
    </w:p>
    <w:p w:rsidR="003B7DF4" w:rsidRPr="00923B9A" w:rsidRDefault="003B7DF4" w:rsidP="003B7DF4">
      <w:pPr>
        <w:pStyle w:val="Index1"/>
        <w:tabs>
          <w:tab w:val="right" w:leader="dot" w:pos="4310"/>
        </w:tabs>
        <w:rPr>
          <w:rFonts w:cs="Arial"/>
          <w:noProof/>
          <w:szCs w:val="24"/>
        </w:rPr>
      </w:pPr>
      <w:r w:rsidRPr="00923B9A">
        <w:rPr>
          <w:rFonts w:cs="Arial"/>
          <w:noProof/>
          <w:szCs w:val="24"/>
        </w:rPr>
        <w:t>Major Command</w:t>
      </w:r>
      <w:r w:rsidRPr="00923B9A">
        <w:rPr>
          <w:rFonts w:cs="Arial"/>
          <w:noProof/>
          <w:szCs w:val="24"/>
        </w:rPr>
        <w:tab/>
        <w:t>10, 20</w:t>
      </w:r>
    </w:p>
    <w:p w:rsidR="003B7DF4" w:rsidRPr="00923B9A" w:rsidRDefault="003B7DF4" w:rsidP="003B7DF4">
      <w:pPr>
        <w:pStyle w:val="Index1"/>
        <w:tabs>
          <w:tab w:val="right" w:leader="dot" w:pos="4310"/>
        </w:tabs>
        <w:rPr>
          <w:rFonts w:cs="Arial"/>
          <w:noProof/>
          <w:szCs w:val="24"/>
        </w:rPr>
      </w:pPr>
      <w:r w:rsidRPr="00923B9A">
        <w:rPr>
          <w:rFonts w:cs="Arial"/>
          <w:noProof/>
          <w:szCs w:val="24"/>
        </w:rPr>
        <w:t>MC Monitor</w:t>
      </w:r>
      <w:r w:rsidRPr="00923B9A">
        <w:rPr>
          <w:rFonts w:cs="Arial"/>
          <w:noProof/>
          <w:szCs w:val="24"/>
        </w:rPr>
        <w:tab/>
        <w:t>21, 49</w:t>
      </w:r>
    </w:p>
    <w:p w:rsidR="003B7DF4" w:rsidRPr="00923B9A" w:rsidRDefault="003B7DF4" w:rsidP="003B7DF4">
      <w:pPr>
        <w:pStyle w:val="Index1"/>
        <w:tabs>
          <w:tab w:val="right" w:leader="dot" w:pos="4310"/>
        </w:tabs>
        <w:rPr>
          <w:rFonts w:cs="Arial"/>
          <w:noProof/>
          <w:szCs w:val="24"/>
        </w:rPr>
      </w:pPr>
      <w:r w:rsidRPr="00923B9A">
        <w:rPr>
          <w:rFonts w:cs="Arial"/>
          <w:noProof/>
          <w:szCs w:val="24"/>
        </w:rPr>
        <w:t>MC Workgroup</w:t>
      </w:r>
      <w:r w:rsidRPr="00923B9A">
        <w:rPr>
          <w:rFonts w:cs="Arial"/>
          <w:noProof/>
          <w:szCs w:val="24"/>
        </w:rPr>
        <w:tab/>
        <w:t>10, 11</w:t>
      </w:r>
    </w:p>
    <w:p w:rsidR="003B7DF4" w:rsidRPr="00923B9A" w:rsidRDefault="003B7DF4" w:rsidP="003B7DF4">
      <w:pPr>
        <w:pStyle w:val="Index1"/>
        <w:tabs>
          <w:tab w:val="right" w:leader="dot" w:pos="4310"/>
        </w:tabs>
        <w:rPr>
          <w:rFonts w:cs="Arial"/>
          <w:noProof/>
          <w:szCs w:val="24"/>
        </w:rPr>
      </w:pPr>
      <w:r w:rsidRPr="00923B9A">
        <w:rPr>
          <w:rFonts w:cs="Arial"/>
          <w:noProof/>
          <w:szCs w:val="24"/>
        </w:rPr>
        <w:t>Milestone Type</w:t>
      </w:r>
      <w:r w:rsidRPr="00923B9A">
        <w:rPr>
          <w:rFonts w:cs="Arial"/>
          <w:noProof/>
          <w:szCs w:val="24"/>
        </w:rPr>
        <w:tab/>
        <w:t>54</w:t>
      </w:r>
    </w:p>
    <w:p w:rsidR="003B7DF4" w:rsidRPr="00923B9A" w:rsidRDefault="003B7DF4" w:rsidP="003B7DF4">
      <w:pPr>
        <w:pStyle w:val="Index1"/>
        <w:tabs>
          <w:tab w:val="right" w:leader="dot" w:pos="4310"/>
        </w:tabs>
        <w:rPr>
          <w:rFonts w:cs="Arial"/>
          <w:noProof/>
          <w:szCs w:val="24"/>
        </w:rPr>
      </w:pPr>
      <w:r w:rsidRPr="00923B9A">
        <w:rPr>
          <w:rFonts w:cs="Arial"/>
          <w:noProof/>
          <w:szCs w:val="24"/>
        </w:rPr>
        <w:t>Milestones</w:t>
      </w:r>
      <w:r w:rsidRPr="00923B9A">
        <w:rPr>
          <w:rFonts w:cs="Arial"/>
          <w:noProof/>
          <w:szCs w:val="24"/>
        </w:rPr>
        <w:tab/>
        <w:t>10, 11, 52, 53, 54, 55, 64</w:t>
      </w:r>
    </w:p>
    <w:p w:rsidR="003B7DF4" w:rsidRPr="00923B9A" w:rsidRDefault="003B7DF4" w:rsidP="003B7DF4">
      <w:pPr>
        <w:pStyle w:val="Index1"/>
        <w:tabs>
          <w:tab w:val="right" w:leader="dot" w:pos="4310"/>
        </w:tabs>
        <w:rPr>
          <w:rFonts w:cs="Arial"/>
          <w:noProof/>
          <w:szCs w:val="24"/>
        </w:rPr>
      </w:pPr>
      <w:r w:rsidRPr="00923B9A">
        <w:rPr>
          <w:rFonts w:cs="Arial"/>
          <w:noProof/>
          <w:szCs w:val="24"/>
        </w:rPr>
        <w:t>Milestones Overview</w:t>
      </w:r>
      <w:r w:rsidRPr="00923B9A">
        <w:rPr>
          <w:rFonts w:cs="Arial"/>
          <w:noProof/>
          <w:szCs w:val="24"/>
        </w:rPr>
        <w:tab/>
        <w:t>52</w:t>
      </w:r>
    </w:p>
    <w:p w:rsidR="003B7DF4" w:rsidRPr="00923B9A" w:rsidRDefault="003B7DF4" w:rsidP="003B7DF4">
      <w:pPr>
        <w:pStyle w:val="Index1"/>
        <w:tabs>
          <w:tab w:val="right" w:leader="dot" w:pos="4310"/>
        </w:tabs>
        <w:rPr>
          <w:rFonts w:cs="Arial"/>
          <w:noProof/>
          <w:szCs w:val="24"/>
        </w:rPr>
      </w:pPr>
      <w:r w:rsidRPr="00923B9A">
        <w:rPr>
          <w:rFonts w:cs="Arial"/>
          <w:noProof/>
          <w:szCs w:val="24"/>
        </w:rPr>
        <w:t>Modify Reason</w:t>
      </w:r>
      <w:r w:rsidRPr="00923B9A">
        <w:rPr>
          <w:rFonts w:cs="Arial"/>
          <w:noProof/>
          <w:szCs w:val="24"/>
        </w:rPr>
        <w:tab/>
        <w:t>46</w:t>
      </w:r>
    </w:p>
    <w:p w:rsidR="003B7DF4" w:rsidRPr="00923B9A" w:rsidRDefault="003B7DF4" w:rsidP="003B7DF4">
      <w:pPr>
        <w:pStyle w:val="Index1"/>
        <w:tabs>
          <w:tab w:val="right" w:leader="dot" w:pos="4310"/>
        </w:tabs>
        <w:rPr>
          <w:rFonts w:cs="Arial"/>
          <w:noProof/>
          <w:szCs w:val="24"/>
        </w:rPr>
      </w:pPr>
      <w:r w:rsidRPr="00923B9A">
        <w:rPr>
          <w:rFonts w:cs="Arial"/>
          <w:noProof/>
          <w:szCs w:val="24"/>
        </w:rPr>
        <w:t>Modify Sustained Amount</w:t>
      </w:r>
      <w:r w:rsidRPr="00923B9A">
        <w:rPr>
          <w:rFonts w:cs="Arial"/>
          <w:noProof/>
          <w:szCs w:val="24"/>
        </w:rPr>
        <w:tab/>
        <w:t>46</w:t>
      </w:r>
    </w:p>
    <w:p w:rsidR="003B7DF4" w:rsidRPr="00923B9A" w:rsidRDefault="003B7DF4" w:rsidP="003B7DF4">
      <w:pPr>
        <w:pStyle w:val="Index1"/>
        <w:tabs>
          <w:tab w:val="right" w:leader="dot" w:pos="4310"/>
        </w:tabs>
        <w:rPr>
          <w:rFonts w:cs="Arial"/>
          <w:noProof/>
          <w:szCs w:val="24"/>
        </w:rPr>
      </w:pPr>
      <w:r w:rsidRPr="00923B9A">
        <w:rPr>
          <w:rFonts w:cs="Arial"/>
          <w:noProof/>
          <w:szCs w:val="24"/>
        </w:rPr>
        <w:t>Modifying</w:t>
      </w:r>
      <w:r w:rsidRPr="00923B9A">
        <w:rPr>
          <w:rFonts w:cs="Arial"/>
          <w:noProof/>
          <w:szCs w:val="24"/>
        </w:rPr>
        <w:tab/>
        <w:t>17</w:t>
      </w:r>
    </w:p>
    <w:p w:rsidR="003B7DF4" w:rsidRPr="00923B9A" w:rsidRDefault="003B7DF4" w:rsidP="003B7DF4">
      <w:pPr>
        <w:pStyle w:val="Index1"/>
        <w:tabs>
          <w:tab w:val="right" w:leader="dot" w:pos="4310"/>
        </w:tabs>
        <w:rPr>
          <w:rFonts w:cs="Arial"/>
          <w:noProof/>
          <w:szCs w:val="24"/>
        </w:rPr>
      </w:pPr>
      <w:r w:rsidRPr="00923B9A">
        <w:rPr>
          <w:rFonts w:cs="Arial"/>
          <w:noProof/>
          <w:szCs w:val="24"/>
        </w:rPr>
        <w:t>Monitor Functions</w:t>
      </w:r>
      <w:r w:rsidRPr="00923B9A">
        <w:rPr>
          <w:rFonts w:cs="Arial"/>
          <w:noProof/>
          <w:szCs w:val="24"/>
        </w:rPr>
        <w:tab/>
        <w:t>10, 11</w:t>
      </w:r>
    </w:p>
    <w:p w:rsidR="003B7DF4" w:rsidRPr="00923B9A" w:rsidRDefault="003B7DF4" w:rsidP="003B7DF4">
      <w:pPr>
        <w:pStyle w:val="Index1"/>
        <w:tabs>
          <w:tab w:val="right" w:leader="dot" w:pos="4310"/>
        </w:tabs>
        <w:rPr>
          <w:rFonts w:cs="Arial"/>
          <w:noProof/>
          <w:szCs w:val="24"/>
        </w:rPr>
      </w:pPr>
      <w:r w:rsidRPr="00923B9A">
        <w:rPr>
          <w:rFonts w:cs="Arial"/>
          <w:noProof/>
          <w:szCs w:val="24"/>
        </w:rPr>
        <w:t>Months Report</w:t>
      </w:r>
      <w:r w:rsidRPr="00923B9A">
        <w:rPr>
          <w:rFonts w:cs="Arial"/>
          <w:noProof/>
          <w:szCs w:val="24"/>
        </w:rPr>
        <w:tab/>
        <w:t>59, 60</w:t>
      </w:r>
    </w:p>
    <w:p w:rsidR="003B7DF4" w:rsidRPr="00923B9A" w:rsidRDefault="003B7DF4" w:rsidP="003B7DF4">
      <w:pPr>
        <w:pStyle w:val="Index1"/>
        <w:tabs>
          <w:tab w:val="right" w:leader="dot" w:pos="4310"/>
        </w:tabs>
        <w:rPr>
          <w:rFonts w:cs="Arial"/>
          <w:noProof/>
          <w:szCs w:val="24"/>
        </w:rPr>
      </w:pPr>
      <w:r w:rsidRPr="00923B9A">
        <w:rPr>
          <w:rFonts w:cs="Arial"/>
          <w:noProof/>
          <w:szCs w:val="24"/>
        </w:rPr>
        <w:t>My Work Screen</w:t>
      </w:r>
      <w:r w:rsidRPr="00923B9A">
        <w:rPr>
          <w:rFonts w:cs="Arial"/>
          <w:noProof/>
          <w:szCs w:val="24"/>
        </w:rPr>
        <w:tab/>
        <w:t>20, 34</w:t>
      </w:r>
    </w:p>
    <w:p w:rsidR="003B7DF4" w:rsidRPr="00923B9A" w:rsidRDefault="003B7DF4" w:rsidP="003B7DF4">
      <w:pPr>
        <w:pStyle w:val="Index1"/>
        <w:tabs>
          <w:tab w:val="right" w:leader="dot" w:pos="4310"/>
        </w:tabs>
        <w:rPr>
          <w:rFonts w:cs="Arial"/>
          <w:noProof/>
          <w:szCs w:val="24"/>
        </w:rPr>
      </w:pPr>
      <w:r w:rsidRPr="00923B9A">
        <w:rPr>
          <w:rFonts w:cs="Arial"/>
          <w:noProof/>
          <w:szCs w:val="24"/>
        </w:rPr>
        <w:t>My Workgroup</w:t>
      </w:r>
      <w:r w:rsidRPr="00923B9A">
        <w:rPr>
          <w:rFonts w:cs="Arial"/>
          <w:noProof/>
          <w:szCs w:val="24"/>
        </w:rPr>
        <w:tab/>
        <w:t>22, 58, 64</w:t>
      </w:r>
    </w:p>
    <w:p w:rsidR="003B7DF4" w:rsidRPr="00923B9A" w:rsidRDefault="003B7DF4" w:rsidP="003B7DF4">
      <w:pPr>
        <w:pStyle w:val="Index1"/>
        <w:tabs>
          <w:tab w:val="right" w:leader="dot" w:pos="4310"/>
        </w:tabs>
        <w:rPr>
          <w:rFonts w:cs="Arial"/>
          <w:noProof/>
          <w:szCs w:val="24"/>
        </w:rPr>
      </w:pPr>
      <w:r w:rsidRPr="00923B9A">
        <w:rPr>
          <w:rFonts w:cs="Arial"/>
          <w:noProof/>
          <w:szCs w:val="24"/>
        </w:rPr>
        <w:t>Navy CAFU workgroup</w:t>
      </w:r>
      <w:r w:rsidRPr="00923B9A">
        <w:rPr>
          <w:rFonts w:cs="Arial"/>
          <w:noProof/>
          <w:szCs w:val="24"/>
        </w:rPr>
        <w:tab/>
        <w:t>24</w:t>
      </w:r>
    </w:p>
    <w:p w:rsidR="003B7DF4" w:rsidRPr="00923B9A" w:rsidRDefault="003B7DF4" w:rsidP="003B7DF4">
      <w:pPr>
        <w:pStyle w:val="Index1"/>
        <w:tabs>
          <w:tab w:val="right" w:leader="dot" w:pos="4310"/>
        </w:tabs>
        <w:rPr>
          <w:rFonts w:cs="Arial"/>
          <w:noProof/>
          <w:szCs w:val="24"/>
        </w:rPr>
      </w:pPr>
      <w:r w:rsidRPr="00923B9A">
        <w:rPr>
          <w:rFonts w:cs="Arial"/>
          <w:noProof/>
          <w:szCs w:val="24"/>
        </w:rPr>
        <w:t>Netscape</w:t>
      </w:r>
      <w:r w:rsidRPr="00923B9A">
        <w:rPr>
          <w:rFonts w:cs="Arial"/>
          <w:noProof/>
          <w:szCs w:val="24"/>
        </w:rPr>
        <w:tab/>
        <w:t>28</w:t>
      </w:r>
    </w:p>
    <w:p w:rsidR="003B7DF4" w:rsidRPr="00923B9A" w:rsidRDefault="003B7DF4" w:rsidP="003B7DF4">
      <w:pPr>
        <w:pStyle w:val="Index1"/>
        <w:tabs>
          <w:tab w:val="right" w:leader="dot" w:pos="4310"/>
        </w:tabs>
        <w:rPr>
          <w:rFonts w:cs="Arial"/>
          <w:noProof/>
          <w:szCs w:val="24"/>
        </w:rPr>
      </w:pPr>
      <w:r w:rsidRPr="00923B9A">
        <w:rPr>
          <w:rFonts w:cs="Arial"/>
          <w:noProof/>
          <w:szCs w:val="24"/>
        </w:rPr>
        <w:t>Non-Reportable</w:t>
      </w:r>
      <w:r w:rsidRPr="00923B9A">
        <w:rPr>
          <w:rFonts w:cs="Arial"/>
          <w:noProof/>
          <w:szCs w:val="24"/>
        </w:rPr>
        <w:tab/>
        <w:t>8</w:t>
      </w:r>
    </w:p>
    <w:p w:rsidR="003B7DF4" w:rsidRPr="00923B9A" w:rsidRDefault="003B7DF4" w:rsidP="003B7DF4">
      <w:pPr>
        <w:pStyle w:val="Index1"/>
        <w:tabs>
          <w:tab w:val="right" w:leader="dot" w:pos="4310"/>
        </w:tabs>
        <w:rPr>
          <w:rFonts w:cs="Arial"/>
          <w:noProof/>
          <w:szCs w:val="24"/>
        </w:rPr>
      </w:pPr>
      <w:r w:rsidRPr="00923B9A">
        <w:rPr>
          <w:rFonts w:cs="Arial"/>
          <w:noProof/>
          <w:szCs w:val="24"/>
        </w:rPr>
        <w:t>Pipeline</w:t>
      </w:r>
      <w:r w:rsidRPr="00923B9A">
        <w:rPr>
          <w:rFonts w:cs="Arial"/>
          <w:noProof/>
          <w:szCs w:val="24"/>
        </w:rPr>
        <w:tab/>
        <w:t>26, 29, 32, 33, 45, 46</w:t>
      </w:r>
    </w:p>
    <w:p w:rsidR="003B7DF4" w:rsidRPr="00923B9A" w:rsidRDefault="003B7DF4" w:rsidP="003B7DF4">
      <w:pPr>
        <w:pStyle w:val="Index1"/>
        <w:tabs>
          <w:tab w:val="right" w:leader="dot" w:pos="4310"/>
        </w:tabs>
        <w:rPr>
          <w:rFonts w:cs="Arial"/>
          <w:noProof/>
          <w:szCs w:val="24"/>
        </w:rPr>
      </w:pPr>
      <w:r w:rsidRPr="00923B9A">
        <w:rPr>
          <w:rFonts w:cs="Arial"/>
          <w:noProof/>
          <w:szCs w:val="24"/>
        </w:rPr>
        <w:t>Pipeline Meter</w:t>
      </w:r>
      <w:r w:rsidRPr="00923B9A">
        <w:rPr>
          <w:rFonts w:cs="Arial"/>
          <w:noProof/>
          <w:szCs w:val="24"/>
        </w:rPr>
        <w:tab/>
        <w:t>32</w:t>
      </w:r>
    </w:p>
    <w:p w:rsidR="003B7DF4" w:rsidRPr="00923B9A" w:rsidRDefault="003B7DF4" w:rsidP="003B7DF4">
      <w:pPr>
        <w:pStyle w:val="Index1"/>
        <w:tabs>
          <w:tab w:val="right" w:leader="dot" w:pos="4310"/>
        </w:tabs>
        <w:rPr>
          <w:rFonts w:cs="Arial"/>
          <w:noProof/>
          <w:szCs w:val="24"/>
        </w:rPr>
      </w:pPr>
      <w:r w:rsidRPr="00923B9A">
        <w:rPr>
          <w:rFonts w:cs="Arial"/>
          <w:noProof/>
          <w:szCs w:val="24"/>
        </w:rPr>
        <w:t>Plan</w:t>
      </w:r>
      <w:r w:rsidRPr="00923B9A">
        <w:rPr>
          <w:rFonts w:cs="Arial"/>
          <w:noProof/>
          <w:szCs w:val="24"/>
        </w:rPr>
        <w:tab/>
        <w:t>10, 37</w:t>
      </w:r>
    </w:p>
    <w:p w:rsidR="003B7DF4" w:rsidRPr="00923B9A" w:rsidRDefault="003B7DF4" w:rsidP="003B7DF4">
      <w:pPr>
        <w:pStyle w:val="Index1"/>
        <w:tabs>
          <w:tab w:val="right" w:leader="dot" w:pos="4310"/>
        </w:tabs>
        <w:rPr>
          <w:rFonts w:cs="Arial"/>
          <w:noProof/>
          <w:szCs w:val="24"/>
        </w:rPr>
      </w:pPr>
      <w:r w:rsidRPr="00923B9A">
        <w:rPr>
          <w:rFonts w:cs="Arial"/>
          <w:noProof/>
          <w:szCs w:val="24"/>
        </w:rPr>
        <w:t>Plan Audits</w:t>
      </w:r>
      <w:r w:rsidRPr="00923B9A">
        <w:rPr>
          <w:rFonts w:cs="Arial"/>
          <w:noProof/>
          <w:szCs w:val="24"/>
        </w:rPr>
        <w:tab/>
        <w:t>10</w:t>
      </w:r>
    </w:p>
    <w:p w:rsidR="003B7DF4" w:rsidRPr="00923B9A" w:rsidRDefault="003B7DF4" w:rsidP="003B7DF4">
      <w:pPr>
        <w:pStyle w:val="Index1"/>
        <w:tabs>
          <w:tab w:val="right" w:leader="dot" w:pos="4310"/>
        </w:tabs>
        <w:rPr>
          <w:rFonts w:cs="Arial"/>
          <w:noProof/>
          <w:szCs w:val="24"/>
        </w:rPr>
      </w:pPr>
      <w:r w:rsidRPr="00923B9A">
        <w:rPr>
          <w:rFonts w:cs="Arial"/>
          <w:noProof/>
          <w:szCs w:val="24"/>
        </w:rPr>
        <w:t>Print button</w:t>
      </w:r>
      <w:r w:rsidRPr="00923B9A">
        <w:rPr>
          <w:rFonts w:cs="Arial"/>
          <w:noProof/>
          <w:szCs w:val="24"/>
        </w:rPr>
        <w:tab/>
        <w:t>28</w:t>
      </w:r>
    </w:p>
    <w:p w:rsidR="003B7DF4" w:rsidRPr="00923B9A" w:rsidRDefault="003B7DF4" w:rsidP="003B7DF4">
      <w:pPr>
        <w:pStyle w:val="Index1"/>
        <w:tabs>
          <w:tab w:val="right" w:leader="dot" w:pos="4310"/>
        </w:tabs>
        <w:rPr>
          <w:rFonts w:cs="Arial"/>
          <w:noProof/>
          <w:szCs w:val="24"/>
        </w:rPr>
      </w:pPr>
      <w:r w:rsidRPr="00923B9A">
        <w:rPr>
          <w:rFonts w:cs="Arial"/>
          <w:noProof/>
          <w:szCs w:val="24"/>
        </w:rPr>
        <w:lastRenderedPageBreak/>
        <w:t>Printing</w:t>
      </w:r>
      <w:r w:rsidRPr="00923B9A">
        <w:rPr>
          <w:rFonts w:cs="Arial"/>
          <w:noProof/>
          <w:szCs w:val="24"/>
        </w:rPr>
        <w:tab/>
        <w:t>28</w:t>
      </w:r>
    </w:p>
    <w:p w:rsidR="003B7DF4" w:rsidRPr="00923B9A" w:rsidRDefault="003B7DF4" w:rsidP="003B7DF4">
      <w:pPr>
        <w:pStyle w:val="Index1"/>
        <w:tabs>
          <w:tab w:val="right" w:leader="dot" w:pos="4310"/>
        </w:tabs>
        <w:rPr>
          <w:rFonts w:cs="Arial"/>
          <w:noProof/>
          <w:szCs w:val="24"/>
        </w:rPr>
      </w:pPr>
      <w:r w:rsidRPr="00923B9A">
        <w:rPr>
          <w:rFonts w:cs="Arial"/>
          <w:noProof/>
          <w:szCs w:val="24"/>
        </w:rPr>
        <w:t>Reason</w:t>
      </w:r>
      <w:r w:rsidRPr="00923B9A">
        <w:rPr>
          <w:rFonts w:cs="Arial"/>
          <w:noProof/>
          <w:szCs w:val="24"/>
        </w:rPr>
        <w:tab/>
        <w:t>40, 46</w:t>
      </w:r>
    </w:p>
    <w:p w:rsidR="003B7DF4" w:rsidRPr="00923B9A" w:rsidRDefault="003B7DF4" w:rsidP="003B7DF4">
      <w:pPr>
        <w:pStyle w:val="Index1"/>
        <w:tabs>
          <w:tab w:val="right" w:leader="dot" w:pos="4310"/>
        </w:tabs>
        <w:rPr>
          <w:rFonts w:cs="Arial"/>
          <w:noProof/>
          <w:szCs w:val="24"/>
        </w:rPr>
      </w:pPr>
      <w:r w:rsidRPr="00923B9A">
        <w:rPr>
          <w:rFonts w:cs="Arial"/>
          <w:noProof/>
          <w:szCs w:val="24"/>
        </w:rPr>
        <w:t>Remarks</w:t>
      </w:r>
      <w:r w:rsidRPr="00923B9A">
        <w:rPr>
          <w:rFonts w:cs="Arial"/>
          <w:noProof/>
          <w:szCs w:val="24"/>
        </w:rPr>
        <w:tab/>
        <w:t>10, 11, 33, 48, 54, 55, 63</w:t>
      </w:r>
    </w:p>
    <w:p w:rsidR="003B7DF4" w:rsidRPr="00923B9A" w:rsidRDefault="003B7DF4" w:rsidP="003B7DF4">
      <w:pPr>
        <w:pStyle w:val="Index1"/>
        <w:tabs>
          <w:tab w:val="right" w:leader="dot" w:pos="4310"/>
        </w:tabs>
        <w:rPr>
          <w:rFonts w:cs="Arial"/>
          <w:noProof/>
          <w:szCs w:val="24"/>
        </w:rPr>
      </w:pPr>
      <w:r w:rsidRPr="00923B9A">
        <w:rPr>
          <w:rFonts w:cs="Arial"/>
          <w:noProof/>
          <w:szCs w:val="24"/>
        </w:rPr>
        <w:t>Report Number</w:t>
      </w:r>
      <w:r w:rsidRPr="00923B9A">
        <w:rPr>
          <w:rFonts w:cs="Arial"/>
          <w:noProof/>
          <w:szCs w:val="24"/>
        </w:rPr>
        <w:tab/>
        <w:t>20, 21, 26, 27, 48, 49, 50, 53, 55, 56, 60</w:t>
      </w:r>
    </w:p>
    <w:p w:rsidR="003B7DF4" w:rsidRPr="00923B9A" w:rsidRDefault="003B7DF4" w:rsidP="003B7DF4">
      <w:pPr>
        <w:pStyle w:val="Index1"/>
        <w:tabs>
          <w:tab w:val="right" w:leader="dot" w:pos="4310"/>
        </w:tabs>
        <w:rPr>
          <w:rFonts w:cs="Arial"/>
          <w:noProof/>
          <w:szCs w:val="24"/>
        </w:rPr>
      </w:pPr>
      <w:r w:rsidRPr="00923B9A">
        <w:rPr>
          <w:rFonts w:cs="Arial"/>
          <w:noProof/>
          <w:szCs w:val="24"/>
        </w:rPr>
        <w:t>Reports</w:t>
      </w:r>
      <w:r w:rsidRPr="00923B9A">
        <w:rPr>
          <w:rFonts w:cs="Arial"/>
          <w:noProof/>
          <w:szCs w:val="24"/>
        </w:rPr>
        <w:tab/>
        <w:t>10, 11, 31, 59, 61</w:t>
      </w:r>
    </w:p>
    <w:p w:rsidR="003B7DF4" w:rsidRPr="00923B9A" w:rsidRDefault="003B7DF4" w:rsidP="003B7DF4">
      <w:pPr>
        <w:pStyle w:val="Index1"/>
        <w:tabs>
          <w:tab w:val="right" w:leader="dot" w:pos="4310"/>
        </w:tabs>
        <w:rPr>
          <w:rFonts w:cs="Arial"/>
          <w:noProof/>
          <w:szCs w:val="24"/>
        </w:rPr>
      </w:pPr>
      <w:r w:rsidRPr="00923B9A">
        <w:rPr>
          <w:rFonts w:cs="Arial"/>
          <w:noProof/>
          <w:szCs w:val="24"/>
        </w:rPr>
        <w:t>Resolution</w:t>
      </w:r>
      <w:r w:rsidRPr="00923B9A">
        <w:rPr>
          <w:rFonts w:cs="Arial"/>
          <w:noProof/>
          <w:szCs w:val="24"/>
        </w:rPr>
        <w:tab/>
        <w:t>37, 38, 39, 40, 41, 49, 50, 65</w:t>
      </w:r>
    </w:p>
    <w:p w:rsidR="003B7DF4" w:rsidRPr="00923B9A" w:rsidRDefault="003B7DF4" w:rsidP="003B7DF4">
      <w:pPr>
        <w:pStyle w:val="Index1"/>
        <w:tabs>
          <w:tab w:val="right" w:leader="dot" w:pos="4310"/>
        </w:tabs>
        <w:rPr>
          <w:rFonts w:cs="Arial"/>
          <w:noProof/>
          <w:szCs w:val="24"/>
        </w:rPr>
      </w:pPr>
      <w:r w:rsidRPr="00923B9A">
        <w:rPr>
          <w:rFonts w:cs="Arial"/>
          <w:noProof/>
          <w:szCs w:val="24"/>
        </w:rPr>
        <w:t>Resolution Actual Date</w:t>
      </w:r>
      <w:r w:rsidRPr="00923B9A">
        <w:rPr>
          <w:rFonts w:cs="Arial"/>
          <w:noProof/>
          <w:szCs w:val="24"/>
        </w:rPr>
        <w:tab/>
        <w:t>38, 39, 40, 41, 50, 65</w:t>
      </w:r>
    </w:p>
    <w:p w:rsidR="003B7DF4" w:rsidRPr="00923B9A" w:rsidRDefault="003B7DF4" w:rsidP="003B7DF4">
      <w:pPr>
        <w:pStyle w:val="Index1"/>
        <w:tabs>
          <w:tab w:val="right" w:leader="dot" w:pos="4310"/>
        </w:tabs>
        <w:rPr>
          <w:rFonts w:cs="Arial"/>
          <w:noProof/>
          <w:szCs w:val="24"/>
        </w:rPr>
      </w:pPr>
      <w:r w:rsidRPr="00923B9A">
        <w:rPr>
          <w:rFonts w:cs="Arial"/>
          <w:noProof/>
          <w:szCs w:val="24"/>
        </w:rPr>
        <w:t>Resolution Target Date</w:t>
      </w:r>
      <w:r w:rsidRPr="00923B9A">
        <w:rPr>
          <w:rFonts w:cs="Arial"/>
          <w:noProof/>
          <w:szCs w:val="24"/>
        </w:rPr>
        <w:tab/>
        <w:t>37, 38, 65</w:t>
      </w:r>
    </w:p>
    <w:p w:rsidR="003B7DF4" w:rsidRPr="00923B9A" w:rsidRDefault="003B7DF4" w:rsidP="003B7DF4">
      <w:pPr>
        <w:pStyle w:val="Index1"/>
        <w:tabs>
          <w:tab w:val="right" w:leader="dot" w:pos="4310"/>
        </w:tabs>
        <w:rPr>
          <w:rFonts w:cs="Arial"/>
          <w:noProof/>
          <w:szCs w:val="24"/>
        </w:rPr>
      </w:pPr>
      <w:r w:rsidRPr="00923B9A">
        <w:rPr>
          <w:rFonts w:cs="Arial"/>
          <w:noProof/>
          <w:szCs w:val="24"/>
        </w:rPr>
        <w:t>Resolve Audits</w:t>
      </w:r>
      <w:r w:rsidRPr="00923B9A">
        <w:rPr>
          <w:rFonts w:cs="Arial"/>
          <w:noProof/>
          <w:szCs w:val="24"/>
        </w:rPr>
        <w:tab/>
        <w:t>10</w:t>
      </w:r>
    </w:p>
    <w:p w:rsidR="003B7DF4" w:rsidRPr="00923B9A" w:rsidRDefault="003B7DF4" w:rsidP="003B7DF4">
      <w:pPr>
        <w:pStyle w:val="Index1"/>
        <w:tabs>
          <w:tab w:val="right" w:leader="dot" w:pos="4310"/>
        </w:tabs>
        <w:rPr>
          <w:rFonts w:cs="Arial"/>
          <w:noProof/>
          <w:szCs w:val="24"/>
        </w:rPr>
      </w:pPr>
      <w:r w:rsidRPr="00923B9A">
        <w:rPr>
          <w:rFonts w:cs="Arial"/>
          <w:noProof/>
          <w:szCs w:val="24"/>
        </w:rPr>
        <w:t>Revise Target Date</w:t>
      </w:r>
      <w:r w:rsidRPr="00923B9A">
        <w:rPr>
          <w:rFonts w:cs="Arial"/>
          <w:noProof/>
          <w:szCs w:val="24"/>
        </w:rPr>
        <w:tab/>
        <w:t>33</w:t>
      </w:r>
    </w:p>
    <w:p w:rsidR="003B7DF4" w:rsidRPr="00923B9A" w:rsidRDefault="003B7DF4" w:rsidP="003B7DF4">
      <w:pPr>
        <w:pStyle w:val="Index1"/>
        <w:tabs>
          <w:tab w:val="right" w:leader="dot" w:pos="4310"/>
        </w:tabs>
        <w:rPr>
          <w:rFonts w:cs="Arial"/>
          <w:noProof/>
          <w:szCs w:val="24"/>
        </w:rPr>
      </w:pPr>
      <w:r w:rsidRPr="00923B9A">
        <w:rPr>
          <w:rFonts w:cs="Arial"/>
          <w:noProof/>
          <w:szCs w:val="24"/>
        </w:rPr>
        <w:t>Revised Date</w:t>
      </w:r>
      <w:r w:rsidRPr="00923B9A">
        <w:rPr>
          <w:rFonts w:cs="Arial"/>
          <w:noProof/>
          <w:szCs w:val="24"/>
        </w:rPr>
        <w:tab/>
        <w:t>54, 55</w:t>
      </w:r>
    </w:p>
    <w:p w:rsidR="003B7DF4" w:rsidRPr="00923B9A" w:rsidRDefault="003B7DF4" w:rsidP="003B7DF4">
      <w:pPr>
        <w:pStyle w:val="Index1"/>
        <w:tabs>
          <w:tab w:val="right" w:leader="dot" w:pos="4310"/>
        </w:tabs>
        <w:rPr>
          <w:rFonts w:cs="Arial"/>
          <w:noProof/>
          <w:szCs w:val="24"/>
        </w:rPr>
      </w:pPr>
      <w:r w:rsidRPr="00923B9A">
        <w:rPr>
          <w:rFonts w:cs="Arial"/>
          <w:noProof/>
          <w:szCs w:val="24"/>
        </w:rPr>
        <w:t>Revised Disposition Date</w:t>
      </w:r>
      <w:r w:rsidRPr="00923B9A">
        <w:rPr>
          <w:rFonts w:cs="Arial"/>
          <w:noProof/>
          <w:szCs w:val="24"/>
        </w:rPr>
        <w:tab/>
        <w:t>40, 41</w:t>
      </w:r>
    </w:p>
    <w:p w:rsidR="003B7DF4" w:rsidRPr="00923B9A" w:rsidRDefault="003B7DF4" w:rsidP="003B7DF4">
      <w:pPr>
        <w:pStyle w:val="Index1"/>
        <w:tabs>
          <w:tab w:val="right" w:leader="dot" w:pos="4310"/>
        </w:tabs>
        <w:rPr>
          <w:rFonts w:cs="Arial"/>
          <w:noProof/>
          <w:szCs w:val="24"/>
        </w:rPr>
      </w:pPr>
      <w:r w:rsidRPr="00923B9A">
        <w:rPr>
          <w:rFonts w:cs="Arial"/>
          <w:noProof/>
          <w:szCs w:val="24"/>
        </w:rPr>
        <w:t>Revised Disposition Target Date</w:t>
      </w:r>
      <w:r w:rsidRPr="00923B9A">
        <w:rPr>
          <w:rFonts w:cs="Arial"/>
          <w:noProof/>
          <w:szCs w:val="24"/>
        </w:rPr>
        <w:tab/>
        <w:t>10, 11, 39, 40, 42, 50</w:t>
      </w:r>
    </w:p>
    <w:p w:rsidR="003B7DF4" w:rsidRPr="00923B9A" w:rsidRDefault="003B7DF4" w:rsidP="003B7DF4">
      <w:pPr>
        <w:pStyle w:val="Index1"/>
        <w:tabs>
          <w:tab w:val="right" w:leader="dot" w:pos="4310"/>
        </w:tabs>
        <w:rPr>
          <w:rFonts w:cs="Arial"/>
          <w:noProof/>
          <w:szCs w:val="24"/>
        </w:rPr>
      </w:pPr>
      <w:r w:rsidRPr="00923B9A">
        <w:rPr>
          <w:rFonts w:cs="Arial"/>
          <w:noProof/>
          <w:szCs w:val="24"/>
        </w:rPr>
        <w:t>Role</w:t>
      </w:r>
      <w:r w:rsidRPr="00923B9A">
        <w:rPr>
          <w:rFonts w:cs="Arial"/>
          <w:noProof/>
          <w:szCs w:val="24"/>
        </w:rPr>
        <w:tab/>
        <w:t>10, 23</w:t>
      </w:r>
    </w:p>
    <w:p w:rsidR="003B7DF4" w:rsidRPr="00923B9A" w:rsidRDefault="003B7DF4" w:rsidP="003B7DF4">
      <w:pPr>
        <w:pStyle w:val="Index1"/>
        <w:tabs>
          <w:tab w:val="right" w:leader="dot" w:pos="4310"/>
        </w:tabs>
        <w:rPr>
          <w:rFonts w:cs="Arial"/>
          <w:noProof/>
          <w:szCs w:val="24"/>
        </w:rPr>
      </w:pPr>
      <w:r w:rsidRPr="00923B9A">
        <w:rPr>
          <w:rFonts w:cs="Arial"/>
          <w:noProof/>
          <w:szCs w:val="24"/>
        </w:rPr>
        <w:t>Scroller</w:t>
      </w:r>
      <w:r w:rsidRPr="00923B9A">
        <w:rPr>
          <w:rFonts w:cs="Arial"/>
          <w:noProof/>
          <w:szCs w:val="24"/>
        </w:rPr>
        <w:tab/>
        <w:t>14</w:t>
      </w:r>
    </w:p>
    <w:p w:rsidR="003B7DF4" w:rsidRPr="00923B9A" w:rsidRDefault="003B7DF4" w:rsidP="003B7DF4">
      <w:pPr>
        <w:pStyle w:val="Index1"/>
        <w:tabs>
          <w:tab w:val="right" w:leader="dot" w:pos="4310"/>
        </w:tabs>
        <w:rPr>
          <w:rFonts w:cs="Arial"/>
          <w:noProof/>
          <w:szCs w:val="24"/>
        </w:rPr>
      </w:pPr>
      <w:r w:rsidRPr="00923B9A">
        <w:rPr>
          <w:rFonts w:cs="Arial"/>
          <w:noProof/>
          <w:szCs w:val="24"/>
        </w:rPr>
        <w:t>Search</w:t>
      </w:r>
      <w:r w:rsidRPr="00923B9A">
        <w:rPr>
          <w:rFonts w:cs="Arial"/>
          <w:noProof/>
          <w:szCs w:val="24"/>
        </w:rPr>
        <w:tab/>
        <w:t>10, 11, 15, 34, 35, 36</w:t>
      </w:r>
    </w:p>
    <w:p w:rsidR="003B7DF4" w:rsidRPr="00923B9A" w:rsidRDefault="003B7DF4" w:rsidP="003B7DF4">
      <w:pPr>
        <w:pStyle w:val="Index1"/>
        <w:tabs>
          <w:tab w:val="right" w:leader="dot" w:pos="4310"/>
        </w:tabs>
        <w:rPr>
          <w:rFonts w:cs="Arial"/>
          <w:noProof/>
          <w:szCs w:val="24"/>
        </w:rPr>
      </w:pPr>
      <w:r w:rsidRPr="00923B9A">
        <w:rPr>
          <w:rFonts w:cs="Arial"/>
          <w:noProof/>
          <w:szCs w:val="24"/>
        </w:rPr>
        <w:t>Search &amp; Print Audits</w:t>
      </w:r>
      <w:r w:rsidRPr="00923B9A">
        <w:rPr>
          <w:rFonts w:cs="Arial"/>
          <w:noProof/>
          <w:szCs w:val="24"/>
        </w:rPr>
        <w:tab/>
        <w:t>10, 11</w:t>
      </w:r>
    </w:p>
    <w:p w:rsidR="003B7DF4" w:rsidRPr="00923B9A" w:rsidRDefault="003B7DF4" w:rsidP="003B7DF4">
      <w:pPr>
        <w:pStyle w:val="Index1"/>
        <w:tabs>
          <w:tab w:val="right" w:leader="dot" w:pos="4310"/>
        </w:tabs>
        <w:rPr>
          <w:rFonts w:cs="Arial"/>
          <w:noProof/>
          <w:szCs w:val="24"/>
        </w:rPr>
      </w:pPr>
      <w:r w:rsidRPr="00923B9A">
        <w:rPr>
          <w:rFonts w:cs="Arial"/>
          <w:noProof/>
          <w:szCs w:val="24"/>
        </w:rPr>
        <w:t>Search Audits</w:t>
      </w:r>
      <w:r w:rsidRPr="00923B9A">
        <w:rPr>
          <w:rFonts w:cs="Arial"/>
          <w:noProof/>
          <w:szCs w:val="24"/>
        </w:rPr>
        <w:tab/>
        <w:t>11</w:t>
      </w:r>
    </w:p>
    <w:p w:rsidR="003B7DF4" w:rsidRPr="00923B9A" w:rsidRDefault="003B7DF4" w:rsidP="003B7DF4">
      <w:pPr>
        <w:pStyle w:val="Index1"/>
        <w:tabs>
          <w:tab w:val="right" w:leader="dot" w:pos="4310"/>
        </w:tabs>
        <w:rPr>
          <w:rFonts w:cs="Arial"/>
          <w:noProof/>
          <w:szCs w:val="24"/>
        </w:rPr>
      </w:pPr>
      <w:r w:rsidRPr="00923B9A">
        <w:rPr>
          <w:rFonts w:cs="Arial"/>
          <w:noProof/>
          <w:szCs w:val="24"/>
        </w:rPr>
        <w:t>Semi-Annual Closed Report</w:t>
      </w:r>
      <w:r w:rsidRPr="00923B9A">
        <w:rPr>
          <w:rFonts w:cs="Arial"/>
          <w:noProof/>
          <w:szCs w:val="24"/>
        </w:rPr>
        <w:tab/>
        <w:t>59, 60</w:t>
      </w:r>
    </w:p>
    <w:p w:rsidR="003B7DF4" w:rsidRPr="00923B9A" w:rsidRDefault="003B7DF4" w:rsidP="003B7DF4">
      <w:pPr>
        <w:pStyle w:val="Index1"/>
        <w:tabs>
          <w:tab w:val="right" w:leader="dot" w:pos="4310"/>
        </w:tabs>
        <w:rPr>
          <w:rFonts w:cs="Arial"/>
          <w:noProof/>
          <w:szCs w:val="24"/>
        </w:rPr>
      </w:pPr>
      <w:r w:rsidRPr="00923B9A">
        <w:rPr>
          <w:rFonts w:cs="Arial"/>
          <w:noProof/>
          <w:szCs w:val="24"/>
        </w:rPr>
        <w:t>Semi-Annual Open Report</w:t>
      </w:r>
      <w:r w:rsidRPr="00923B9A">
        <w:rPr>
          <w:rFonts w:cs="Arial"/>
          <w:noProof/>
          <w:szCs w:val="24"/>
        </w:rPr>
        <w:tab/>
        <w:t>59, 60</w:t>
      </w:r>
    </w:p>
    <w:p w:rsidR="003B7DF4" w:rsidRPr="00923B9A" w:rsidRDefault="003B7DF4" w:rsidP="003B7DF4">
      <w:pPr>
        <w:pStyle w:val="Index1"/>
        <w:tabs>
          <w:tab w:val="right" w:leader="dot" w:pos="4310"/>
        </w:tabs>
        <w:rPr>
          <w:rFonts w:cs="Arial"/>
          <w:noProof/>
          <w:szCs w:val="24"/>
        </w:rPr>
      </w:pPr>
      <w:r w:rsidRPr="00923B9A">
        <w:rPr>
          <w:rFonts w:cs="Arial"/>
          <w:noProof/>
          <w:szCs w:val="24"/>
        </w:rPr>
        <w:t>Send</w:t>
      </w:r>
      <w:r w:rsidRPr="00923B9A">
        <w:rPr>
          <w:rFonts w:cs="Arial"/>
          <w:noProof/>
          <w:szCs w:val="24"/>
        </w:rPr>
        <w:tab/>
        <w:t>43</w:t>
      </w:r>
    </w:p>
    <w:p w:rsidR="003B7DF4" w:rsidRPr="00923B9A" w:rsidRDefault="003B7DF4" w:rsidP="003B7DF4">
      <w:pPr>
        <w:pStyle w:val="Index1"/>
        <w:tabs>
          <w:tab w:val="right" w:leader="dot" w:pos="4310"/>
        </w:tabs>
        <w:rPr>
          <w:rFonts w:cs="Arial"/>
          <w:noProof/>
          <w:szCs w:val="24"/>
        </w:rPr>
      </w:pPr>
      <w:r w:rsidRPr="00923B9A">
        <w:rPr>
          <w:rFonts w:cs="Arial"/>
          <w:noProof/>
          <w:szCs w:val="24"/>
        </w:rPr>
        <w:t>Service HQ Monitors</w:t>
      </w:r>
      <w:r w:rsidRPr="00923B9A">
        <w:rPr>
          <w:rFonts w:cs="Arial"/>
          <w:noProof/>
          <w:szCs w:val="24"/>
        </w:rPr>
        <w:tab/>
        <w:t>27, 28, 50</w:t>
      </w:r>
    </w:p>
    <w:p w:rsidR="003B7DF4" w:rsidRPr="00923B9A" w:rsidRDefault="003B7DF4" w:rsidP="003B7DF4">
      <w:pPr>
        <w:pStyle w:val="Index1"/>
        <w:tabs>
          <w:tab w:val="right" w:leader="dot" w:pos="4310"/>
        </w:tabs>
        <w:rPr>
          <w:rFonts w:cs="Arial"/>
          <w:noProof/>
          <w:szCs w:val="24"/>
        </w:rPr>
      </w:pPr>
      <w:r w:rsidRPr="00923B9A">
        <w:rPr>
          <w:rFonts w:cs="Arial"/>
          <w:noProof/>
          <w:szCs w:val="24"/>
        </w:rPr>
        <w:t>Show Audits</w:t>
      </w:r>
      <w:r w:rsidRPr="00923B9A">
        <w:rPr>
          <w:rFonts w:cs="Arial"/>
          <w:noProof/>
          <w:szCs w:val="24"/>
        </w:rPr>
        <w:tab/>
        <w:t>58</w:t>
      </w:r>
    </w:p>
    <w:p w:rsidR="003B7DF4" w:rsidRPr="00923B9A" w:rsidRDefault="003B7DF4" w:rsidP="003B7DF4">
      <w:pPr>
        <w:pStyle w:val="Index1"/>
        <w:tabs>
          <w:tab w:val="right" w:leader="dot" w:pos="4310"/>
        </w:tabs>
        <w:rPr>
          <w:rFonts w:cs="Arial"/>
          <w:noProof/>
          <w:szCs w:val="24"/>
        </w:rPr>
      </w:pPr>
      <w:r w:rsidRPr="00923B9A">
        <w:rPr>
          <w:rFonts w:cs="Arial"/>
          <w:noProof/>
          <w:szCs w:val="24"/>
        </w:rPr>
        <w:lastRenderedPageBreak/>
        <w:t>Sort Audits</w:t>
      </w:r>
      <w:r w:rsidRPr="00923B9A">
        <w:rPr>
          <w:rFonts w:cs="Arial"/>
          <w:noProof/>
          <w:szCs w:val="24"/>
        </w:rPr>
        <w:tab/>
        <w:t>10</w:t>
      </w:r>
    </w:p>
    <w:p w:rsidR="003B7DF4" w:rsidRPr="00923B9A" w:rsidRDefault="003B7DF4" w:rsidP="003B7DF4">
      <w:pPr>
        <w:pStyle w:val="Index1"/>
        <w:tabs>
          <w:tab w:val="right" w:leader="dot" w:pos="4310"/>
        </w:tabs>
        <w:rPr>
          <w:rFonts w:cs="Arial"/>
          <w:noProof/>
          <w:szCs w:val="24"/>
        </w:rPr>
      </w:pPr>
      <w:r w:rsidRPr="00923B9A">
        <w:rPr>
          <w:rFonts w:cs="Arial"/>
          <w:noProof/>
          <w:szCs w:val="24"/>
        </w:rPr>
        <w:t>Status Closed Report</w:t>
      </w:r>
      <w:r w:rsidRPr="00923B9A">
        <w:rPr>
          <w:rFonts w:cs="Arial"/>
          <w:noProof/>
          <w:szCs w:val="24"/>
        </w:rPr>
        <w:tab/>
        <w:t>59</w:t>
      </w:r>
    </w:p>
    <w:p w:rsidR="003B7DF4" w:rsidRPr="00923B9A" w:rsidRDefault="003B7DF4" w:rsidP="003B7DF4">
      <w:pPr>
        <w:pStyle w:val="Index1"/>
        <w:tabs>
          <w:tab w:val="right" w:leader="dot" w:pos="4310"/>
        </w:tabs>
        <w:rPr>
          <w:rFonts w:cs="Arial"/>
          <w:noProof/>
          <w:szCs w:val="24"/>
        </w:rPr>
      </w:pPr>
      <w:r w:rsidRPr="00923B9A">
        <w:rPr>
          <w:rFonts w:cs="Arial"/>
          <w:noProof/>
          <w:szCs w:val="24"/>
        </w:rPr>
        <w:t>Status In Litigation Report</w:t>
      </w:r>
      <w:r w:rsidRPr="00923B9A">
        <w:rPr>
          <w:rFonts w:cs="Arial"/>
          <w:noProof/>
          <w:szCs w:val="24"/>
        </w:rPr>
        <w:tab/>
        <w:t>59</w:t>
      </w:r>
    </w:p>
    <w:p w:rsidR="003B7DF4" w:rsidRPr="00923B9A" w:rsidRDefault="003B7DF4" w:rsidP="003B7DF4">
      <w:pPr>
        <w:pStyle w:val="Index1"/>
        <w:tabs>
          <w:tab w:val="right" w:leader="dot" w:pos="4310"/>
        </w:tabs>
        <w:rPr>
          <w:rFonts w:cs="Arial"/>
          <w:noProof/>
          <w:szCs w:val="24"/>
        </w:rPr>
      </w:pPr>
      <w:r w:rsidRPr="00923B9A">
        <w:rPr>
          <w:rFonts w:cs="Arial"/>
          <w:noProof/>
          <w:szCs w:val="24"/>
        </w:rPr>
        <w:t>Submit</w:t>
      </w:r>
      <w:r w:rsidRPr="00923B9A">
        <w:rPr>
          <w:rFonts w:cs="Arial"/>
          <w:noProof/>
          <w:szCs w:val="24"/>
        </w:rPr>
        <w:tab/>
        <w:t>18, 49</w:t>
      </w:r>
    </w:p>
    <w:p w:rsidR="003B7DF4" w:rsidRPr="00923B9A" w:rsidRDefault="003B7DF4" w:rsidP="003B7DF4">
      <w:pPr>
        <w:pStyle w:val="Index1"/>
        <w:tabs>
          <w:tab w:val="right" w:leader="dot" w:pos="4310"/>
        </w:tabs>
        <w:rPr>
          <w:rFonts w:cs="Arial"/>
          <w:noProof/>
          <w:szCs w:val="24"/>
        </w:rPr>
      </w:pPr>
      <w:r w:rsidRPr="00923B9A">
        <w:rPr>
          <w:rFonts w:cs="Arial"/>
          <w:noProof/>
          <w:szCs w:val="24"/>
        </w:rPr>
        <w:t>Summary</w:t>
      </w:r>
      <w:r w:rsidRPr="00923B9A">
        <w:rPr>
          <w:rFonts w:cs="Arial"/>
          <w:noProof/>
          <w:szCs w:val="24"/>
        </w:rPr>
        <w:tab/>
        <w:t>61</w:t>
      </w:r>
    </w:p>
    <w:p w:rsidR="003B7DF4" w:rsidRPr="00923B9A" w:rsidRDefault="003B7DF4" w:rsidP="003B7DF4">
      <w:pPr>
        <w:pStyle w:val="Index1"/>
        <w:tabs>
          <w:tab w:val="right" w:leader="dot" w:pos="4310"/>
        </w:tabs>
        <w:rPr>
          <w:rFonts w:cs="Arial"/>
          <w:noProof/>
          <w:szCs w:val="24"/>
        </w:rPr>
      </w:pPr>
      <w:r w:rsidRPr="00923B9A">
        <w:rPr>
          <w:rFonts w:cs="Arial"/>
          <w:noProof/>
          <w:szCs w:val="24"/>
        </w:rPr>
        <w:t>Sustained Amount</w:t>
      </w:r>
      <w:r w:rsidRPr="00923B9A">
        <w:rPr>
          <w:rFonts w:cs="Arial"/>
          <w:noProof/>
          <w:szCs w:val="24"/>
        </w:rPr>
        <w:tab/>
        <w:t>40, 41, 46</w:t>
      </w:r>
    </w:p>
    <w:p w:rsidR="003B7DF4" w:rsidRPr="00923B9A" w:rsidRDefault="003B7DF4" w:rsidP="003B7DF4">
      <w:pPr>
        <w:pStyle w:val="Index1"/>
        <w:tabs>
          <w:tab w:val="right" w:leader="dot" w:pos="4310"/>
        </w:tabs>
        <w:rPr>
          <w:rFonts w:cs="Arial"/>
          <w:noProof/>
          <w:szCs w:val="24"/>
        </w:rPr>
      </w:pPr>
      <w:r w:rsidRPr="00923B9A">
        <w:rPr>
          <w:rFonts w:cs="Arial"/>
          <w:noProof/>
          <w:szCs w:val="24"/>
        </w:rPr>
        <w:t>System Time Out</w:t>
      </w:r>
      <w:r w:rsidRPr="00923B9A">
        <w:rPr>
          <w:rFonts w:cs="Arial"/>
          <w:noProof/>
          <w:szCs w:val="24"/>
        </w:rPr>
        <w:tab/>
        <w:t>19</w:t>
      </w:r>
    </w:p>
    <w:p w:rsidR="003B7DF4" w:rsidRPr="00923B9A" w:rsidRDefault="003B7DF4" w:rsidP="003B7DF4">
      <w:pPr>
        <w:pStyle w:val="Index1"/>
        <w:tabs>
          <w:tab w:val="right" w:leader="dot" w:pos="4310"/>
        </w:tabs>
        <w:rPr>
          <w:rFonts w:cs="Arial"/>
          <w:noProof/>
          <w:szCs w:val="24"/>
        </w:rPr>
      </w:pPr>
      <w:r w:rsidRPr="00923B9A">
        <w:rPr>
          <w:rFonts w:cs="Arial"/>
          <w:noProof/>
          <w:szCs w:val="24"/>
        </w:rPr>
        <w:t>Take Over</w:t>
      </w:r>
      <w:r w:rsidRPr="00923B9A">
        <w:rPr>
          <w:rFonts w:cs="Arial"/>
          <w:noProof/>
          <w:szCs w:val="24"/>
        </w:rPr>
        <w:tab/>
        <w:t>10, 11, 32, 47, 65</w:t>
      </w:r>
    </w:p>
    <w:p w:rsidR="003B7DF4" w:rsidRPr="00923B9A" w:rsidRDefault="003B7DF4" w:rsidP="003B7DF4">
      <w:pPr>
        <w:pStyle w:val="Index1"/>
        <w:tabs>
          <w:tab w:val="right" w:leader="dot" w:pos="4310"/>
        </w:tabs>
        <w:rPr>
          <w:rFonts w:cs="Arial"/>
          <w:noProof/>
          <w:szCs w:val="24"/>
        </w:rPr>
      </w:pPr>
      <w:r w:rsidRPr="00923B9A">
        <w:rPr>
          <w:rFonts w:cs="Arial"/>
          <w:noProof/>
          <w:szCs w:val="24"/>
        </w:rPr>
        <w:t>Target Date</w:t>
      </w:r>
      <w:r w:rsidRPr="00923B9A">
        <w:rPr>
          <w:rFonts w:cs="Arial"/>
          <w:noProof/>
          <w:szCs w:val="24"/>
        </w:rPr>
        <w:tab/>
        <w:t>10, 11, 33, 37, 38, 39, 40, 42, 49, 50, 54, 65</w:t>
      </w:r>
    </w:p>
    <w:p w:rsidR="003B7DF4" w:rsidRPr="00923B9A" w:rsidRDefault="003B7DF4" w:rsidP="003B7DF4">
      <w:pPr>
        <w:pStyle w:val="Index1"/>
        <w:tabs>
          <w:tab w:val="right" w:leader="dot" w:pos="4310"/>
        </w:tabs>
        <w:rPr>
          <w:rFonts w:cs="Arial"/>
          <w:noProof/>
          <w:szCs w:val="24"/>
        </w:rPr>
      </w:pPr>
      <w:r w:rsidRPr="00923B9A">
        <w:rPr>
          <w:rFonts w:cs="Arial"/>
          <w:noProof/>
          <w:szCs w:val="24"/>
        </w:rPr>
        <w:t>Time</w:t>
      </w:r>
      <w:r w:rsidRPr="00923B9A">
        <w:rPr>
          <w:rFonts w:cs="Arial"/>
          <w:noProof/>
          <w:szCs w:val="24"/>
        </w:rPr>
        <w:tab/>
        <w:t>19, 21, 56</w:t>
      </w:r>
    </w:p>
    <w:p w:rsidR="003B7DF4" w:rsidRPr="00923B9A" w:rsidRDefault="003B7DF4" w:rsidP="003B7DF4">
      <w:pPr>
        <w:pStyle w:val="Index1"/>
        <w:tabs>
          <w:tab w:val="right" w:leader="dot" w:pos="4310"/>
        </w:tabs>
        <w:rPr>
          <w:rFonts w:cs="Arial"/>
          <w:noProof/>
          <w:szCs w:val="24"/>
        </w:rPr>
      </w:pPr>
      <w:r w:rsidRPr="00923B9A">
        <w:rPr>
          <w:rFonts w:cs="Arial"/>
          <w:noProof/>
          <w:szCs w:val="24"/>
        </w:rPr>
        <w:t>Title Bar</w:t>
      </w:r>
      <w:r w:rsidRPr="00923B9A">
        <w:rPr>
          <w:rFonts w:cs="Arial"/>
          <w:noProof/>
          <w:szCs w:val="24"/>
        </w:rPr>
        <w:tab/>
        <w:t>12</w:t>
      </w:r>
    </w:p>
    <w:p w:rsidR="003B7DF4" w:rsidRPr="00923B9A" w:rsidRDefault="003B7DF4" w:rsidP="003B7DF4">
      <w:pPr>
        <w:pStyle w:val="Index1"/>
        <w:tabs>
          <w:tab w:val="right" w:leader="dot" w:pos="4310"/>
        </w:tabs>
        <w:rPr>
          <w:rFonts w:cs="Arial"/>
          <w:noProof/>
          <w:szCs w:val="24"/>
        </w:rPr>
      </w:pPr>
      <w:r w:rsidRPr="00923B9A">
        <w:rPr>
          <w:rFonts w:cs="Arial"/>
          <w:noProof/>
          <w:szCs w:val="24"/>
        </w:rPr>
        <w:t>Transfer Audit</w:t>
      </w:r>
      <w:r w:rsidRPr="00923B9A">
        <w:rPr>
          <w:rFonts w:cs="Arial"/>
          <w:noProof/>
          <w:szCs w:val="24"/>
        </w:rPr>
        <w:tab/>
        <w:t>10, 11</w:t>
      </w:r>
    </w:p>
    <w:p w:rsidR="003B7DF4" w:rsidRPr="00923B9A" w:rsidRDefault="003B7DF4" w:rsidP="003B7DF4">
      <w:pPr>
        <w:pStyle w:val="Index1"/>
        <w:tabs>
          <w:tab w:val="right" w:leader="dot" w:pos="4310"/>
        </w:tabs>
        <w:rPr>
          <w:rFonts w:cs="Arial"/>
          <w:noProof/>
          <w:szCs w:val="24"/>
        </w:rPr>
      </w:pPr>
      <w:r w:rsidRPr="00923B9A">
        <w:rPr>
          <w:rFonts w:cs="Arial"/>
          <w:noProof/>
          <w:szCs w:val="24"/>
        </w:rPr>
        <w:t>Transferring</w:t>
      </w:r>
      <w:r w:rsidRPr="00923B9A">
        <w:rPr>
          <w:rFonts w:cs="Arial"/>
          <w:noProof/>
          <w:szCs w:val="24"/>
        </w:rPr>
        <w:tab/>
        <w:t>51</w:t>
      </w:r>
    </w:p>
    <w:p w:rsidR="003B7DF4" w:rsidRPr="00923B9A" w:rsidRDefault="003B7DF4" w:rsidP="003B7DF4">
      <w:pPr>
        <w:pStyle w:val="Index1"/>
        <w:tabs>
          <w:tab w:val="right" w:leader="dot" w:pos="4310"/>
        </w:tabs>
        <w:rPr>
          <w:rFonts w:cs="Arial"/>
          <w:noProof/>
          <w:szCs w:val="24"/>
        </w:rPr>
      </w:pPr>
      <w:r w:rsidRPr="00923B9A">
        <w:rPr>
          <w:rFonts w:cs="Arial"/>
          <w:noProof/>
          <w:szCs w:val="24"/>
        </w:rPr>
        <w:t>TRICARE</w:t>
      </w:r>
      <w:r w:rsidRPr="00923B9A">
        <w:rPr>
          <w:rFonts w:cs="Arial"/>
          <w:noProof/>
          <w:szCs w:val="24"/>
        </w:rPr>
        <w:tab/>
        <w:t>5, 24, 25, 36</w:t>
      </w:r>
    </w:p>
    <w:p w:rsidR="003B7DF4" w:rsidRPr="00923B9A" w:rsidRDefault="003B7DF4" w:rsidP="003B7DF4">
      <w:pPr>
        <w:pStyle w:val="Index1"/>
        <w:tabs>
          <w:tab w:val="right" w:leader="dot" w:pos="4310"/>
        </w:tabs>
        <w:rPr>
          <w:rFonts w:cs="Arial"/>
          <w:noProof/>
          <w:szCs w:val="24"/>
        </w:rPr>
      </w:pPr>
      <w:r w:rsidRPr="00923B9A">
        <w:rPr>
          <w:rFonts w:cs="Arial"/>
          <w:noProof/>
          <w:szCs w:val="24"/>
        </w:rPr>
        <w:t>TRICARE CAFU workgroup</w:t>
      </w:r>
      <w:r w:rsidRPr="00923B9A">
        <w:rPr>
          <w:rFonts w:cs="Arial"/>
          <w:noProof/>
          <w:szCs w:val="24"/>
        </w:rPr>
        <w:tab/>
        <w:t>24</w:t>
      </w:r>
    </w:p>
    <w:p w:rsidR="003B7DF4" w:rsidRPr="00923B9A" w:rsidRDefault="003B7DF4" w:rsidP="003B7DF4">
      <w:pPr>
        <w:pStyle w:val="Index1"/>
        <w:tabs>
          <w:tab w:val="right" w:leader="dot" w:pos="4310"/>
        </w:tabs>
        <w:rPr>
          <w:rFonts w:cs="Arial"/>
          <w:noProof/>
          <w:szCs w:val="24"/>
        </w:rPr>
      </w:pPr>
      <w:r w:rsidRPr="00923B9A">
        <w:rPr>
          <w:rFonts w:cs="Arial"/>
          <w:noProof/>
          <w:szCs w:val="24"/>
        </w:rPr>
        <w:t>Unresolved Audits Over Six Months Report</w:t>
      </w:r>
      <w:r w:rsidRPr="00923B9A">
        <w:rPr>
          <w:rFonts w:cs="Arial"/>
          <w:noProof/>
          <w:szCs w:val="24"/>
        </w:rPr>
        <w:tab/>
        <w:t>60</w:t>
      </w:r>
    </w:p>
    <w:p w:rsidR="003B7DF4" w:rsidRPr="00923B9A" w:rsidRDefault="003B7DF4" w:rsidP="003B7DF4">
      <w:pPr>
        <w:pStyle w:val="Index1"/>
        <w:tabs>
          <w:tab w:val="right" w:leader="dot" w:pos="4310"/>
        </w:tabs>
        <w:rPr>
          <w:rFonts w:cs="Arial"/>
          <w:noProof/>
          <w:szCs w:val="24"/>
        </w:rPr>
      </w:pPr>
      <w:r w:rsidRPr="00923B9A">
        <w:rPr>
          <w:rFonts w:cs="Arial"/>
          <w:noProof/>
          <w:szCs w:val="24"/>
        </w:rPr>
        <w:t>Update Contractor Information</w:t>
      </w:r>
      <w:r w:rsidRPr="00923B9A">
        <w:rPr>
          <w:rFonts w:cs="Arial"/>
          <w:noProof/>
          <w:szCs w:val="24"/>
        </w:rPr>
        <w:tab/>
        <w:t>45</w:t>
      </w:r>
    </w:p>
    <w:p w:rsidR="003B7DF4" w:rsidRPr="00923B9A" w:rsidRDefault="003B7DF4" w:rsidP="003B7DF4">
      <w:pPr>
        <w:pStyle w:val="Index1"/>
        <w:tabs>
          <w:tab w:val="right" w:leader="dot" w:pos="4310"/>
        </w:tabs>
        <w:rPr>
          <w:rFonts w:cs="Arial"/>
          <w:noProof/>
          <w:szCs w:val="24"/>
        </w:rPr>
      </w:pPr>
      <w:r w:rsidRPr="00923B9A">
        <w:rPr>
          <w:rFonts w:cs="Arial"/>
          <w:noProof/>
          <w:szCs w:val="24"/>
        </w:rPr>
        <w:t>Update Remarks</w:t>
      </w:r>
      <w:r w:rsidRPr="00923B9A">
        <w:rPr>
          <w:rFonts w:cs="Arial"/>
          <w:noProof/>
          <w:szCs w:val="24"/>
        </w:rPr>
        <w:tab/>
        <w:t>10, 11, 48</w:t>
      </w:r>
    </w:p>
    <w:p w:rsidR="003B7DF4" w:rsidRPr="00923B9A" w:rsidRDefault="003B7DF4" w:rsidP="003B7DF4">
      <w:pPr>
        <w:pStyle w:val="Index1"/>
        <w:tabs>
          <w:tab w:val="right" w:leader="dot" w:pos="4310"/>
        </w:tabs>
        <w:rPr>
          <w:rFonts w:cs="Arial"/>
          <w:noProof/>
          <w:szCs w:val="24"/>
        </w:rPr>
      </w:pPr>
      <w:r w:rsidRPr="00923B9A">
        <w:rPr>
          <w:rFonts w:cs="Arial"/>
          <w:noProof/>
          <w:szCs w:val="24"/>
        </w:rPr>
        <w:t>Update Revised Disposition Target Date</w:t>
      </w:r>
      <w:r w:rsidRPr="00923B9A">
        <w:rPr>
          <w:rFonts w:cs="Arial"/>
          <w:noProof/>
          <w:szCs w:val="24"/>
        </w:rPr>
        <w:tab/>
        <w:t>10, 11</w:t>
      </w:r>
    </w:p>
    <w:p w:rsidR="003B7DF4" w:rsidRPr="00923B9A" w:rsidRDefault="003B7DF4" w:rsidP="003B7DF4">
      <w:pPr>
        <w:pStyle w:val="Index1"/>
        <w:tabs>
          <w:tab w:val="right" w:leader="dot" w:pos="4310"/>
        </w:tabs>
        <w:rPr>
          <w:rFonts w:cs="Arial"/>
          <w:noProof/>
          <w:szCs w:val="24"/>
        </w:rPr>
      </w:pPr>
      <w:r w:rsidRPr="00923B9A">
        <w:rPr>
          <w:rFonts w:cs="Arial"/>
          <w:noProof/>
          <w:szCs w:val="24"/>
        </w:rPr>
        <w:t>Update Revised Target Date</w:t>
      </w:r>
      <w:r w:rsidRPr="00923B9A">
        <w:rPr>
          <w:rFonts w:cs="Arial"/>
          <w:noProof/>
          <w:szCs w:val="24"/>
        </w:rPr>
        <w:tab/>
        <w:t>49</w:t>
      </w:r>
    </w:p>
    <w:p w:rsidR="003B7DF4" w:rsidRPr="00923B9A" w:rsidRDefault="003B7DF4" w:rsidP="003B7DF4">
      <w:pPr>
        <w:pStyle w:val="Index1"/>
        <w:tabs>
          <w:tab w:val="right" w:leader="dot" w:pos="4310"/>
        </w:tabs>
        <w:rPr>
          <w:rFonts w:cs="Arial"/>
          <w:noProof/>
          <w:szCs w:val="24"/>
        </w:rPr>
      </w:pPr>
      <w:r w:rsidRPr="00923B9A">
        <w:rPr>
          <w:rFonts w:cs="Arial"/>
          <w:noProof/>
          <w:szCs w:val="24"/>
        </w:rPr>
        <w:t>Update Target Date</w:t>
      </w:r>
      <w:r w:rsidRPr="00923B9A">
        <w:rPr>
          <w:rFonts w:cs="Arial"/>
          <w:noProof/>
          <w:szCs w:val="24"/>
        </w:rPr>
        <w:tab/>
        <w:t>49</w:t>
      </w:r>
    </w:p>
    <w:p w:rsidR="003B7DF4" w:rsidRPr="00923B9A" w:rsidRDefault="003B7DF4" w:rsidP="003B7DF4">
      <w:pPr>
        <w:pStyle w:val="Index1"/>
        <w:tabs>
          <w:tab w:val="right" w:leader="dot" w:pos="4310"/>
        </w:tabs>
        <w:rPr>
          <w:rFonts w:cs="Arial"/>
          <w:noProof/>
          <w:szCs w:val="24"/>
        </w:rPr>
      </w:pPr>
      <w:r w:rsidRPr="00923B9A">
        <w:rPr>
          <w:rFonts w:cs="Arial"/>
          <w:noProof/>
          <w:szCs w:val="24"/>
        </w:rPr>
        <w:t>Updated Cost Questioned</w:t>
      </w:r>
      <w:r w:rsidRPr="00923B9A">
        <w:rPr>
          <w:rFonts w:cs="Arial"/>
          <w:noProof/>
          <w:szCs w:val="24"/>
        </w:rPr>
        <w:tab/>
        <w:t>39, 40, 46</w:t>
      </w:r>
    </w:p>
    <w:p w:rsidR="003B7DF4" w:rsidRPr="00923B9A" w:rsidRDefault="003B7DF4" w:rsidP="003B7DF4">
      <w:pPr>
        <w:pStyle w:val="Index1"/>
        <w:tabs>
          <w:tab w:val="right" w:leader="dot" w:pos="4310"/>
        </w:tabs>
        <w:rPr>
          <w:rFonts w:cs="Arial"/>
          <w:noProof/>
          <w:szCs w:val="24"/>
        </w:rPr>
      </w:pPr>
      <w:r w:rsidRPr="00923B9A">
        <w:rPr>
          <w:rFonts w:cs="Arial"/>
          <w:noProof/>
          <w:szCs w:val="24"/>
        </w:rPr>
        <w:t>Updating</w:t>
      </w:r>
      <w:r w:rsidRPr="00923B9A">
        <w:rPr>
          <w:rFonts w:cs="Arial"/>
          <w:noProof/>
          <w:szCs w:val="24"/>
        </w:rPr>
        <w:tab/>
        <w:t>48, 54, 63</w:t>
      </w:r>
    </w:p>
    <w:p w:rsidR="003B7DF4" w:rsidRPr="00923B9A" w:rsidRDefault="003B7DF4" w:rsidP="003B7DF4">
      <w:pPr>
        <w:pStyle w:val="Index1"/>
        <w:tabs>
          <w:tab w:val="right" w:leader="dot" w:pos="4310"/>
        </w:tabs>
        <w:rPr>
          <w:rFonts w:cs="Arial"/>
          <w:noProof/>
          <w:szCs w:val="24"/>
        </w:rPr>
      </w:pPr>
      <w:r w:rsidRPr="00923B9A">
        <w:rPr>
          <w:rFonts w:cs="Arial"/>
          <w:noProof/>
          <w:szCs w:val="24"/>
        </w:rPr>
        <w:lastRenderedPageBreak/>
        <w:t>Updating Remarks</w:t>
      </w:r>
      <w:r w:rsidRPr="00923B9A">
        <w:rPr>
          <w:rFonts w:cs="Arial"/>
          <w:noProof/>
          <w:szCs w:val="24"/>
        </w:rPr>
        <w:tab/>
        <w:t>48, 63</w:t>
      </w:r>
    </w:p>
    <w:p w:rsidR="003B7DF4" w:rsidRPr="00923B9A" w:rsidRDefault="003B7DF4" w:rsidP="003B7DF4">
      <w:pPr>
        <w:pStyle w:val="Index1"/>
        <w:tabs>
          <w:tab w:val="right" w:leader="dot" w:pos="4310"/>
        </w:tabs>
        <w:rPr>
          <w:rFonts w:cs="Arial"/>
          <w:noProof/>
          <w:szCs w:val="24"/>
        </w:rPr>
      </w:pPr>
      <w:r w:rsidRPr="00923B9A">
        <w:rPr>
          <w:rFonts w:cs="Arial"/>
          <w:noProof/>
          <w:szCs w:val="24"/>
        </w:rPr>
        <w:t>User Interface</w:t>
      </w:r>
      <w:r w:rsidRPr="00923B9A">
        <w:rPr>
          <w:rFonts w:cs="Arial"/>
          <w:noProof/>
          <w:szCs w:val="24"/>
        </w:rPr>
        <w:tab/>
        <w:t>12</w:t>
      </w:r>
    </w:p>
    <w:p w:rsidR="003B7DF4" w:rsidRPr="00923B9A" w:rsidRDefault="003B7DF4" w:rsidP="003B7DF4">
      <w:pPr>
        <w:pStyle w:val="Index1"/>
        <w:tabs>
          <w:tab w:val="right" w:leader="dot" w:pos="4310"/>
        </w:tabs>
        <w:rPr>
          <w:rFonts w:cs="Arial"/>
          <w:noProof/>
          <w:szCs w:val="24"/>
        </w:rPr>
      </w:pPr>
      <w:r w:rsidRPr="00923B9A">
        <w:rPr>
          <w:rFonts w:cs="Arial"/>
          <w:noProof/>
          <w:szCs w:val="24"/>
        </w:rPr>
        <w:t>User Name</w:t>
      </w:r>
      <w:r w:rsidRPr="00923B9A">
        <w:rPr>
          <w:rFonts w:cs="Arial"/>
          <w:noProof/>
          <w:szCs w:val="24"/>
        </w:rPr>
        <w:tab/>
        <w:t>12</w:t>
      </w:r>
    </w:p>
    <w:p w:rsidR="003B7DF4" w:rsidRPr="00923B9A" w:rsidRDefault="003B7DF4" w:rsidP="003B7DF4">
      <w:pPr>
        <w:pStyle w:val="Index1"/>
        <w:tabs>
          <w:tab w:val="right" w:leader="dot" w:pos="4310"/>
        </w:tabs>
        <w:rPr>
          <w:rFonts w:cs="Arial"/>
          <w:noProof/>
          <w:szCs w:val="24"/>
        </w:rPr>
      </w:pPr>
      <w:r w:rsidRPr="00923B9A">
        <w:rPr>
          <w:rFonts w:cs="Arial"/>
          <w:noProof/>
          <w:szCs w:val="24"/>
        </w:rPr>
        <w:t>User Profile</w:t>
      </w:r>
      <w:r w:rsidRPr="00923B9A">
        <w:rPr>
          <w:rFonts w:cs="Arial"/>
          <w:noProof/>
          <w:szCs w:val="24"/>
        </w:rPr>
        <w:tab/>
        <w:t>17</w:t>
      </w:r>
    </w:p>
    <w:p w:rsidR="003B7DF4" w:rsidRPr="00923B9A" w:rsidRDefault="003B7DF4" w:rsidP="003B7DF4">
      <w:pPr>
        <w:pStyle w:val="Index1"/>
        <w:tabs>
          <w:tab w:val="right" w:leader="dot" w:pos="4310"/>
        </w:tabs>
        <w:rPr>
          <w:rFonts w:cs="Arial"/>
          <w:noProof/>
          <w:szCs w:val="24"/>
        </w:rPr>
      </w:pPr>
      <w:r w:rsidRPr="00923B9A">
        <w:rPr>
          <w:rFonts w:cs="Arial"/>
          <w:noProof/>
          <w:szCs w:val="24"/>
        </w:rPr>
        <w:t>View &amp; Edit Audits Assigned</w:t>
      </w:r>
      <w:r w:rsidRPr="00923B9A">
        <w:rPr>
          <w:rFonts w:cs="Arial"/>
          <w:noProof/>
          <w:szCs w:val="24"/>
        </w:rPr>
        <w:tab/>
        <w:t>10</w:t>
      </w:r>
    </w:p>
    <w:p w:rsidR="003B7DF4" w:rsidRPr="00923B9A" w:rsidRDefault="003B7DF4" w:rsidP="003B7DF4">
      <w:pPr>
        <w:pStyle w:val="Index1"/>
        <w:tabs>
          <w:tab w:val="right" w:leader="dot" w:pos="4310"/>
        </w:tabs>
        <w:rPr>
          <w:rFonts w:cs="Arial"/>
          <w:noProof/>
          <w:szCs w:val="24"/>
        </w:rPr>
      </w:pPr>
      <w:r w:rsidRPr="00923B9A">
        <w:rPr>
          <w:rFonts w:cs="Arial"/>
          <w:noProof/>
          <w:szCs w:val="24"/>
        </w:rPr>
        <w:t>View Activity</w:t>
      </w:r>
      <w:r w:rsidRPr="00923B9A">
        <w:rPr>
          <w:rFonts w:cs="Arial"/>
          <w:noProof/>
          <w:szCs w:val="24"/>
        </w:rPr>
        <w:tab/>
        <w:t>27, 57</w:t>
      </w:r>
    </w:p>
    <w:p w:rsidR="003B7DF4" w:rsidRPr="00923B9A" w:rsidRDefault="003B7DF4" w:rsidP="003B7DF4">
      <w:pPr>
        <w:pStyle w:val="Index1"/>
        <w:tabs>
          <w:tab w:val="right" w:leader="dot" w:pos="4310"/>
        </w:tabs>
        <w:rPr>
          <w:rFonts w:cs="Arial"/>
          <w:noProof/>
          <w:szCs w:val="24"/>
        </w:rPr>
      </w:pPr>
      <w:r w:rsidRPr="00923B9A">
        <w:rPr>
          <w:rFonts w:cs="Arial"/>
          <w:noProof/>
          <w:szCs w:val="24"/>
        </w:rPr>
        <w:lastRenderedPageBreak/>
        <w:t>View Activity menu</w:t>
      </w:r>
      <w:r w:rsidRPr="00923B9A">
        <w:rPr>
          <w:rFonts w:cs="Arial"/>
          <w:noProof/>
          <w:szCs w:val="24"/>
        </w:rPr>
        <w:tab/>
        <w:t>27</w:t>
      </w:r>
    </w:p>
    <w:p w:rsidR="003B7DF4" w:rsidRPr="00923B9A" w:rsidRDefault="003B7DF4" w:rsidP="003B7DF4">
      <w:pPr>
        <w:pStyle w:val="Index1"/>
        <w:tabs>
          <w:tab w:val="right" w:leader="dot" w:pos="4310"/>
        </w:tabs>
        <w:rPr>
          <w:rFonts w:cs="Arial"/>
          <w:noProof/>
          <w:szCs w:val="24"/>
        </w:rPr>
      </w:pPr>
      <w:r w:rsidRPr="00923B9A">
        <w:rPr>
          <w:rFonts w:cs="Arial"/>
          <w:noProof/>
          <w:szCs w:val="24"/>
        </w:rPr>
        <w:t>View Audit Follow-Up</w:t>
      </w:r>
      <w:r w:rsidRPr="00923B9A">
        <w:rPr>
          <w:rFonts w:cs="Arial"/>
          <w:noProof/>
          <w:szCs w:val="24"/>
        </w:rPr>
        <w:tab/>
        <w:t>20, 21, 26, 27, 28, 32, 47, 48, 49, 50, 52, 53, 55, 64</w:t>
      </w:r>
    </w:p>
    <w:p w:rsidR="003B7DF4" w:rsidRPr="00923B9A" w:rsidRDefault="003B7DF4" w:rsidP="003B7DF4">
      <w:pPr>
        <w:pStyle w:val="Index1"/>
        <w:tabs>
          <w:tab w:val="right" w:leader="dot" w:pos="4310"/>
        </w:tabs>
        <w:rPr>
          <w:rFonts w:cs="Arial"/>
          <w:noProof/>
          <w:szCs w:val="24"/>
        </w:rPr>
      </w:pPr>
      <w:r w:rsidRPr="00923B9A">
        <w:rPr>
          <w:rFonts w:cs="Arial"/>
          <w:noProof/>
          <w:szCs w:val="24"/>
        </w:rPr>
        <w:t>View My Activity</w:t>
      </w:r>
      <w:r w:rsidRPr="00923B9A">
        <w:rPr>
          <w:rFonts w:cs="Arial"/>
          <w:noProof/>
          <w:szCs w:val="24"/>
        </w:rPr>
        <w:tab/>
        <w:t>21, 58</w:t>
      </w:r>
    </w:p>
    <w:p w:rsidR="003B7DF4" w:rsidRPr="00923B9A" w:rsidRDefault="003B7DF4" w:rsidP="003B7DF4">
      <w:pPr>
        <w:pStyle w:val="Index1"/>
        <w:tabs>
          <w:tab w:val="right" w:leader="dot" w:pos="4310"/>
        </w:tabs>
        <w:rPr>
          <w:rFonts w:cs="Arial"/>
          <w:noProof/>
          <w:szCs w:val="24"/>
        </w:rPr>
      </w:pPr>
      <w:r w:rsidRPr="00923B9A">
        <w:rPr>
          <w:rFonts w:cs="Arial"/>
          <w:noProof/>
          <w:szCs w:val="24"/>
        </w:rPr>
        <w:t>Viewing</w:t>
      </w:r>
      <w:r w:rsidRPr="00923B9A">
        <w:rPr>
          <w:rFonts w:cs="Arial"/>
          <w:noProof/>
          <w:szCs w:val="24"/>
        </w:rPr>
        <w:tab/>
        <w:t>26, 55</w:t>
      </w:r>
    </w:p>
    <w:p w:rsidR="003B7DF4" w:rsidRPr="00923B9A" w:rsidRDefault="003B7DF4" w:rsidP="003B7DF4">
      <w:pPr>
        <w:pStyle w:val="Index1"/>
        <w:tabs>
          <w:tab w:val="right" w:leader="dot" w:pos="4310"/>
        </w:tabs>
        <w:rPr>
          <w:rFonts w:cs="Arial"/>
          <w:noProof/>
          <w:szCs w:val="24"/>
        </w:rPr>
      </w:pPr>
      <w:r w:rsidRPr="00923B9A">
        <w:rPr>
          <w:rFonts w:cs="Arial"/>
          <w:noProof/>
          <w:szCs w:val="24"/>
        </w:rPr>
        <w:t>Work Flow Diagram</w:t>
      </w:r>
      <w:r w:rsidRPr="00923B9A">
        <w:rPr>
          <w:rFonts w:cs="Arial"/>
          <w:noProof/>
          <w:szCs w:val="24"/>
        </w:rPr>
        <w:tab/>
        <w:t>20, 26, 29</w:t>
      </w:r>
    </w:p>
    <w:p w:rsidR="003B7DF4" w:rsidRPr="00923B9A" w:rsidRDefault="003B7DF4" w:rsidP="003B7DF4">
      <w:pPr>
        <w:pStyle w:val="Index1"/>
        <w:tabs>
          <w:tab w:val="right" w:leader="dot" w:pos="4310"/>
        </w:tabs>
        <w:rPr>
          <w:rFonts w:cs="Arial"/>
          <w:noProof/>
          <w:szCs w:val="24"/>
        </w:rPr>
      </w:pPr>
      <w:r w:rsidRPr="00923B9A">
        <w:rPr>
          <w:rFonts w:cs="Arial"/>
          <w:noProof/>
          <w:szCs w:val="24"/>
        </w:rPr>
        <w:t>Workgroup Audits Screen</w:t>
      </w:r>
      <w:r w:rsidRPr="00923B9A">
        <w:rPr>
          <w:rFonts w:cs="Arial"/>
          <w:noProof/>
          <w:szCs w:val="24"/>
        </w:rPr>
        <w:tab/>
        <w:t>26, 63</w:t>
      </w:r>
    </w:p>
    <w:p w:rsidR="003B7DF4" w:rsidRPr="00923B9A" w:rsidRDefault="003B7DF4" w:rsidP="003B7DF4">
      <w:pPr>
        <w:jc w:val="both"/>
        <w:rPr>
          <w:rFonts w:cs="Arial"/>
          <w:noProof/>
          <w:szCs w:val="24"/>
        </w:rPr>
        <w:sectPr w:rsidR="003B7DF4" w:rsidRPr="00923B9A" w:rsidSect="009C5A62">
          <w:type w:val="continuous"/>
          <w:pgSz w:w="12240" w:h="15840"/>
          <w:pgMar w:top="1440" w:right="1440" w:bottom="1440" w:left="1440" w:header="720" w:footer="720" w:gutter="0"/>
          <w:cols w:num="2" w:space="720"/>
          <w:docGrid w:linePitch="360"/>
        </w:sectPr>
      </w:pPr>
    </w:p>
    <w:p w:rsidR="003B7DF4" w:rsidRPr="003A2E35" w:rsidRDefault="003B7DF4" w:rsidP="003B7DF4">
      <w:pPr>
        <w:jc w:val="both"/>
        <w:rPr>
          <w:rFonts w:cs="Arial"/>
          <w:szCs w:val="24"/>
        </w:rPr>
      </w:pPr>
      <w:r w:rsidRPr="00923B9A">
        <w:rPr>
          <w:rFonts w:cs="Arial"/>
          <w:szCs w:val="24"/>
        </w:rPr>
        <w:lastRenderedPageBreak/>
        <w:fldChar w:fldCharType="end"/>
      </w:r>
    </w:p>
    <w:p w:rsidR="003B7DF4" w:rsidRDefault="003B7DF4" w:rsidP="003B7DF4"/>
    <w:p w:rsidR="008B7E5A" w:rsidRDefault="008B7E5A"/>
    <w:sectPr w:rsidR="008B7E5A" w:rsidSect="009C5A6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1D24AF">
      <w:pPr>
        <w:spacing w:after="0" w:line="240" w:lineRule="auto"/>
      </w:pPr>
      <w:r>
        <w:separator/>
      </w:r>
    </w:p>
  </w:endnote>
  <w:endnote w:type="continuationSeparator" w:id="0">
    <w:p w:rsidR="00000000" w:rsidRDefault="001D24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NLHKIK+Arial,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NLHKKM+Arial">
    <w:altName w:val="Arial"/>
    <w:panose1 w:val="00000000000000000000"/>
    <w:charset w:val="00"/>
    <w:family w:val="swiss"/>
    <w:notTrueType/>
    <w:pitch w:val="default"/>
    <w:sig w:usb0="00000003" w:usb1="00000000" w:usb2="00000000" w:usb3="00000000" w:csb0="00000001" w:csb1="00000000"/>
  </w:font>
  <w:font w:name="NLOMJL+Tahoma">
    <w:altName w:val="Tahoma"/>
    <w:panose1 w:val="00000000000000000000"/>
    <w:charset w:val="00"/>
    <w:family w:val="swiss"/>
    <w:notTrueType/>
    <w:pitch w:val="default"/>
    <w:sig w:usb0="00000003" w:usb1="00000000" w:usb2="00000000" w:usb3="00000000" w:csb0="00000001" w:csb1="00000000"/>
  </w:font>
  <w:font w:name="NLOMIJ+Tahoma">
    <w:altName w:val="Tahom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A62" w:rsidRDefault="003B7DF4">
    <w:pPr>
      <w:pStyle w:val="Footer"/>
    </w:pPr>
    <w:r>
      <w:tab/>
    </w:r>
    <w:r>
      <w:tab/>
    </w:r>
    <w:r>
      <w:fldChar w:fldCharType="begin"/>
    </w:r>
    <w:r>
      <w:instrText xml:space="preserve"> PAGE   \* MERGEFORMAT </w:instrText>
    </w:r>
    <w:r>
      <w:fldChar w:fldCharType="separate"/>
    </w:r>
    <w:r w:rsidR="001D24AF">
      <w:rPr>
        <w:noProof/>
      </w:rPr>
      <w:t>64</w:t>
    </w:r>
    <w:r>
      <w:fldChar w:fldCharType="end"/>
    </w:r>
    <w:r>
      <w:tab/>
    </w:r>
    <w:r>
      <w:tab/>
    </w:r>
    <w:r>
      <w:tab/>
    </w:r>
    <w:r>
      <w:tab/>
    </w:r>
    <w:r>
      <w:tab/>
    </w:r>
    <w:r>
      <w:tab/>
    </w:r>
    <w:r>
      <w:tab/>
    </w:r>
    <w:r>
      <w:tab/>
    </w:r>
    <w:r>
      <w:tab/>
    </w:r>
    <w:r>
      <w:tab/>
    </w:r>
    <w:r>
      <w:tab/>
    </w:r>
    <w:r>
      <w:tab/>
    </w:r>
    <w:r>
      <w:tab/>
    </w:r>
    <w:r>
      <w:tab/>
    </w:r>
    <w:r>
      <w:fldChar w:fldCharType="begin"/>
    </w:r>
    <w:r>
      <w:instrText xml:space="preserve"> PAGE   \* MERGEFORMAT </w:instrText>
    </w:r>
    <w:r>
      <w:fldChar w:fldCharType="separate"/>
    </w:r>
    <w:r w:rsidR="001D24AF">
      <w:rPr>
        <w:noProof/>
      </w:rPr>
      <w:t>64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A62" w:rsidRDefault="003B7DF4">
    <w:pPr>
      <w:pStyle w:val="Foote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1D24AF">
      <w:pPr>
        <w:spacing w:after="0" w:line="240" w:lineRule="auto"/>
      </w:pPr>
      <w:r>
        <w:separator/>
      </w:r>
    </w:p>
  </w:footnote>
  <w:footnote w:type="continuationSeparator" w:id="0">
    <w:p w:rsidR="00000000" w:rsidRDefault="001D24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62B9A"/>
    <w:multiLevelType w:val="hybridMultilevel"/>
    <w:tmpl w:val="BC50E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DC67F9"/>
    <w:multiLevelType w:val="hybridMultilevel"/>
    <w:tmpl w:val="FD8C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59097F"/>
    <w:multiLevelType w:val="hybridMultilevel"/>
    <w:tmpl w:val="DC1CC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AF138A"/>
    <w:multiLevelType w:val="hybridMultilevel"/>
    <w:tmpl w:val="7B18E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0B31E2"/>
    <w:multiLevelType w:val="hybridMultilevel"/>
    <w:tmpl w:val="BF28DD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14570E"/>
    <w:multiLevelType w:val="hybridMultilevel"/>
    <w:tmpl w:val="DB76E4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4A7969"/>
    <w:multiLevelType w:val="hybridMultilevel"/>
    <w:tmpl w:val="E6E22450"/>
    <w:lvl w:ilvl="0" w:tplc="44049868">
      <w:start w:val="1"/>
      <w:numFmt w:val="bullet"/>
      <w:lvlText w:val="•"/>
      <w:lvlJc w:val="left"/>
      <w:pPr>
        <w:tabs>
          <w:tab w:val="num" w:pos="720"/>
        </w:tabs>
        <w:ind w:left="720" w:hanging="360"/>
      </w:pPr>
      <w:rPr>
        <w:rFonts w:ascii="Times New Roman" w:hAnsi="Times New Roman" w:hint="default"/>
      </w:rPr>
    </w:lvl>
    <w:lvl w:ilvl="1" w:tplc="0409000F">
      <w:start w:val="1"/>
      <w:numFmt w:val="decimal"/>
      <w:lvlText w:val="%2."/>
      <w:lvlJc w:val="left"/>
      <w:pPr>
        <w:tabs>
          <w:tab w:val="num" w:pos="1440"/>
        </w:tabs>
        <w:ind w:left="1440" w:hanging="360"/>
      </w:pPr>
      <w:rPr>
        <w:rFonts w:hint="default"/>
      </w:rPr>
    </w:lvl>
    <w:lvl w:ilvl="2" w:tplc="C42C674E">
      <w:start w:val="1"/>
      <w:numFmt w:val="bullet"/>
      <w:lvlText w:val="•"/>
      <w:lvlJc w:val="left"/>
      <w:pPr>
        <w:tabs>
          <w:tab w:val="num" w:pos="2160"/>
        </w:tabs>
        <w:ind w:left="2160" w:hanging="360"/>
      </w:pPr>
      <w:rPr>
        <w:rFonts w:ascii="Times New Roman" w:hAnsi="Times New Roman" w:hint="default"/>
      </w:rPr>
    </w:lvl>
    <w:lvl w:ilvl="3" w:tplc="98D6B0A8" w:tentative="1">
      <w:start w:val="1"/>
      <w:numFmt w:val="bullet"/>
      <w:lvlText w:val="•"/>
      <w:lvlJc w:val="left"/>
      <w:pPr>
        <w:tabs>
          <w:tab w:val="num" w:pos="2880"/>
        </w:tabs>
        <w:ind w:left="2880" w:hanging="360"/>
      </w:pPr>
      <w:rPr>
        <w:rFonts w:ascii="Times New Roman" w:hAnsi="Times New Roman" w:hint="default"/>
      </w:rPr>
    </w:lvl>
    <w:lvl w:ilvl="4" w:tplc="BE08E702" w:tentative="1">
      <w:start w:val="1"/>
      <w:numFmt w:val="bullet"/>
      <w:lvlText w:val="•"/>
      <w:lvlJc w:val="left"/>
      <w:pPr>
        <w:tabs>
          <w:tab w:val="num" w:pos="3600"/>
        </w:tabs>
        <w:ind w:left="3600" w:hanging="360"/>
      </w:pPr>
      <w:rPr>
        <w:rFonts w:ascii="Times New Roman" w:hAnsi="Times New Roman" w:hint="default"/>
      </w:rPr>
    </w:lvl>
    <w:lvl w:ilvl="5" w:tplc="EA0ED02A" w:tentative="1">
      <w:start w:val="1"/>
      <w:numFmt w:val="bullet"/>
      <w:lvlText w:val="•"/>
      <w:lvlJc w:val="left"/>
      <w:pPr>
        <w:tabs>
          <w:tab w:val="num" w:pos="4320"/>
        </w:tabs>
        <w:ind w:left="4320" w:hanging="360"/>
      </w:pPr>
      <w:rPr>
        <w:rFonts w:ascii="Times New Roman" w:hAnsi="Times New Roman" w:hint="default"/>
      </w:rPr>
    </w:lvl>
    <w:lvl w:ilvl="6" w:tplc="5AA28454" w:tentative="1">
      <w:start w:val="1"/>
      <w:numFmt w:val="bullet"/>
      <w:lvlText w:val="•"/>
      <w:lvlJc w:val="left"/>
      <w:pPr>
        <w:tabs>
          <w:tab w:val="num" w:pos="5040"/>
        </w:tabs>
        <w:ind w:left="5040" w:hanging="360"/>
      </w:pPr>
      <w:rPr>
        <w:rFonts w:ascii="Times New Roman" w:hAnsi="Times New Roman" w:hint="default"/>
      </w:rPr>
    </w:lvl>
    <w:lvl w:ilvl="7" w:tplc="007601BA" w:tentative="1">
      <w:start w:val="1"/>
      <w:numFmt w:val="bullet"/>
      <w:lvlText w:val="•"/>
      <w:lvlJc w:val="left"/>
      <w:pPr>
        <w:tabs>
          <w:tab w:val="num" w:pos="5760"/>
        </w:tabs>
        <w:ind w:left="5760" w:hanging="360"/>
      </w:pPr>
      <w:rPr>
        <w:rFonts w:ascii="Times New Roman" w:hAnsi="Times New Roman" w:hint="default"/>
      </w:rPr>
    </w:lvl>
    <w:lvl w:ilvl="8" w:tplc="7CD09D4C" w:tentative="1">
      <w:start w:val="1"/>
      <w:numFmt w:val="bullet"/>
      <w:lvlText w:val="•"/>
      <w:lvlJc w:val="left"/>
      <w:pPr>
        <w:tabs>
          <w:tab w:val="num" w:pos="6480"/>
        </w:tabs>
        <w:ind w:left="6480" w:hanging="360"/>
      </w:pPr>
      <w:rPr>
        <w:rFonts w:ascii="Times New Roman" w:hAnsi="Times New Roman" w:hint="default"/>
      </w:rPr>
    </w:lvl>
  </w:abstractNum>
  <w:abstractNum w:abstractNumId="7">
    <w:nsid w:val="1D4C2882"/>
    <w:multiLevelType w:val="hybridMultilevel"/>
    <w:tmpl w:val="844E2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C51981"/>
    <w:multiLevelType w:val="hybridMultilevel"/>
    <w:tmpl w:val="64C2F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5563BE"/>
    <w:multiLevelType w:val="hybridMultilevel"/>
    <w:tmpl w:val="5992B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C921E5"/>
    <w:multiLevelType w:val="hybridMultilevel"/>
    <w:tmpl w:val="E2EC3B66"/>
    <w:lvl w:ilvl="0" w:tplc="44049868">
      <w:start w:val="1"/>
      <w:numFmt w:val="bullet"/>
      <w:lvlText w:val="•"/>
      <w:lvlJc w:val="left"/>
      <w:pPr>
        <w:tabs>
          <w:tab w:val="num" w:pos="720"/>
        </w:tabs>
        <w:ind w:left="720" w:hanging="360"/>
      </w:pPr>
      <w:rPr>
        <w:rFonts w:ascii="Times New Roman" w:hAnsi="Times New Roman" w:hint="default"/>
      </w:rPr>
    </w:lvl>
    <w:lvl w:ilvl="1" w:tplc="4D2A99A4">
      <w:start w:val="1"/>
      <w:numFmt w:val="bullet"/>
      <w:lvlText w:val="•"/>
      <w:lvlJc w:val="left"/>
      <w:pPr>
        <w:tabs>
          <w:tab w:val="num" w:pos="1440"/>
        </w:tabs>
        <w:ind w:left="1440" w:hanging="360"/>
      </w:pPr>
      <w:rPr>
        <w:rFonts w:ascii="Times New Roman" w:hAnsi="Times New Roman" w:hint="default"/>
      </w:rPr>
    </w:lvl>
    <w:lvl w:ilvl="2" w:tplc="C42C674E">
      <w:start w:val="1"/>
      <w:numFmt w:val="bullet"/>
      <w:lvlText w:val="•"/>
      <w:lvlJc w:val="left"/>
      <w:pPr>
        <w:tabs>
          <w:tab w:val="num" w:pos="2160"/>
        </w:tabs>
        <w:ind w:left="2160" w:hanging="360"/>
      </w:pPr>
      <w:rPr>
        <w:rFonts w:ascii="Times New Roman" w:hAnsi="Times New Roman" w:hint="default"/>
      </w:rPr>
    </w:lvl>
    <w:lvl w:ilvl="3" w:tplc="98D6B0A8" w:tentative="1">
      <w:start w:val="1"/>
      <w:numFmt w:val="bullet"/>
      <w:lvlText w:val="•"/>
      <w:lvlJc w:val="left"/>
      <w:pPr>
        <w:tabs>
          <w:tab w:val="num" w:pos="2880"/>
        </w:tabs>
        <w:ind w:left="2880" w:hanging="360"/>
      </w:pPr>
      <w:rPr>
        <w:rFonts w:ascii="Times New Roman" w:hAnsi="Times New Roman" w:hint="default"/>
      </w:rPr>
    </w:lvl>
    <w:lvl w:ilvl="4" w:tplc="BE08E702" w:tentative="1">
      <w:start w:val="1"/>
      <w:numFmt w:val="bullet"/>
      <w:lvlText w:val="•"/>
      <w:lvlJc w:val="left"/>
      <w:pPr>
        <w:tabs>
          <w:tab w:val="num" w:pos="3600"/>
        </w:tabs>
        <w:ind w:left="3600" w:hanging="360"/>
      </w:pPr>
      <w:rPr>
        <w:rFonts w:ascii="Times New Roman" w:hAnsi="Times New Roman" w:hint="default"/>
      </w:rPr>
    </w:lvl>
    <w:lvl w:ilvl="5" w:tplc="EA0ED02A" w:tentative="1">
      <w:start w:val="1"/>
      <w:numFmt w:val="bullet"/>
      <w:lvlText w:val="•"/>
      <w:lvlJc w:val="left"/>
      <w:pPr>
        <w:tabs>
          <w:tab w:val="num" w:pos="4320"/>
        </w:tabs>
        <w:ind w:left="4320" w:hanging="360"/>
      </w:pPr>
      <w:rPr>
        <w:rFonts w:ascii="Times New Roman" w:hAnsi="Times New Roman" w:hint="default"/>
      </w:rPr>
    </w:lvl>
    <w:lvl w:ilvl="6" w:tplc="5AA28454" w:tentative="1">
      <w:start w:val="1"/>
      <w:numFmt w:val="bullet"/>
      <w:lvlText w:val="•"/>
      <w:lvlJc w:val="left"/>
      <w:pPr>
        <w:tabs>
          <w:tab w:val="num" w:pos="5040"/>
        </w:tabs>
        <w:ind w:left="5040" w:hanging="360"/>
      </w:pPr>
      <w:rPr>
        <w:rFonts w:ascii="Times New Roman" w:hAnsi="Times New Roman" w:hint="default"/>
      </w:rPr>
    </w:lvl>
    <w:lvl w:ilvl="7" w:tplc="007601BA" w:tentative="1">
      <w:start w:val="1"/>
      <w:numFmt w:val="bullet"/>
      <w:lvlText w:val="•"/>
      <w:lvlJc w:val="left"/>
      <w:pPr>
        <w:tabs>
          <w:tab w:val="num" w:pos="5760"/>
        </w:tabs>
        <w:ind w:left="5760" w:hanging="360"/>
      </w:pPr>
      <w:rPr>
        <w:rFonts w:ascii="Times New Roman" w:hAnsi="Times New Roman" w:hint="default"/>
      </w:rPr>
    </w:lvl>
    <w:lvl w:ilvl="8" w:tplc="7CD09D4C"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FDE165E"/>
    <w:multiLevelType w:val="hybridMultilevel"/>
    <w:tmpl w:val="83C8F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5F6F46"/>
    <w:multiLevelType w:val="hybridMultilevel"/>
    <w:tmpl w:val="25D01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67365F"/>
    <w:multiLevelType w:val="hybridMultilevel"/>
    <w:tmpl w:val="4EE06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F770DD"/>
    <w:multiLevelType w:val="hybridMultilevel"/>
    <w:tmpl w:val="1CF67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394861"/>
    <w:multiLevelType w:val="hybridMultilevel"/>
    <w:tmpl w:val="05B40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C147F3"/>
    <w:multiLevelType w:val="hybridMultilevel"/>
    <w:tmpl w:val="6D7EE96E"/>
    <w:lvl w:ilvl="0" w:tplc="FCC83E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B6B48F8"/>
    <w:multiLevelType w:val="hybridMultilevel"/>
    <w:tmpl w:val="16FE6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837248"/>
    <w:multiLevelType w:val="hybridMultilevel"/>
    <w:tmpl w:val="39165622"/>
    <w:lvl w:ilvl="0" w:tplc="E54A0CAC">
      <w:start w:val="1"/>
      <w:numFmt w:val="decimal"/>
      <w:lvlText w:val="%1."/>
      <w:lvlJc w:val="left"/>
      <w:pPr>
        <w:tabs>
          <w:tab w:val="num" w:pos="720"/>
        </w:tabs>
        <w:ind w:left="720" w:hanging="360"/>
      </w:pPr>
    </w:lvl>
    <w:lvl w:ilvl="1" w:tplc="9A949CD0">
      <w:start w:val="1"/>
      <w:numFmt w:val="decimal"/>
      <w:lvlText w:val="%2."/>
      <w:lvlJc w:val="left"/>
      <w:pPr>
        <w:tabs>
          <w:tab w:val="num" w:pos="1440"/>
        </w:tabs>
        <w:ind w:left="1440" w:hanging="360"/>
      </w:pPr>
    </w:lvl>
    <w:lvl w:ilvl="2" w:tplc="5D04F3C8">
      <w:start w:val="1269"/>
      <w:numFmt w:val="bullet"/>
      <w:lvlText w:val="•"/>
      <w:lvlJc w:val="left"/>
      <w:pPr>
        <w:tabs>
          <w:tab w:val="num" w:pos="2160"/>
        </w:tabs>
        <w:ind w:left="2160" w:hanging="360"/>
      </w:pPr>
      <w:rPr>
        <w:rFonts w:ascii="Times New Roman" w:hAnsi="Times New Roman" w:hint="default"/>
      </w:rPr>
    </w:lvl>
    <w:lvl w:ilvl="3" w:tplc="05B0A49E" w:tentative="1">
      <w:start w:val="1"/>
      <w:numFmt w:val="decimal"/>
      <w:lvlText w:val="%4."/>
      <w:lvlJc w:val="left"/>
      <w:pPr>
        <w:tabs>
          <w:tab w:val="num" w:pos="2880"/>
        </w:tabs>
        <w:ind w:left="2880" w:hanging="360"/>
      </w:pPr>
    </w:lvl>
    <w:lvl w:ilvl="4" w:tplc="D4CA035E" w:tentative="1">
      <w:start w:val="1"/>
      <w:numFmt w:val="decimal"/>
      <w:lvlText w:val="%5."/>
      <w:lvlJc w:val="left"/>
      <w:pPr>
        <w:tabs>
          <w:tab w:val="num" w:pos="3600"/>
        </w:tabs>
        <w:ind w:left="3600" w:hanging="360"/>
      </w:pPr>
    </w:lvl>
    <w:lvl w:ilvl="5" w:tplc="9CDAC050" w:tentative="1">
      <w:start w:val="1"/>
      <w:numFmt w:val="decimal"/>
      <w:lvlText w:val="%6."/>
      <w:lvlJc w:val="left"/>
      <w:pPr>
        <w:tabs>
          <w:tab w:val="num" w:pos="4320"/>
        </w:tabs>
        <w:ind w:left="4320" w:hanging="360"/>
      </w:pPr>
    </w:lvl>
    <w:lvl w:ilvl="6" w:tplc="75B62E70" w:tentative="1">
      <w:start w:val="1"/>
      <w:numFmt w:val="decimal"/>
      <w:lvlText w:val="%7."/>
      <w:lvlJc w:val="left"/>
      <w:pPr>
        <w:tabs>
          <w:tab w:val="num" w:pos="5040"/>
        </w:tabs>
        <w:ind w:left="5040" w:hanging="360"/>
      </w:pPr>
    </w:lvl>
    <w:lvl w:ilvl="7" w:tplc="DB0E4FD6" w:tentative="1">
      <w:start w:val="1"/>
      <w:numFmt w:val="decimal"/>
      <w:lvlText w:val="%8."/>
      <w:lvlJc w:val="left"/>
      <w:pPr>
        <w:tabs>
          <w:tab w:val="num" w:pos="5760"/>
        </w:tabs>
        <w:ind w:left="5760" w:hanging="360"/>
      </w:pPr>
    </w:lvl>
    <w:lvl w:ilvl="8" w:tplc="5B368DEC" w:tentative="1">
      <w:start w:val="1"/>
      <w:numFmt w:val="decimal"/>
      <w:lvlText w:val="%9."/>
      <w:lvlJc w:val="left"/>
      <w:pPr>
        <w:tabs>
          <w:tab w:val="num" w:pos="6480"/>
        </w:tabs>
        <w:ind w:left="6480" w:hanging="360"/>
      </w:pPr>
    </w:lvl>
  </w:abstractNum>
  <w:abstractNum w:abstractNumId="19">
    <w:nsid w:val="44327F3B"/>
    <w:multiLevelType w:val="hybridMultilevel"/>
    <w:tmpl w:val="8E0A8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F06098"/>
    <w:multiLevelType w:val="hybridMultilevel"/>
    <w:tmpl w:val="CFAC99A0"/>
    <w:lvl w:ilvl="0" w:tplc="FB56DECA">
      <w:start w:val="1"/>
      <w:numFmt w:val="bullet"/>
      <w:lvlText w:val="•"/>
      <w:lvlJc w:val="left"/>
      <w:pPr>
        <w:tabs>
          <w:tab w:val="num" w:pos="720"/>
        </w:tabs>
        <w:ind w:left="720" w:hanging="360"/>
      </w:pPr>
      <w:rPr>
        <w:rFonts w:ascii="Times New Roman" w:hAnsi="Times New Roman" w:hint="default"/>
      </w:rPr>
    </w:lvl>
    <w:lvl w:ilvl="1" w:tplc="76A07DEC">
      <w:start w:val="1"/>
      <w:numFmt w:val="bullet"/>
      <w:lvlText w:val="•"/>
      <w:lvlJc w:val="left"/>
      <w:pPr>
        <w:tabs>
          <w:tab w:val="num" w:pos="1440"/>
        </w:tabs>
        <w:ind w:left="1440" w:hanging="360"/>
      </w:pPr>
      <w:rPr>
        <w:rFonts w:ascii="Times New Roman" w:hAnsi="Times New Roman" w:hint="default"/>
      </w:rPr>
    </w:lvl>
    <w:lvl w:ilvl="2" w:tplc="45FC3D74">
      <w:start w:val="1"/>
      <w:numFmt w:val="bullet"/>
      <w:lvlText w:val="•"/>
      <w:lvlJc w:val="left"/>
      <w:pPr>
        <w:tabs>
          <w:tab w:val="num" w:pos="2160"/>
        </w:tabs>
        <w:ind w:left="2160" w:hanging="360"/>
      </w:pPr>
      <w:rPr>
        <w:rFonts w:ascii="Times New Roman" w:hAnsi="Times New Roman" w:hint="default"/>
      </w:rPr>
    </w:lvl>
    <w:lvl w:ilvl="3" w:tplc="0282B7D0" w:tentative="1">
      <w:start w:val="1"/>
      <w:numFmt w:val="bullet"/>
      <w:lvlText w:val="•"/>
      <w:lvlJc w:val="left"/>
      <w:pPr>
        <w:tabs>
          <w:tab w:val="num" w:pos="2880"/>
        </w:tabs>
        <w:ind w:left="2880" w:hanging="360"/>
      </w:pPr>
      <w:rPr>
        <w:rFonts w:ascii="Times New Roman" w:hAnsi="Times New Roman" w:hint="default"/>
      </w:rPr>
    </w:lvl>
    <w:lvl w:ilvl="4" w:tplc="53C07E20" w:tentative="1">
      <w:start w:val="1"/>
      <w:numFmt w:val="bullet"/>
      <w:lvlText w:val="•"/>
      <w:lvlJc w:val="left"/>
      <w:pPr>
        <w:tabs>
          <w:tab w:val="num" w:pos="3600"/>
        </w:tabs>
        <w:ind w:left="3600" w:hanging="360"/>
      </w:pPr>
      <w:rPr>
        <w:rFonts w:ascii="Times New Roman" w:hAnsi="Times New Roman" w:hint="default"/>
      </w:rPr>
    </w:lvl>
    <w:lvl w:ilvl="5" w:tplc="F844D29E" w:tentative="1">
      <w:start w:val="1"/>
      <w:numFmt w:val="bullet"/>
      <w:lvlText w:val="•"/>
      <w:lvlJc w:val="left"/>
      <w:pPr>
        <w:tabs>
          <w:tab w:val="num" w:pos="4320"/>
        </w:tabs>
        <w:ind w:left="4320" w:hanging="360"/>
      </w:pPr>
      <w:rPr>
        <w:rFonts w:ascii="Times New Roman" w:hAnsi="Times New Roman" w:hint="default"/>
      </w:rPr>
    </w:lvl>
    <w:lvl w:ilvl="6" w:tplc="A9A838BA" w:tentative="1">
      <w:start w:val="1"/>
      <w:numFmt w:val="bullet"/>
      <w:lvlText w:val="•"/>
      <w:lvlJc w:val="left"/>
      <w:pPr>
        <w:tabs>
          <w:tab w:val="num" w:pos="5040"/>
        </w:tabs>
        <w:ind w:left="5040" w:hanging="360"/>
      </w:pPr>
      <w:rPr>
        <w:rFonts w:ascii="Times New Roman" w:hAnsi="Times New Roman" w:hint="default"/>
      </w:rPr>
    </w:lvl>
    <w:lvl w:ilvl="7" w:tplc="98D0F778" w:tentative="1">
      <w:start w:val="1"/>
      <w:numFmt w:val="bullet"/>
      <w:lvlText w:val="•"/>
      <w:lvlJc w:val="left"/>
      <w:pPr>
        <w:tabs>
          <w:tab w:val="num" w:pos="5760"/>
        </w:tabs>
        <w:ind w:left="5760" w:hanging="360"/>
      </w:pPr>
      <w:rPr>
        <w:rFonts w:ascii="Times New Roman" w:hAnsi="Times New Roman" w:hint="default"/>
      </w:rPr>
    </w:lvl>
    <w:lvl w:ilvl="8" w:tplc="50ECDA1A" w:tentative="1">
      <w:start w:val="1"/>
      <w:numFmt w:val="bullet"/>
      <w:lvlText w:val="•"/>
      <w:lvlJc w:val="left"/>
      <w:pPr>
        <w:tabs>
          <w:tab w:val="num" w:pos="6480"/>
        </w:tabs>
        <w:ind w:left="6480" w:hanging="360"/>
      </w:pPr>
      <w:rPr>
        <w:rFonts w:ascii="Times New Roman" w:hAnsi="Times New Roman" w:hint="default"/>
      </w:rPr>
    </w:lvl>
  </w:abstractNum>
  <w:abstractNum w:abstractNumId="21">
    <w:nsid w:val="45157D36"/>
    <w:multiLevelType w:val="hybridMultilevel"/>
    <w:tmpl w:val="84867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103810"/>
    <w:multiLevelType w:val="hybridMultilevel"/>
    <w:tmpl w:val="E51C1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446656"/>
    <w:multiLevelType w:val="hybridMultilevel"/>
    <w:tmpl w:val="9050B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DD450F"/>
    <w:multiLevelType w:val="hybridMultilevel"/>
    <w:tmpl w:val="04FE0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740A9E"/>
    <w:multiLevelType w:val="hybridMultilevel"/>
    <w:tmpl w:val="1E003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E920454"/>
    <w:multiLevelType w:val="hybridMultilevel"/>
    <w:tmpl w:val="93E66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F9125FA"/>
    <w:multiLevelType w:val="hybridMultilevel"/>
    <w:tmpl w:val="44D2B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32E3FC9"/>
    <w:multiLevelType w:val="hybridMultilevel"/>
    <w:tmpl w:val="A2EA6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515CB4"/>
    <w:multiLevelType w:val="hybridMultilevel"/>
    <w:tmpl w:val="5C7A1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9DB6AD7"/>
    <w:multiLevelType w:val="hybridMultilevel"/>
    <w:tmpl w:val="17547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D6A032E"/>
    <w:multiLevelType w:val="hybridMultilevel"/>
    <w:tmpl w:val="90221424"/>
    <w:lvl w:ilvl="0" w:tplc="EC225C2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nsid w:val="5F3C3B17"/>
    <w:multiLevelType w:val="hybridMultilevel"/>
    <w:tmpl w:val="2826A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01A1D72"/>
    <w:multiLevelType w:val="hybridMultilevel"/>
    <w:tmpl w:val="8EA4C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3020251"/>
    <w:multiLevelType w:val="hybridMultilevel"/>
    <w:tmpl w:val="36107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082812"/>
    <w:multiLevelType w:val="hybridMultilevel"/>
    <w:tmpl w:val="0BB20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5AD6C32"/>
    <w:multiLevelType w:val="hybridMultilevel"/>
    <w:tmpl w:val="2BAA7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642AD6"/>
    <w:multiLevelType w:val="hybridMultilevel"/>
    <w:tmpl w:val="39165622"/>
    <w:lvl w:ilvl="0" w:tplc="E54A0CAC">
      <w:start w:val="1"/>
      <w:numFmt w:val="decimal"/>
      <w:lvlText w:val="%1."/>
      <w:lvlJc w:val="left"/>
      <w:pPr>
        <w:tabs>
          <w:tab w:val="num" w:pos="720"/>
        </w:tabs>
        <w:ind w:left="720" w:hanging="360"/>
      </w:pPr>
    </w:lvl>
    <w:lvl w:ilvl="1" w:tplc="9A949CD0">
      <w:start w:val="1"/>
      <w:numFmt w:val="decimal"/>
      <w:lvlText w:val="%2."/>
      <w:lvlJc w:val="left"/>
      <w:pPr>
        <w:tabs>
          <w:tab w:val="num" w:pos="1440"/>
        </w:tabs>
        <w:ind w:left="1440" w:hanging="360"/>
      </w:pPr>
    </w:lvl>
    <w:lvl w:ilvl="2" w:tplc="5D04F3C8">
      <w:start w:val="1269"/>
      <w:numFmt w:val="bullet"/>
      <w:lvlText w:val="•"/>
      <w:lvlJc w:val="left"/>
      <w:pPr>
        <w:tabs>
          <w:tab w:val="num" w:pos="2160"/>
        </w:tabs>
        <w:ind w:left="2160" w:hanging="360"/>
      </w:pPr>
      <w:rPr>
        <w:rFonts w:ascii="Times New Roman" w:hAnsi="Times New Roman" w:hint="default"/>
      </w:rPr>
    </w:lvl>
    <w:lvl w:ilvl="3" w:tplc="05B0A49E" w:tentative="1">
      <w:start w:val="1"/>
      <w:numFmt w:val="decimal"/>
      <w:lvlText w:val="%4."/>
      <w:lvlJc w:val="left"/>
      <w:pPr>
        <w:tabs>
          <w:tab w:val="num" w:pos="2880"/>
        </w:tabs>
        <w:ind w:left="2880" w:hanging="360"/>
      </w:pPr>
    </w:lvl>
    <w:lvl w:ilvl="4" w:tplc="D4CA035E" w:tentative="1">
      <w:start w:val="1"/>
      <w:numFmt w:val="decimal"/>
      <w:lvlText w:val="%5."/>
      <w:lvlJc w:val="left"/>
      <w:pPr>
        <w:tabs>
          <w:tab w:val="num" w:pos="3600"/>
        </w:tabs>
        <w:ind w:left="3600" w:hanging="360"/>
      </w:pPr>
    </w:lvl>
    <w:lvl w:ilvl="5" w:tplc="9CDAC050" w:tentative="1">
      <w:start w:val="1"/>
      <w:numFmt w:val="decimal"/>
      <w:lvlText w:val="%6."/>
      <w:lvlJc w:val="left"/>
      <w:pPr>
        <w:tabs>
          <w:tab w:val="num" w:pos="4320"/>
        </w:tabs>
        <w:ind w:left="4320" w:hanging="360"/>
      </w:pPr>
    </w:lvl>
    <w:lvl w:ilvl="6" w:tplc="75B62E70" w:tentative="1">
      <w:start w:val="1"/>
      <w:numFmt w:val="decimal"/>
      <w:lvlText w:val="%7."/>
      <w:lvlJc w:val="left"/>
      <w:pPr>
        <w:tabs>
          <w:tab w:val="num" w:pos="5040"/>
        </w:tabs>
        <w:ind w:left="5040" w:hanging="360"/>
      </w:pPr>
    </w:lvl>
    <w:lvl w:ilvl="7" w:tplc="DB0E4FD6" w:tentative="1">
      <w:start w:val="1"/>
      <w:numFmt w:val="decimal"/>
      <w:lvlText w:val="%8."/>
      <w:lvlJc w:val="left"/>
      <w:pPr>
        <w:tabs>
          <w:tab w:val="num" w:pos="5760"/>
        </w:tabs>
        <w:ind w:left="5760" w:hanging="360"/>
      </w:pPr>
    </w:lvl>
    <w:lvl w:ilvl="8" w:tplc="5B368DEC" w:tentative="1">
      <w:start w:val="1"/>
      <w:numFmt w:val="decimal"/>
      <w:lvlText w:val="%9."/>
      <w:lvlJc w:val="left"/>
      <w:pPr>
        <w:tabs>
          <w:tab w:val="num" w:pos="6480"/>
        </w:tabs>
        <w:ind w:left="6480" w:hanging="360"/>
      </w:pPr>
    </w:lvl>
  </w:abstractNum>
  <w:abstractNum w:abstractNumId="38">
    <w:nsid w:val="68F00D9A"/>
    <w:multiLevelType w:val="hybridMultilevel"/>
    <w:tmpl w:val="124C4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ABA2DE4"/>
    <w:multiLevelType w:val="hybridMultilevel"/>
    <w:tmpl w:val="76FC0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D2D233C"/>
    <w:multiLevelType w:val="hybridMultilevel"/>
    <w:tmpl w:val="F5CAD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F0E4209"/>
    <w:multiLevelType w:val="hybridMultilevel"/>
    <w:tmpl w:val="1794E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25572A5"/>
    <w:multiLevelType w:val="hybridMultilevel"/>
    <w:tmpl w:val="CFFC7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905589"/>
    <w:multiLevelType w:val="hybridMultilevel"/>
    <w:tmpl w:val="726E8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8A6232"/>
    <w:multiLevelType w:val="hybridMultilevel"/>
    <w:tmpl w:val="D0922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BDD2130"/>
    <w:multiLevelType w:val="hybridMultilevel"/>
    <w:tmpl w:val="B43CC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CAF2560"/>
    <w:multiLevelType w:val="hybridMultilevel"/>
    <w:tmpl w:val="1C622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E6E1160"/>
    <w:multiLevelType w:val="hybridMultilevel"/>
    <w:tmpl w:val="AB78C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7"/>
  </w:num>
  <w:num w:numId="3">
    <w:abstractNumId w:val="41"/>
  </w:num>
  <w:num w:numId="4">
    <w:abstractNumId w:val="2"/>
  </w:num>
  <w:num w:numId="5">
    <w:abstractNumId w:val="44"/>
  </w:num>
  <w:num w:numId="6">
    <w:abstractNumId w:val="26"/>
  </w:num>
  <w:num w:numId="7">
    <w:abstractNumId w:val="14"/>
  </w:num>
  <w:num w:numId="8">
    <w:abstractNumId w:val="38"/>
  </w:num>
  <w:num w:numId="9">
    <w:abstractNumId w:val="45"/>
  </w:num>
  <w:num w:numId="10">
    <w:abstractNumId w:val="4"/>
  </w:num>
  <w:num w:numId="11">
    <w:abstractNumId w:val="0"/>
  </w:num>
  <w:num w:numId="12">
    <w:abstractNumId w:val="19"/>
  </w:num>
  <w:num w:numId="13">
    <w:abstractNumId w:val="42"/>
  </w:num>
  <w:num w:numId="14">
    <w:abstractNumId w:val="36"/>
  </w:num>
  <w:num w:numId="15">
    <w:abstractNumId w:val="7"/>
  </w:num>
  <w:num w:numId="16">
    <w:abstractNumId w:val="25"/>
  </w:num>
  <w:num w:numId="17">
    <w:abstractNumId w:val="8"/>
  </w:num>
  <w:num w:numId="18">
    <w:abstractNumId w:val="9"/>
  </w:num>
  <w:num w:numId="19">
    <w:abstractNumId w:val="3"/>
  </w:num>
  <w:num w:numId="20">
    <w:abstractNumId w:val="32"/>
  </w:num>
  <w:num w:numId="21">
    <w:abstractNumId w:val="5"/>
  </w:num>
  <w:num w:numId="22">
    <w:abstractNumId w:val="24"/>
  </w:num>
  <w:num w:numId="23">
    <w:abstractNumId w:val="23"/>
  </w:num>
  <w:num w:numId="24">
    <w:abstractNumId w:val="46"/>
  </w:num>
  <w:num w:numId="25">
    <w:abstractNumId w:val="28"/>
  </w:num>
  <w:num w:numId="26">
    <w:abstractNumId w:val="33"/>
  </w:num>
  <w:num w:numId="27">
    <w:abstractNumId w:val="43"/>
  </w:num>
  <w:num w:numId="28">
    <w:abstractNumId w:val="47"/>
  </w:num>
  <w:num w:numId="29">
    <w:abstractNumId w:val="40"/>
  </w:num>
  <w:num w:numId="30">
    <w:abstractNumId w:val="39"/>
  </w:num>
  <w:num w:numId="31">
    <w:abstractNumId w:val="11"/>
  </w:num>
  <w:num w:numId="32">
    <w:abstractNumId w:val="35"/>
  </w:num>
  <w:num w:numId="33">
    <w:abstractNumId w:val="12"/>
  </w:num>
  <w:num w:numId="34">
    <w:abstractNumId w:val="17"/>
  </w:num>
  <w:num w:numId="35">
    <w:abstractNumId w:val="34"/>
  </w:num>
  <w:num w:numId="36">
    <w:abstractNumId w:val="1"/>
  </w:num>
  <w:num w:numId="37">
    <w:abstractNumId w:val="21"/>
  </w:num>
  <w:num w:numId="38">
    <w:abstractNumId w:val="31"/>
  </w:num>
  <w:num w:numId="39">
    <w:abstractNumId w:val="16"/>
  </w:num>
  <w:num w:numId="40">
    <w:abstractNumId w:val="18"/>
  </w:num>
  <w:num w:numId="41">
    <w:abstractNumId w:val="20"/>
  </w:num>
  <w:num w:numId="42">
    <w:abstractNumId w:val="10"/>
  </w:num>
  <w:num w:numId="43">
    <w:abstractNumId w:val="6"/>
  </w:num>
  <w:num w:numId="44">
    <w:abstractNumId w:val="22"/>
  </w:num>
  <w:num w:numId="45">
    <w:abstractNumId w:val="15"/>
  </w:num>
  <w:num w:numId="46">
    <w:abstractNumId w:val="29"/>
  </w:num>
  <w:num w:numId="47">
    <w:abstractNumId w:val="37"/>
  </w:num>
  <w:num w:numId="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9"/>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DF4"/>
    <w:rsid w:val="001D24AF"/>
    <w:rsid w:val="003B7DF4"/>
    <w:rsid w:val="008B7E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index heading"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DF4"/>
    <w:rPr>
      <w:rFonts w:ascii="Arial" w:eastAsia="Times New Roman" w:hAnsi="Arial" w:cs="Times New Roman"/>
      <w:sz w:val="24"/>
    </w:rPr>
  </w:style>
  <w:style w:type="paragraph" w:styleId="Heading1">
    <w:name w:val="heading 1"/>
    <w:basedOn w:val="Normal"/>
    <w:next w:val="Normal"/>
    <w:link w:val="Heading1Char"/>
    <w:qFormat/>
    <w:rsid w:val="003B7DF4"/>
    <w:pPr>
      <w:keepNext/>
      <w:spacing w:before="240" w:after="60"/>
      <w:outlineLvl w:val="0"/>
    </w:pPr>
    <w:rPr>
      <w:b/>
      <w:bCs/>
      <w:kern w:val="32"/>
      <w:sz w:val="40"/>
      <w:szCs w:val="32"/>
    </w:rPr>
  </w:style>
  <w:style w:type="paragraph" w:styleId="Heading2">
    <w:name w:val="heading 2"/>
    <w:basedOn w:val="Normal"/>
    <w:next w:val="Normal"/>
    <w:link w:val="Heading2Char"/>
    <w:unhideWhenUsed/>
    <w:qFormat/>
    <w:rsid w:val="003B7DF4"/>
    <w:pPr>
      <w:keepNext/>
      <w:spacing w:before="240" w:after="60"/>
      <w:outlineLvl w:val="1"/>
    </w:pPr>
    <w:rPr>
      <w:b/>
      <w:bCs/>
      <w:iCs/>
      <w:sz w:val="36"/>
      <w:szCs w:val="28"/>
    </w:rPr>
  </w:style>
  <w:style w:type="paragraph" w:styleId="Heading3">
    <w:name w:val="heading 3"/>
    <w:basedOn w:val="Normal"/>
    <w:next w:val="Normal"/>
    <w:link w:val="Heading3Char"/>
    <w:uiPriority w:val="9"/>
    <w:unhideWhenUsed/>
    <w:qFormat/>
    <w:rsid w:val="003B7DF4"/>
    <w:pPr>
      <w:keepNext/>
      <w:spacing w:before="240" w:after="60"/>
      <w:outlineLvl w:val="2"/>
    </w:pPr>
    <w:rPr>
      <w:b/>
      <w:b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B7DF4"/>
    <w:rPr>
      <w:rFonts w:ascii="Arial" w:eastAsia="Times New Roman" w:hAnsi="Arial" w:cs="Times New Roman"/>
      <w:b/>
      <w:bCs/>
      <w:kern w:val="32"/>
      <w:sz w:val="40"/>
      <w:szCs w:val="32"/>
    </w:rPr>
  </w:style>
  <w:style w:type="character" w:customStyle="1" w:styleId="Heading2Char">
    <w:name w:val="Heading 2 Char"/>
    <w:basedOn w:val="DefaultParagraphFont"/>
    <w:link w:val="Heading2"/>
    <w:rsid w:val="003B7DF4"/>
    <w:rPr>
      <w:rFonts w:ascii="Arial" w:eastAsia="Times New Roman" w:hAnsi="Arial" w:cs="Times New Roman"/>
      <w:b/>
      <w:bCs/>
      <w:iCs/>
      <w:sz w:val="36"/>
      <w:szCs w:val="28"/>
    </w:rPr>
  </w:style>
  <w:style w:type="character" w:customStyle="1" w:styleId="Heading3Char">
    <w:name w:val="Heading 3 Char"/>
    <w:basedOn w:val="DefaultParagraphFont"/>
    <w:link w:val="Heading3"/>
    <w:uiPriority w:val="9"/>
    <w:rsid w:val="003B7DF4"/>
    <w:rPr>
      <w:rFonts w:ascii="Arial" w:eastAsia="Times New Roman" w:hAnsi="Arial" w:cs="Times New Roman"/>
      <w:b/>
      <w:bCs/>
      <w:sz w:val="32"/>
      <w:szCs w:val="26"/>
    </w:rPr>
  </w:style>
  <w:style w:type="paragraph" w:customStyle="1" w:styleId="Default">
    <w:name w:val="Default"/>
    <w:rsid w:val="003B7DF4"/>
    <w:pPr>
      <w:widowControl w:val="0"/>
      <w:autoSpaceDE w:val="0"/>
      <w:autoSpaceDN w:val="0"/>
      <w:adjustRightInd w:val="0"/>
      <w:spacing w:after="0" w:line="240" w:lineRule="auto"/>
    </w:pPr>
    <w:rPr>
      <w:rFonts w:ascii="NLHKIK+Arial,Bold" w:eastAsia="Times New Roman" w:hAnsi="NLHKIK+Arial,Bold" w:cs="NLHKIK+Arial,Bold"/>
      <w:color w:val="000000"/>
      <w:sz w:val="24"/>
      <w:szCs w:val="24"/>
    </w:rPr>
  </w:style>
  <w:style w:type="character" w:styleId="Strong">
    <w:name w:val="Strong"/>
    <w:qFormat/>
    <w:rsid w:val="003B7DF4"/>
    <w:rPr>
      <w:b/>
      <w:bCs/>
    </w:rPr>
  </w:style>
  <w:style w:type="paragraph" w:styleId="BalloonText">
    <w:name w:val="Balloon Text"/>
    <w:basedOn w:val="Normal"/>
    <w:link w:val="BalloonTextChar"/>
    <w:uiPriority w:val="99"/>
    <w:semiHidden/>
    <w:unhideWhenUsed/>
    <w:rsid w:val="003B7D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7DF4"/>
    <w:rPr>
      <w:rFonts w:ascii="Tahoma" w:eastAsia="Times New Roman" w:hAnsi="Tahoma" w:cs="Tahoma"/>
      <w:sz w:val="16"/>
      <w:szCs w:val="16"/>
    </w:rPr>
  </w:style>
  <w:style w:type="paragraph" w:styleId="TOC1">
    <w:name w:val="toc 1"/>
    <w:basedOn w:val="Normal"/>
    <w:next w:val="Normal"/>
    <w:autoRedefine/>
    <w:uiPriority w:val="39"/>
    <w:unhideWhenUsed/>
    <w:rsid w:val="003B7DF4"/>
  </w:style>
  <w:style w:type="paragraph" w:styleId="TOC2">
    <w:name w:val="toc 2"/>
    <w:basedOn w:val="Normal"/>
    <w:next w:val="Normal"/>
    <w:autoRedefine/>
    <w:uiPriority w:val="39"/>
    <w:unhideWhenUsed/>
    <w:rsid w:val="003B7DF4"/>
    <w:pPr>
      <w:ind w:left="240"/>
    </w:pPr>
  </w:style>
  <w:style w:type="paragraph" w:styleId="TOC3">
    <w:name w:val="toc 3"/>
    <w:basedOn w:val="Normal"/>
    <w:next w:val="Normal"/>
    <w:autoRedefine/>
    <w:uiPriority w:val="39"/>
    <w:unhideWhenUsed/>
    <w:rsid w:val="003B7DF4"/>
    <w:pPr>
      <w:ind w:left="480"/>
    </w:pPr>
  </w:style>
  <w:style w:type="character" w:styleId="Hyperlink">
    <w:name w:val="Hyperlink"/>
    <w:uiPriority w:val="99"/>
    <w:unhideWhenUsed/>
    <w:rsid w:val="003B7DF4"/>
    <w:rPr>
      <w:color w:val="0000FF"/>
      <w:u w:val="single"/>
    </w:rPr>
  </w:style>
  <w:style w:type="paragraph" w:styleId="Index1">
    <w:name w:val="index 1"/>
    <w:basedOn w:val="Normal"/>
    <w:next w:val="Normal"/>
    <w:autoRedefine/>
    <w:uiPriority w:val="99"/>
    <w:semiHidden/>
    <w:unhideWhenUsed/>
    <w:rsid w:val="003B7DF4"/>
    <w:pPr>
      <w:ind w:left="240" w:hanging="240"/>
    </w:pPr>
  </w:style>
  <w:style w:type="paragraph" w:styleId="Index2">
    <w:name w:val="index 2"/>
    <w:basedOn w:val="Normal"/>
    <w:next w:val="Normal"/>
    <w:autoRedefine/>
    <w:uiPriority w:val="99"/>
    <w:semiHidden/>
    <w:unhideWhenUsed/>
    <w:rsid w:val="003B7DF4"/>
    <w:pPr>
      <w:ind w:left="480" w:hanging="240"/>
    </w:pPr>
  </w:style>
  <w:style w:type="paragraph" w:styleId="Header">
    <w:name w:val="header"/>
    <w:basedOn w:val="Normal"/>
    <w:link w:val="HeaderChar"/>
    <w:rsid w:val="003B7DF4"/>
    <w:pPr>
      <w:pBdr>
        <w:bottom w:val="single" w:sz="12" w:space="1" w:color="auto"/>
      </w:pBdr>
      <w:tabs>
        <w:tab w:val="right" w:pos="7560"/>
      </w:tabs>
      <w:spacing w:before="200" w:line="240" w:lineRule="auto"/>
    </w:pPr>
    <w:rPr>
      <w:sz w:val="20"/>
      <w:szCs w:val="20"/>
      <w:lang w:bidi="he-IL"/>
    </w:rPr>
  </w:style>
  <w:style w:type="character" w:customStyle="1" w:styleId="HeaderChar">
    <w:name w:val="Header Char"/>
    <w:basedOn w:val="DefaultParagraphFont"/>
    <w:link w:val="Header"/>
    <w:rsid w:val="003B7DF4"/>
    <w:rPr>
      <w:rFonts w:ascii="Arial" w:eastAsia="Times New Roman" w:hAnsi="Arial" w:cs="Times New Roman"/>
      <w:sz w:val="20"/>
      <w:szCs w:val="20"/>
      <w:lang w:bidi="he-IL"/>
    </w:rPr>
  </w:style>
  <w:style w:type="paragraph" w:styleId="IndexHeading">
    <w:name w:val="index heading"/>
    <w:basedOn w:val="Normal"/>
    <w:next w:val="Index1"/>
    <w:semiHidden/>
    <w:rsid w:val="003B7DF4"/>
    <w:pPr>
      <w:keepNext/>
      <w:spacing w:before="302" w:after="122" w:line="240" w:lineRule="auto"/>
    </w:pPr>
    <w:rPr>
      <w:b/>
      <w:sz w:val="22"/>
      <w:szCs w:val="20"/>
    </w:rPr>
  </w:style>
  <w:style w:type="paragraph" w:customStyle="1" w:styleId="GlossaryHeading">
    <w:name w:val="Glossary Heading"/>
    <w:basedOn w:val="Normal"/>
    <w:next w:val="Normal"/>
    <w:rsid w:val="003B7DF4"/>
    <w:pPr>
      <w:spacing w:before="320" w:after="60" w:line="240" w:lineRule="auto"/>
      <w:jc w:val="center"/>
    </w:pPr>
    <w:rPr>
      <w:b/>
      <w:sz w:val="32"/>
      <w:szCs w:val="20"/>
      <w:lang w:bidi="he-IL"/>
    </w:rPr>
  </w:style>
  <w:style w:type="paragraph" w:customStyle="1" w:styleId="GlossaryDefinition">
    <w:name w:val="Glossary Definition"/>
    <w:basedOn w:val="Normal"/>
    <w:rsid w:val="003B7DF4"/>
    <w:pPr>
      <w:spacing w:before="120" w:after="120" w:line="240" w:lineRule="auto"/>
      <w:ind w:left="720" w:hanging="720"/>
    </w:pPr>
    <w:rPr>
      <w:sz w:val="20"/>
      <w:szCs w:val="20"/>
      <w:lang w:bidi="he-IL"/>
    </w:rPr>
  </w:style>
  <w:style w:type="character" w:customStyle="1" w:styleId="GlossaryLabel">
    <w:name w:val="Glossary Label"/>
    <w:rsid w:val="003B7DF4"/>
    <w:rPr>
      <w:b/>
      <w:bCs w:val="0"/>
    </w:rPr>
  </w:style>
  <w:style w:type="paragraph" w:styleId="Footer">
    <w:name w:val="footer"/>
    <w:basedOn w:val="Normal"/>
    <w:link w:val="FooterChar"/>
    <w:uiPriority w:val="99"/>
    <w:semiHidden/>
    <w:unhideWhenUsed/>
    <w:rsid w:val="003B7DF4"/>
    <w:pPr>
      <w:tabs>
        <w:tab w:val="center" w:pos="4680"/>
        <w:tab w:val="right" w:pos="9360"/>
      </w:tabs>
    </w:pPr>
  </w:style>
  <w:style w:type="character" w:customStyle="1" w:styleId="FooterChar">
    <w:name w:val="Footer Char"/>
    <w:basedOn w:val="DefaultParagraphFont"/>
    <w:link w:val="Footer"/>
    <w:uiPriority w:val="99"/>
    <w:semiHidden/>
    <w:rsid w:val="003B7DF4"/>
    <w:rPr>
      <w:rFonts w:ascii="Arial" w:eastAsia="Times New Roman" w:hAnsi="Arial" w:cs="Times New Roman"/>
      <w:sz w:val="24"/>
    </w:rPr>
  </w:style>
  <w:style w:type="character" w:customStyle="1" w:styleId="yshortcuts">
    <w:name w:val="yshortcuts"/>
    <w:basedOn w:val="DefaultParagraphFont"/>
    <w:rsid w:val="003B7DF4"/>
  </w:style>
  <w:style w:type="paragraph" w:styleId="TOC4">
    <w:name w:val="toc 4"/>
    <w:basedOn w:val="Normal"/>
    <w:next w:val="Normal"/>
    <w:autoRedefine/>
    <w:uiPriority w:val="39"/>
    <w:unhideWhenUsed/>
    <w:rsid w:val="003B7DF4"/>
    <w:pPr>
      <w:spacing w:after="100"/>
      <w:ind w:left="660"/>
    </w:pPr>
    <w:rPr>
      <w:rFonts w:ascii="Calibri" w:hAnsi="Calibri"/>
      <w:sz w:val="22"/>
    </w:rPr>
  </w:style>
  <w:style w:type="paragraph" w:styleId="TOC5">
    <w:name w:val="toc 5"/>
    <w:basedOn w:val="Normal"/>
    <w:next w:val="Normal"/>
    <w:autoRedefine/>
    <w:uiPriority w:val="39"/>
    <w:unhideWhenUsed/>
    <w:rsid w:val="003B7DF4"/>
    <w:pPr>
      <w:spacing w:after="100"/>
      <w:ind w:left="880"/>
    </w:pPr>
    <w:rPr>
      <w:rFonts w:ascii="Calibri" w:hAnsi="Calibri"/>
      <w:sz w:val="22"/>
    </w:rPr>
  </w:style>
  <w:style w:type="paragraph" w:styleId="TOC6">
    <w:name w:val="toc 6"/>
    <w:basedOn w:val="Normal"/>
    <w:next w:val="Normal"/>
    <w:autoRedefine/>
    <w:uiPriority w:val="39"/>
    <w:unhideWhenUsed/>
    <w:rsid w:val="003B7DF4"/>
    <w:pPr>
      <w:spacing w:after="100"/>
      <w:ind w:left="1100"/>
    </w:pPr>
    <w:rPr>
      <w:rFonts w:ascii="Calibri" w:hAnsi="Calibri"/>
      <w:sz w:val="22"/>
    </w:rPr>
  </w:style>
  <w:style w:type="paragraph" w:styleId="TOC7">
    <w:name w:val="toc 7"/>
    <w:basedOn w:val="Normal"/>
    <w:next w:val="Normal"/>
    <w:autoRedefine/>
    <w:uiPriority w:val="39"/>
    <w:unhideWhenUsed/>
    <w:rsid w:val="003B7DF4"/>
    <w:pPr>
      <w:spacing w:after="100"/>
      <w:ind w:left="1320"/>
    </w:pPr>
    <w:rPr>
      <w:rFonts w:ascii="Calibri" w:hAnsi="Calibri"/>
      <w:sz w:val="22"/>
    </w:rPr>
  </w:style>
  <w:style w:type="paragraph" w:styleId="TOC8">
    <w:name w:val="toc 8"/>
    <w:basedOn w:val="Normal"/>
    <w:next w:val="Normal"/>
    <w:autoRedefine/>
    <w:uiPriority w:val="39"/>
    <w:unhideWhenUsed/>
    <w:rsid w:val="003B7DF4"/>
    <w:pPr>
      <w:spacing w:after="100"/>
      <w:ind w:left="1540"/>
    </w:pPr>
    <w:rPr>
      <w:rFonts w:ascii="Calibri" w:hAnsi="Calibri"/>
      <w:sz w:val="22"/>
    </w:rPr>
  </w:style>
  <w:style w:type="paragraph" w:styleId="TOC9">
    <w:name w:val="toc 9"/>
    <w:basedOn w:val="Normal"/>
    <w:next w:val="Normal"/>
    <w:autoRedefine/>
    <w:uiPriority w:val="39"/>
    <w:unhideWhenUsed/>
    <w:rsid w:val="003B7DF4"/>
    <w:pPr>
      <w:spacing w:after="100"/>
      <w:ind w:left="1760"/>
    </w:pPr>
    <w:rPr>
      <w:rFonts w:ascii="Calibri" w:hAnsi="Calibri"/>
      <w:sz w:val="22"/>
    </w:rPr>
  </w:style>
  <w:style w:type="character" w:styleId="FollowedHyperlink">
    <w:name w:val="FollowedHyperlink"/>
    <w:uiPriority w:val="99"/>
    <w:semiHidden/>
    <w:unhideWhenUsed/>
    <w:rsid w:val="003B7DF4"/>
    <w:rPr>
      <w:color w:val="800080"/>
      <w:u w:val="single"/>
    </w:rPr>
  </w:style>
  <w:style w:type="character" w:styleId="CommentReference">
    <w:name w:val="annotation reference"/>
    <w:uiPriority w:val="99"/>
    <w:semiHidden/>
    <w:unhideWhenUsed/>
    <w:rsid w:val="003B7DF4"/>
    <w:rPr>
      <w:sz w:val="16"/>
      <w:szCs w:val="16"/>
    </w:rPr>
  </w:style>
  <w:style w:type="paragraph" w:styleId="CommentText">
    <w:name w:val="annotation text"/>
    <w:basedOn w:val="Normal"/>
    <w:link w:val="CommentTextChar"/>
    <w:uiPriority w:val="99"/>
    <w:semiHidden/>
    <w:unhideWhenUsed/>
    <w:rsid w:val="003B7DF4"/>
    <w:rPr>
      <w:sz w:val="20"/>
      <w:szCs w:val="20"/>
    </w:rPr>
  </w:style>
  <w:style w:type="character" w:customStyle="1" w:styleId="CommentTextChar">
    <w:name w:val="Comment Text Char"/>
    <w:basedOn w:val="DefaultParagraphFont"/>
    <w:link w:val="CommentText"/>
    <w:uiPriority w:val="99"/>
    <w:semiHidden/>
    <w:rsid w:val="003B7DF4"/>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3B7DF4"/>
    <w:rPr>
      <w:b/>
      <w:bCs/>
    </w:rPr>
  </w:style>
  <w:style w:type="character" w:customStyle="1" w:styleId="CommentSubjectChar">
    <w:name w:val="Comment Subject Char"/>
    <w:basedOn w:val="CommentTextChar"/>
    <w:link w:val="CommentSubject"/>
    <w:uiPriority w:val="99"/>
    <w:semiHidden/>
    <w:rsid w:val="003B7DF4"/>
    <w:rPr>
      <w:rFonts w:ascii="Arial" w:eastAsia="Times New Roman" w:hAnsi="Arial" w:cs="Times New Roman"/>
      <w:b/>
      <w:bCs/>
      <w:sz w:val="20"/>
      <w:szCs w:val="20"/>
    </w:rPr>
  </w:style>
  <w:style w:type="paragraph" w:styleId="Revision">
    <w:name w:val="Revision"/>
    <w:hidden/>
    <w:uiPriority w:val="99"/>
    <w:semiHidden/>
    <w:rsid w:val="003B7DF4"/>
    <w:pPr>
      <w:spacing w:after="0" w:line="240" w:lineRule="auto"/>
    </w:pPr>
    <w:rPr>
      <w:rFonts w:ascii="Arial" w:eastAsia="Times New Roman" w:hAnsi="Arial" w:cs="Times New Roman"/>
      <w:sz w:val="24"/>
    </w:rPr>
  </w:style>
  <w:style w:type="paragraph" w:customStyle="1" w:styleId="CM27">
    <w:name w:val="CM27"/>
    <w:basedOn w:val="Default"/>
    <w:next w:val="Default"/>
    <w:uiPriority w:val="99"/>
    <w:rsid w:val="003B7DF4"/>
    <w:rPr>
      <w:rFonts w:ascii="Book Antiqua" w:hAnsi="Book Antiqua" w:cs="Times New Roman"/>
      <w:color w:val="auto"/>
    </w:rPr>
  </w:style>
  <w:style w:type="paragraph" w:customStyle="1" w:styleId="CM2">
    <w:name w:val="CM2"/>
    <w:basedOn w:val="Default"/>
    <w:next w:val="Default"/>
    <w:uiPriority w:val="99"/>
    <w:rsid w:val="003B7DF4"/>
    <w:pPr>
      <w:spacing w:line="276" w:lineRule="atLeast"/>
    </w:pPr>
    <w:rPr>
      <w:rFonts w:ascii="Book Antiqua" w:hAnsi="Book Antiqua" w:cs="Times New Roman"/>
      <w:color w:val="auto"/>
    </w:rPr>
  </w:style>
  <w:style w:type="paragraph" w:styleId="NormalWeb">
    <w:name w:val="Normal (Web)"/>
    <w:basedOn w:val="Normal"/>
    <w:uiPriority w:val="99"/>
    <w:semiHidden/>
    <w:unhideWhenUsed/>
    <w:rsid w:val="003B7DF4"/>
    <w:pPr>
      <w:spacing w:before="100" w:beforeAutospacing="1" w:after="100" w:afterAutospacing="1" w:line="240" w:lineRule="auto"/>
    </w:pPr>
    <w:rPr>
      <w:rFonts w:cs="Arial"/>
      <w:szCs w:val="24"/>
    </w:rPr>
  </w:style>
  <w:style w:type="paragraph" w:styleId="z-TopofForm">
    <w:name w:val="HTML Top of Form"/>
    <w:basedOn w:val="Normal"/>
    <w:next w:val="Normal"/>
    <w:link w:val="z-TopofFormChar"/>
    <w:hidden/>
    <w:uiPriority w:val="99"/>
    <w:semiHidden/>
    <w:unhideWhenUsed/>
    <w:rsid w:val="003B7DF4"/>
    <w:pPr>
      <w:pBdr>
        <w:bottom w:val="single" w:sz="6" w:space="1" w:color="auto"/>
      </w:pBdr>
      <w:spacing w:after="0" w:line="240" w:lineRule="auto"/>
      <w:jc w:val="center"/>
    </w:pPr>
    <w:rPr>
      <w:rFonts w:cs="Arial"/>
      <w:vanish/>
      <w:sz w:val="16"/>
      <w:szCs w:val="16"/>
    </w:rPr>
  </w:style>
  <w:style w:type="character" w:customStyle="1" w:styleId="z-TopofFormChar">
    <w:name w:val="z-Top of Form Char"/>
    <w:basedOn w:val="DefaultParagraphFont"/>
    <w:link w:val="z-TopofForm"/>
    <w:uiPriority w:val="99"/>
    <w:semiHidden/>
    <w:rsid w:val="003B7DF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B7DF4"/>
    <w:pPr>
      <w:pBdr>
        <w:top w:val="single" w:sz="6" w:space="1" w:color="auto"/>
      </w:pBdr>
      <w:spacing w:after="0" w:line="240" w:lineRule="auto"/>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3B7DF4"/>
    <w:rPr>
      <w:rFonts w:ascii="Arial" w:eastAsia="Times New Roman" w:hAnsi="Arial" w:cs="Arial"/>
      <w:vanish/>
      <w:sz w:val="16"/>
      <w:szCs w:val="16"/>
    </w:rPr>
  </w:style>
  <w:style w:type="table" w:styleId="TableGrid">
    <w:name w:val="Table Grid"/>
    <w:basedOn w:val="TableNormal"/>
    <w:uiPriority w:val="59"/>
    <w:rsid w:val="003B7DF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lainText">
    <w:name w:val="Plain Text"/>
    <w:basedOn w:val="Normal"/>
    <w:link w:val="PlainTextChar"/>
    <w:uiPriority w:val="99"/>
    <w:unhideWhenUsed/>
    <w:rsid w:val="003B7DF4"/>
    <w:pPr>
      <w:spacing w:after="0"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rsid w:val="003B7DF4"/>
    <w:rPr>
      <w:rFonts w:ascii="Consolas" w:eastAsia="Calibri" w:hAnsi="Consolas" w:cs="Times New Roman"/>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index heading"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DF4"/>
    <w:rPr>
      <w:rFonts w:ascii="Arial" w:eastAsia="Times New Roman" w:hAnsi="Arial" w:cs="Times New Roman"/>
      <w:sz w:val="24"/>
    </w:rPr>
  </w:style>
  <w:style w:type="paragraph" w:styleId="Heading1">
    <w:name w:val="heading 1"/>
    <w:basedOn w:val="Normal"/>
    <w:next w:val="Normal"/>
    <w:link w:val="Heading1Char"/>
    <w:qFormat/>
    <w:rsid w:val="003B7DF4"/>
    <w:pPr>
      <w:keepNext/>
      <w:spacing w:before="240" w:after="60"/>
      <w:outlineLvl w:val="0"/>
    </w:pPr>
    <w:rPr>
      <w:b/>
      <w:bCs/>
      <w:kern w:val="32"/>
      <w:sz w:val="40"/>
      <w:szCs w:val="32"/>
    </w:rPr>
  </w:style>
  <w:style w:type="paragraph" w:styleId="Heading2">
    <w:name w:val="heading 2"/>
    <w:basedOn w:val="Normal"/>
    <w:next w:val="Normal"/>
    <w:link w:val="Heading2Char"/>
    <w:unhideWhenUsed/>
    <w:qFormat/>
    <w:rsid w:val="003B7DF4"/>
    <w:pPr>
      <w:keepNext/>
      <w:spacing w:before="240" w:after="60"/>
      <w:outlineLvl w:val="1"/>
    </w:pPr>
    <w:rPr>
      <w:b/>
      <w:bCs/>
      <w:iCs/>
      <w:sz w:val="36"/>
      <w:szCs w:val="28"/>
    </w:rPr>
  </w:style>
  <w:style w:type="paragraph" w:styleId="Heading3">
    <w:name w:val="heading 3"/>
    <w:basedOn w:val="Normal"/>
    <w:next w:val="Normal"/>
    <w:link w:val="Heading3Char"/>
    <w:uiPriority w:val="9"/>
    <w:unhideWhenUsed/>
    <w:qFormat/>
    <w:rsid w:val="003B7DF4"/>
    <w:pPr>
      <w:keepNext/>
      <w:spacing w:before="240" w:after="60"/>
      <w:outlineLvl w:val="2"/>
    </w:pPr>
    <w:rPr>
      <w:b/>
      <w:b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B7DF4"/>
    <w:rPr>
      <w:rFonts w:ascii="Arial" w:eastAsia="Times New Roman" w:hAnsi="Arial" w:cs="Times New Roman"/>
      <w:b/>
      <w:bCs/>
      <w:kern w:val="32"/>
      <w:sz w:val="40"/>
      <w:szCs w:val="32"/>
    </w:rPr>
  </w:style>
  <w:style w:type="character" w:customStyle="1" w:styleId="Heading2Char">
    <w:name w:val="Heading 2 Char"/>
    <w:basedOn w:val="DefaultParagraphFont"/>
    <w:link w:val="Heading2"/>
    <w:rsid w:val="003B7DF4"/>
    <w:rPr>
      <w:rFonts w:ascii="Arial" w:eastAsia="Times New Roman" w:hAnsi="Arial" w:cs="Times New Roman"/>
      <w:b/>
      <w:bCs/>
      <w:iCs/>
      <w:sz w:val="36"/>
      <w:szCs w:val="28"/>
    </w:rPr>
  </w:style>
  <w:style w:type="character" w:customStyle="1" w:styleId="Heading3Char">
    <w:name w:val="Heading 3 Char"/>
    <w:basedOn w:val="DefaultParagraphFont"/>
    <w:link w:val="Heading3"/>
    <w:uiPriority w:val="9"/>
    <w:rsid w:val="003B7DF4"/>
    <w:rPr>
      <w:rFonts w:ascii="Arial" w:eastAsia="Times New Roman" w:hAnsi="Arial" w:cs="Times New Roman"/>
      <w:b/>
      <w:bCs/>
      <w:sz w:val="32"/>
      <w:szCs w:val="26"/>
    </w:rPr>
  </w:style>
  <w:style w:type="paragraph" w:customStyle="1" w:styleId="Default">
    <w:name w:val="Default"/>
    <w:rsid w:val="003B7DF4"/>
    <w:pPr>
      <w:widowControl w:val="0"/>
      <w:autoSpaceDE w:val="0"/>
      <w:autoSpaceDN w:val="0"/>
      <w:adjustRightInd w:val="0"/>
      <w:spacing w:after="0" w:line="240" w:lineRule="auto"/>
    </w:pPr>
    <w:rPr>
      <w:rFonts w:ascii="NLHKIK+Arial,Bold" w:eastAsia="Times New Roman" w:hAnsi="NLHKIK+Arial,Bold" w:cs="NLHKIK+Arial,Bold"/>
      <w:color w:val="000000"/>
      <w:sz w:val="24"/>
      <w:szCs w:val="24"/>
    </w:rPr>
  </w:style>
  <w:style w:type="character" w:styleId="Strong">
    <w:name w:val="Strong"/>
    <w:qFormat/>
    <w:rsid w:val="003B7DF4"/>
    <w:rPr>
      <w:b/>
      <w:bCs/>
    </w:rPr>
  </w:style>
  <w:style w:type="paragraph" w:styleId="BalloonText">
    <w:name w:val="Balloon Text"/>
    <w:basedOn w:val="Normal"/>
    <w:link w:val="BalloonTextChar"/>
    <w:uiPriority w:val="99"/>
    <w:semiHidden/>
    <w:unhideWhenUsed/>
    <w:rsid w:val="003B7D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7DF4"/>
    <w:rPr>
      <w:rFonts w:ascii="Tahoma" w:eastAsia="Times New Roman" w:hAnsi="Tahoma" w:cs="Tahoma"/>
      <w:sz w:val="16"/>
      <w:szCs w:val="16"/>
    </w:rPr>
  </w:style>
  <w:style w:type="paragraph" w:styleId="TOC1">
    <w:name w:val="toc 1"/>
    <w:basedOn w:val="Normal"/>
    <w:next w:val="Normal"/>
    <w:autoRedefine/>
    <w:uiPriority w:val="39"/>
    <w:unhideWhenUsed/>
    <w:rsid w:val="003B7DF4"/>
  </w:style>
  <w:style w:type="paragraph" w:styleId="TOC2">
    <w:name w:val="toc 2"/>
    <w:basedOn w:val="Normal"/>
    <w:next w:val="Normal"/>
    <w:autoRedefine/>
    <w:uiPriority w:val="39"/>
    <w:unhideWhenUsed/>
    <w:rsid w:val="003B7DF4"/>
    <w:pPr>
      <w:ind w:left="240"/>
    </w:pPr>
  </w:style>
  <w:style w:type="paragraph" w:styleId="TOC3">
    <w:name w:val="toc 3"/>
    <w:basedOn w:val="Normal"/>
    <w:next w:val="Normal"/>
    <w:autoRedefine/>
    <w:uiPriority w:val="39"/>
    <w:unhideWhenUsed/>
    <w:rsid w:val="003B7DF4"/>
    <w:pPr>
      <w:ind w:left="480"/>
    </w:pPr>
  </w:style>
  <w:style w:type="character" w:styleId="Hyperlink">
    <w:name w:val="Hyperlink"/>
    <w:uiPriority w:val="99"/>
    <w:unhideWhenUsed/>
    <w:rsid w:val="003B7DF4"/>
    <w:rPr>
      <w:color w:val="0000FF"/>
      <w:u w:val="single"/>
    </w:rPr>
  </w:style>
  <w:style w:type="paragraph" w:styleId="Index1">
    <w:name w:val="index 1"/>
    <w:basedOn w:val="Normal"/>
    <w:next w:val="Normal"/>
    <w:autoRedefine/>
    <w:uiPriority w:val="99"/>
    <w:semiHidden/>
    <w:unhideWhenUsed/>
    <w:rsid w:val="003B7DF4"/>
    <w:pPr>
      <w:ind w:left="240" w:hanging="240"/>
    </w:pPr>
  </w:style>
  <w:style w:type="paragraph" w:styleId="Index2">
    <w:name w:val="index 2"/>
    <w:basedOn w:val="Normal"/>
    <w:next w:val="Normal"/>
    <w:autoRedefine/>
    <w:uiPriority w:val="99"/>
    <w:semiHidden/>
    <w:unhideWhenUsed/>
    <w:rsid w:val="003B7DF4"/>
    <w:pPr>
      <w:ind w:left="480" w:hanging="240"/>
    </w:pPr>
  </w:style>
  <w:style w:type="paragraph" w:styleId="Header">
    <w:name w:val="header"/>
    <w:basedOn w:val="Normal"/>
    <w:link w:val="HeaderChar"/>
    <w:rsid w:val="003B7DF4"/>
    <w:pPr>
      <w:pBdr>
        <w:bottom w:val="single" w:sz="12" w:space="1" w:color="auto"/>
      </w:pBdr>
      <w:tabs>
        <w:tab w:val="right" w:pos="7560"/>
      </w:tabs>
      <w:spacing w:before="200" w:line="240" w:lineRule="auto"/>
    </w:pPr>
    <w:rPr>
      <w:sz w:val="20"/>
      <w:szCs w:val="20"/>
      <w:lang w:bidi="he-IL"/>
    </w:rPr>
  </w:style>
  <w:style w:type="character" w:customStyle="1" w:styleId="HeaderChar">
    <w:name w:val="Header Char"/>
    <w:basedOn w:val="DefaultParagraphFont"/>
    <w:link w:val="Header"/>
    <w:rsid w:val="003B7DF4"/>
    <w:rPr>
      <w:rFonts w:ascii="Arial" w:eastAsia="Times New Roman" w:hAnsi="Arial" w:cs="Times New Roman"/>
      <w:sz w:val="20"/>
      <w:szCs w:val="20"/>
      <w:lang w:bidi="he-IL"/>
    </w:rPr>
  </w:style>
  <w:style w:type="paragraph" w:styleId="IndexHeading">
    <w:name w:val="index heading"/>
    <w:basedOn w:val="Normal"/>
    <w:next w:val="Index1"/>
    <w:semiHidden/>
    <w:rsid w:val="003B7DF4"/>
    <w:pPr>
      <w:keepNext/>
      <w:spacing w:before="302" w:after="122" w:line="240" w:lineRule="auto"/>
    </w:pPr>
    <w:rPr>
      <w:b/>
      <w:sz w:val="22"/>
      <w:szCs w:val="20"/>
    </w:rPr>
  </w:style>
  <w:style w:type="paragraph" w:customStyle="1" w:styleId="GlossaryHeading">
    <w:name w:val="Glossary Heading"/>
    <w:basedOn w:val="Normal"/>
    <w:next w:val="Normal"/>
    <w:rsid w:val="003B7DF4"/>
    <w:pPr>
      <w:spacing w:before="320" w:after="60" w:line="240" w:lineRule="auto"/>
      <w:jc w:val="center"/>
    </w:pPr>
    <w:rPr>
      <w:b/>
      <w:sz w:val="32"/>
      <w:szCs w:val="20"/>
      <w:lang w:bidi="he-IL"/>
    </w:rPr>
  </w:style>
  <w:style w:type="paragraph" w:customStyle="1" w:styleId="GlossaryDefinition">
    <w:name w:val="Glossary Definition"/>
    <w:basedOn w:val="Normal"/>
    <w:rsid w:val="003B7DF4"/>
    <w:pPr>
      <w:spacing w:before="120" w:after="120" w:line="240" w:lineRule="auto"/>
      <w:ind w:left="720" w:hanging="720"/>
    </w:pPr>
    <w:rPr>
      <w:sz w:val="20"/>
      <w:szCs w:val="20"/>
      <w:lang w:bidi="he-IL"/>
    </w:rPr>
  </w:style>
  <w:style w:type="character" w:customStyle="1" w:styleId="GlossaryLabel">
    <w:name w:val="Glossary Label"/>
    <w:rsid w:val="003B7DF4"/>
    <w:rPr>
      <w:b/>
      <w:bCs w:val="0"/>
    </w:rPr>
  </w:style>
  <w:style w:type="paragraph" w:styleId="Footer">
    <w:name w:val="footer"/>
    <w:basedOn w:val="Normal"/>
    <w:link w:val="FooterChar"/>
    <w:uiPriority w:val="99"/>
    <w:semiHidden/>
    <w:unhideWhenUsed/>
    <w:rsid w:val="003B7DF4"/>
    <w:pPr>
      <w:tabs>
        <w:tab w:val="center" w:pos="4680"/>
        <w:tab w:val="right" w:pos="9360"/>
      </w:tabs>
    </w:pPr>
  </w:style>
  <w:style w:type="character" w:customStyle="1" w:styleId="FooterChar">
    <w:name w:val="Footer Char"/>
    <w:basedOn w:val="DefaultParagraphFont"/>
    <w:link w:val="Footer"/>
    <w:uiPriority w:val="99"/>
    <w:semiHidden/>
    <w:rsid w:val="003B7DF4"/>
    <w:rPr>
      <w:rFonts w:ascii="Arial" w:eastAsia="Times New Roman" w:hAnsi="Arial" w:cs="Times New Roman"/>
      <w:sz w:val="24"/>
    </w:rPr>
  </w:style>
  <w:style w:type="character" w:customStyle="1" w:styleId="yshortcuts">
    <w:name w:val="yshortcuts"/>
    <w:basedOn w:val="DefaultParagraphFont"/>
    <w:rsid w:val="003B7DF4"/>
  </w:style>
  <w:style w:type="paragraph" w:styleId="TOC4">
    <w:name w:val="toc 4"/>
    <w:basedOn w:val="Normal"/>
    <w:next w:val="Normal"/>
    <w:autoRedefine/>
    <w:uiPriority w:val="39"/>
    <w:unhideWhenUsed/>
    <w:rsid w:val="003B7DF4"/>
    <w:pPr>
      <w:spacing w:after="100"/>
      <w:ind w:left="660"/>
    </w:pPr>
    <w:rPr>
      <w:rFonts w:ascii="Calibri" w:hAnsi="Calibri"/>
      <w:sz w:val="22"/>
    </w:rPr>
  </w:style>
  <w:style w:type="paragraph" w:styleId="TOC5">
    <w:name w:val="toc 5"/>
    <w:basedOn w:val="Normal"/>
    <w:next w:val="Normal"/>
    <w:autoRedefine/>
    <w:uiPriority w:val="39"/>
    <w:unhideWhenUsed/>
    <w:rsid w:val="003B7DF4"/>
    <w:pPr>
      <w:spacing w:after="100"/>
      <w:ind w:left="880"/>
    </w:pPr>
    <w:rPr>
      <w:rFonts w:ascii="Calibri" w:hAnsi="Calibri"/>
      <w:sz w:val="22"/>
    </w:rPr>
  </w:style>
  <w:style w:type="paragraph" w:styleId="TOC6">
    <w:name w:val="toc 6"/>
    <w:basedOn w:val="Normal"/>
    <w:next w:val="Normal"/>
    <w:autoRedefine/>
    <w:uiPriority w:val="39"/>
    <w:unhideWhenUsed/>
    <w:rsid w:val="003B7DF4"/>
    <w:pPr>
      <w:spacing w:after="100"/>
      <w:ind w:left="1100"/>
    </w:pPr>
    <w:rPr>
      <w:rFonts w:ascii="Calibri" w:hAnsi="Calibri"/>
      <w:sz w:val="22"/>
    </w:rPr>
  </w:style>
  <w:style w:type="paragraph" w:styleId="TOC7">
    <w:name w:val="toc 7"/>
    <w:basedOn w:val="Normal"/>
    <w:next w:val="Normal"/>
    <w:autoRedefine/>
    <w:uiPriority w:val="39"/>
    <w:unhideWhenUsed/>
    <w:rsid w:val="003B7DF4"/>
    <w:pPr>
      <w:spacing w:after="100"/>
      <w:ind w:left="1320"/>
    </w:pPr>
    <w:rPr>
      <w:rFonts w:ascii="Calibri" w:hAnsi="Calibri"/>
      <w:sz w:val="22"/>
    </w:rPr>
  </w:style>
  <w:style w:type="paragraph" w:styleId="TOC8">
    <w:name w:val="toc 8"/>
    <w:basedOn w:val="Normal"/>
    <w:next w:val="Normal"/>
    <w:autoRedefine/>
    <w:uiPriority w:val="39"/>
    <w:unhideWhenUsed/>
    <w:rsid w:val="003B7DF4"/>
    <w:pPr>
      <w:spacing w:after="100"/>
      <w:ind w:left="1540"/>
    </w:pPr>
    <w:rPr>
      <w:rFonts w:ascii="Calibri" w:hAnsi="Calibri"/>
      <w:sz w:val="22"/>
    </w:rPr>
  </w:style>
  <w:style w:type="paragraph" w:styleId="TOC9">
    <w:name w:val="toc 9"/>
    <w:basedOn w:val="Normal"/>
    <w:next w:val="Normal"/>
    <w:autoRedefine/>
    <w:uiPriority w:val="39"/>
    <w:unhideWhenUsed/>
    <w:rsid w:val="003B7DF4"/>
    <w:pPr>
      <w:spacing w:after="100"/>
      <w:ind w:left="1760"/>
    </w:pPr>
    <w:rPr>
      <w:rFonts w:ascii="Calibri" w:hAnsi="Calibri"/>
      <w:sz w:val="22"/>
    </w:rPr>
  </w:style>
  <w:style w:type="character" w:styleId="FollowedHyperlink">
    <w:name w:val="FollowedHyperlink"/>
    <w:uiPriority w:val="99"/>
    <w:semiHidden/>
    <w:unhideWhenUsed/>
    <w:rsid w:val="003B7DF4"/>
    <w:rPr>
      <w:color w:val="800080"/>
      <w:u w:val="single"/>
    </w:rPr>
  </w:style>
  <w:style w:type="character" w:styleId="CommentReference">
    <w:name w:val="annotation reference"/>
    <w:uiPriority w:val="99"/>
    <w:semiHidden/>
    <w:unhideWhenUsed/>
    <w:rsid w:val="003B7DF4"/>
    <w:rPr>
      <w:sz w:val="16"/>
      <w:szCs w:val="16"/>
    </w:rPr>
  </w:style>
  <w:style w:type="paragraph" w:styleId="CommentText">
    <w:name w:val="annotation text"/>
    <w:basedOn w:val="Normal"/>
    <w:link w:val="CommentTextChar"/>
    <w:uiPriority w:val="99"/>
    <w:semiHidden/>
    <w:unhideWhenUsed/>
    <w:rsid w:val="003B7DF4"/>
    <w:rPr>
      <w:sz w:val="20"/>
      <w:szCs w:val="20"/>
    </w:rPr>
  </w:style>
  <w:style w:type="character" w:customStyle="1" w:styleId="CommentTextChar">
    <w:name w:val="Comment Text Char"/>
    <w:basedOn w:val="DefaultParagraphFont"/>
    <w:link w:val="CommentText"/>
    <w:uiPriority w:val="99"/>
    <w:semiHidden/>
    <w:rsid w:val="003B7DF4"/>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3B7DF4"/>
    <w:rPr>
      <w:b/>
      <w:bCs/>
    </w:rPr>
  </w:style>
  <w:style w:type="character" w:customStyle="1" w:styleId="CommentSubjectChar">
    <w:name w:val="Comment Subject Char"/>
    <w:basedOn w:val="CommentTextChar"/>
    <w:link w:val="CommentSubject"/>
    <w:uiPriority w:val="99"/>
    <w:semiHidden/>
    <w:rsid w:val="003B7DF4"/>
    <w:rPr>
      <w:rFonts w:ascii="Arial" w:eastAsia="Times New Roman" w:hAnsi="Arial" w:cs="Times New Roman"/>
      <w:b/>
      <w:bCs/>
      <w:sz w:val="20"/>
      <w:szCs w:val="20"/>
    </w:rPr>
  </w:style>
  <w:style w:type="paragraph" w:styleId="Revision">
    <w:name w:val="Revision"/>
    <w:hidden/>
    <w:uiPriority w:val="99"/>
    <w:semiHidden/>
    <w:rsid w:val="003B7DF4"/>
    <w:pPr>
      <w:spacing w:after="0" w:line="240" w:lineRule="auto"/>
    </w:pPr>
    <w:rPr>
      <w:rFonts w:ascii="Arial" w:eastAsia="Times New Roman" w:hAnsi="Arial" w:cs="Times New Roman"/>
      <w:sz w:val="24"/>
    </w:rPr>
  </w:style>
  <w:style w:type="paragraph" w:customStyle="1" w:styleId="CM27">
    <w:name w:val="CM27"/>
    <w:basedOn w:val="Default"/>
    <w:next w:val="Default"/>
    <w:uiPriority w:val="99"/>
    <w:rsid w:val="003B7DF4"/>
    <w:rPr>
      <w:rFonts w:ascii="Book Antiqua" w:hAnsi="Book Antiqua" w:cs="Times New Roman"/>
      <w:color w:val="auto"/>
    </w:rPr>
  </w:style>
  <w:style w:type="paragraph" w:customStyle="1" w:styleId="CM2">
    <w:name w:val="CM2"/>
    <w:basedOn w:val="Default"/>
    <w:next w:val="Default"/>
    <w:uiPriority w:val="99"/>
    <w:rsid w:val="003B7DF4"/>
    <w:pPr>
      <w:spacing w:line="276" w:lineRule="atLeast"/>
    </w:pPr>
    <w:rPr>
      <w:rFonts w:ascii="Book Antiqua" w:hAnsi="Book Antiqua" w:cs="Times New Roman"/>
      <w:color w:val="auto"/>
    </w:rPr>
  </w:style>
  <w:style w:type="paragraph" w:styleId="NormalWeb">
    <w:name w:val="Normal (Web)"/>
    <w:basedOn w:val="Normal"/>
    <w:uiPriority w:val="99"/>
    <w:semiHidden/>
    <w:unhideWhenUsed/>
    <w:rsid w:val="003B7DF4"/>
    <w:pPr>
      <w:spacing w:before="100" w:beforeAutospacing="1" w:after="100" w:afterAutospacing="1" w:line="240" w:lineRule="auto"/>
    </w:pPr>
    <w:rPr>
      <w:rFonts w:cs="Arial"/>
      <w:szCs w:val="24"/>
    </w:rPr>
  </w:style>
  <w:style w:type="paragraph" w:styleId="z-TopofForm">
    <w:name w:val="HTML Top of Form"/>
    <w:basedOn w:val="Normal"/>
    <w:next w:val="Normal"/>
    <w:link w:val="z-TopofFormChar"/>
    <w:hidden/>
    <w:uiPriority w:val="99"/>
    <w:semiHidden/>
    <w:unhideWhenUsed/>
    <w:rsid w:val="003B7DF4"/>
    <w:pPr>
      <w:pBdr>
        <w:bottom w:val="single" w:sz="6" w:space="1" w:color="auto"/>
      </w:pBdr>
      <w:spacing w:after="0" w:line="240" w:lineRule="auto"/>
      <w:jc w:val="center"/>
    </w:pPr>
    <w:rPr>
      <w:rFonts w:cs="Arial"/>
      <w:vanish/>
      <w:sz w:val="16"/>
      <w:szCs w:val="16"/>
    </w:rPr>
  </w:style>
  <w:style w:type="character" w:customStyle="1" w:styleId="z-TopofFormChar">
    <w:name w:val="z-Top of Form Char"/>
    <w:basedOn w:val="DefaultParagraphFont"/>
    <w:link w:val="z-TopofForm"/>
    <w:uiPriority w:val="99"/>
    <w:semiHidden/>
    <w:rsid w:val="003B7DF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B7DF4"/>
    <w:pPr>
      <w:pBdr>
        <w:top w:val="single" w:sz="6" w:space="1" w:color="auto"/>
      </w:pBdr>
      <w:spacing w:after="0" w:line="240" w:lineRule="auto"/>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3B7DF4"/>
    <w:rPr>
      <w:rFonts w:ascii="Arial" w:eastAsia="Times New Roman" w:hAnsi="Arial" w:cs="Arial"/>
      <w:vanish/>
      <w:sz w:val="16"/>
      <w:szCs w:val="16"/>
    </w:rPr>
  </w:style>
  <w:style w:type="table" w:styleId="TableGrid">
    <w:name w:val="Table Grid"/>
    <w:basedOn w:val="TableNormal"/>
    <w:uiPriority w:val="59"/>
    <w:rsid w:val="003B7DF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lainText">
    <w:name w:val="Plain Text"/>
    <w:basedOn w:val="Normal"/>
    <w:link w:val="PlainTextChar"/>
    <w:uiPriority w:val="99"/>
    <w:unhideWhenUsed/>
    <w:rsid w:val="003B7DF4"/>
    <w:pPr>
      <w:spacing w:after="0"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rsid w:val="003B7DF4"/>
    <w:rPr>
      <w:rFonts w:ascii="Consolas" w:eastAsia="Calibri" w:hAnsi="Consolas" w:cs="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png"/><Relationship Id="rId47" Type="http://schemas.openxmlformats.org/officeDocument/2006/relationships/image" Target="media/image38.jpe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jpe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emf"/><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jpe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image" Target="media/image73.png"/><Relationship Id="rId90" Type="http://schemas.openxmlformats.org/officeDocument/2006/relationships/image" Target="media/image81.jpeg"/><Relationship Id="rId95" Type="http://schemas.openxmlformats.org/officeDocument/2006/relationships/image" Target="media/image86.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png"/><Relationship Id="rId77" Type="http://schemas.openxmlformats.org/officeDocument/2006/relationships/image" Target="media/image68.jpeg"/><Relationship Id="rId100"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63.pn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image" Target="media/image84.jpeg"/><Relationship Id="rId98" Type="http://schemas.openxmlformats.org/officeDocument/2006/relationships/image" Target="media/image89.wmf"/><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png"/><Relationship Id="rId103"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jpeg"/><Relationship Id="rId10" Type="http://schemas.openxmlformats.org/officeDocument/2006/relationships/hyperlink" Target="http://www.dtic.mil/whs/directives/corres/pdf/764002p.pdf" TargetMode="Externa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control" Target="activeX/activeX1.xml"/><Relationship Id="rId10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dcma.mil/policy/126/DCMA-INST-126.pdf" TargetMode="Externa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66</Pages>
  <Words>12562</Words>
  <Characters>71606</Characters>
  <Application>Microsoft Office Word</Application>
  <DocSecurity>4</DocSecurity>
  <Lines>596</Lines>
  <Paragraphs>167</Paragraphs>
  <ScaleCrop>false</ScaleCrop>
  <HeadingPairs>
    <vt:vector size="2" baseType="variant">
      <vt:variant>
        <vt:lpstr>Title</vt:lpstr>
      </vt:variant>
      <vt:variant>
        <vt:i4>1</vt:i4>
      </vt:variant>
    </vt:vector>
  </HeadingPairs>
  <TitlesOfParts>
    <vt:vector size="1" baseType="lpstr">
      <vt:lpstr/>
    </vt:vector>
  </TitlesOfParts>
  <Company>DCMA</Company>
  <LinksUpToDate>false</LinksUpToDate>
  <CharactersWithSpaces>84001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Jacobs, Patricia M.</dc:creator>
  <cp:lastModifiedBy>ITCSOAdmin</cp:lastModifiedBy>
  <cp:revision>2</cp:revision>
  <dcterms:created xsi:type="dcterms:W3CDTF">2016-09-26T22:06:00Z</dcterms:created>
  <dcterms:modified xsi:type="dcterms:W3CDTF">2016-09-26T22:06:00Z</dcterms:modified>
</cp:coreProperties>
</file>